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50008_13g.txt"/>
      <w:bookmarkStart w:id="1" w:name="ksd50008_13g"/>
      <w:bookmarkStart w:id="2" w:name="d50008_13g.txt"/>
      <w:bookmarkStart w:id="3" w:name="ksd50008_13g"/>
      <w:bookmarkEnd w:id="2"/>
      <w:bookmarkEnd w:id="3"/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SECURITIES &amp;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(Amendment No. 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Common Stock, $0.01 Par Value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125141101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February 5, 2002</w:t>
      </w:r>
    </w:p>
    <w:p>
      <w:pPr>
        <w:pStyle w:val="PreformattedText"/>
        <w:rPr/>
      </w:pPr>
      <w:r>
        <w:rPr/>
        <w:t xml:space="preserve">              </w:t>
      </w:r>
      <w:r>
        <w:rPr/>
        <w:t>Date of Event Which Requires Filing of this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 appropriate box to designate the rule pursuant to which this Schedule</w:t>
      </w:r>
    </w:p>
    <w:p>
      <w:pPr>
        <w:pStyle w:val="PreformattedText"/>
        <w:rPr/>
      </w:pPr>
      <w:r>
        <w:rPr/>
        <w:t>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|_|  Rule 13d-1(b)</w:t>
      </w:r>
    </w:p>
    <w:p>
      <w:pPr>
        <w:pStyle w:val="PreformattedText"/>
        <w:rPr/>
      </w:pPr>
      <w:r>
        <w:rPr/>
        <w:t xml:space="preserve">         </w:t>
      </w:r>
      <w:r>
        <w:rPr/>
        <w:t>|X|  Rule 13d-1(c)</w:t>
      </w:r>
    </w:p>
    <w:p>
      <w:pPr>
        <w:pStyle w:val="PreformattedText"/>
        <w:rPr/>
      </w:pPr>
      <w:r>
        <w:rPr/>
        <w:t xml:space="preserve">         </w:t>
      </w:r>
      <w:r>
        <w:rPr/>
        <w:t>|_|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 remainder of this cover page shall be filled out for a reporting  person's</w:t>
      </w:r>
    </w:p>
    <w:p>
      <w:pPr>
        <w:pStyle w:val="PreformattedText"/>
        <w:rPr/>
      </w:pPr>
      <w:r>
        <w:rPr/>
        <w:t>initial filing on this form with respect to the subject class of securities, and</w:t>
      </w:r>
    </w:p>
    <w:p>
      <w:pPr>
        <w:pStyle w:val="PreformattedText"/>
        <w:rPr/>
      </w:pPr>
      <w:r>
        <w:rPr/>
        <w:t>for any  subsequent  amendment  containing  information  which  would  alter the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 page shall not be deemed</w:t>
      </w:r>
    </w:p>
    <w:p>
      <w:pPr>
        <w:pStyle w:val="PreformattedText"/>
        <w:rPr/>
      </w:pPr>
      <w:r>
        <w:rPr/>
        <w:t>to be "filed" for the purpose of Section 18 of the  Securities  Exchange  Act of</w:t>
      </w:r>
    </w:p>
    <w:p>
      <w:pPr>
        <w:pStyle w:val="PreformattedText"/>
        <w:rPr/>
      </w:pPr>
      <w:r>
        <w:rPr/>
        <w:t>1934 ("Act") or otherwise  subject to the liabilities of that section of the Act</w:t>
      </w:r>
    </w:p>
    <w:p>
      <w:pPr>
        <w:pStyle w:val="PreformattedText"/>
        <w:rPr/>
      </w:pPr>
      <w:r>
        <w:rPr/>
        <w:t>but  shall be  subject  to all other  provisions  of the Act  (however, 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125141101                   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1    NAMES OF REPORTING PERSONS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Harvey Sandler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2    CHECK THE APPROPRIATE BOX IF A MEMBER OF A GROUP (SEE INSTRUCTIONS)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(a) [_]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(b) [_]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3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4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5   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511,400 shares                       5.3%</w:t>
      </w:r>
    </w:p>
    <w:p>
      <w:pPr>
        <w:pStyle w:val="PreformattedText"/>
        <w:rPr/>
      </w:pPr>
      <w:r>
        <w:rPr/>
        <w:t xml:space="preserve">    </w:t>
      </w:r>
      <w:r>
        <w:rPr/>
        <w:t>Number of              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Shares                6     SHARED VOTING POWER</w:t>
      </w:r>
    </w:p>
    <w:p>
      <w:pPr>
        <w:pStyle w:val="PreformattedText"/>
        <w:rPr/>
      </w:pPr>
      <w:r>
        <w:rPr/>
        <w:t xml:space="preserve">   </w:t>
      </w:r>
      <w:r>
        <w:rPr/>
        <w:t>Beneficially</w:t>
      </w:r>
    </w:p>
    <w:p>
      <w:pPr>
        <w:pStyle w:val="PreformattedText"/>
        <w:rPr/>
      </w:pPr>
      <w:r>
        <w:rPr/>
        <w:t xml:space="preserve">     </w:t>
      </w:r>
      <w:r>
        <w:rPr/>
        <w:t>Owned By                     20,000 shares                        0.2%</w:t>
      </w:r>
    </w:p>
    <w:p>
      <w:pPr>
        <w:pStyle w:val="PreformattedText"/>
        <w:rPr/>
      </w:pPr>
      <w:r>
        <w:rPr/>
        <w:t xml:space="preserve">       </w:t>
      </w:r>
      <w:r>
        <w:rPr/>
        <w:t>Each                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Reporting               7     SOLE DISPOSITIVE POWER</w:t>
      </w:r>
    </w:p>
    <w:p>
      <w:pPr>
        <w:pStyle w:val="PreformattedText"/>
        <w:rPr/>
      </w:pPr>
      <w:r>
        <w:rPr/>
        <w:t xml:space="preserve">      </w:t>
      </w:r>
      <w:r>
        <w:rPr/>
        <w:t>Person</w:t>
      </w:r>
    </w:p>
    <w:p>
      <w:pPr>
        <w:pStyle w:val="PreformattedText"/>
        <w:rPr/>
      </w:pPr>
      <w:r>
        <w:rPr/>
        <w:t xml:space="preserve">       </w:t>
      </w:r>
      <w:r>
        <w:rPr/>
        <w:t>With                       511,400 shares                       5.3%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8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20,000 shares                        0.2%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9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531,400 shares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10    CHECK BOX IF THE AGGREGATE AMOUNT IN ROW (9) EXCLUDES CERTAIN SHARES</w:t>
      </w:r>
    </w:p>
    <w:p>
      <w:pPr>
        <w:pStyle w:val="PreformattedText"/>
        <w:rPr/>
      </w:pPr>
      <w:r>
        <w:rPr/>
        <w:t xml:space="preserve">      </w:t>
      </w:r>
      <w:r>
        <w:rPr/>
        <w:t>(SEE INSTRUCTIONS)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[_]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11    PERCENT OF CLASS REPRESENTED BY AMOUNT IN ROW (9)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5.5%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12    TYPE OF REPORTING PERSON (SEE INSTRUCTIONS)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IN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125141101                  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1    NAMES OF REPORTING PERSONS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Phyllis Sandler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2    CHECK THE APPROPRIATE BOX IF A MEMBER OF A GROUP (SEE INSTRUCTIONS)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(a) [_]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(b) [_]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3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4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5   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20,000 shares                        0.2%</w:t>
      </w:r>
    </w:p>
    <w:p>
      <w:pPr>
        <w:pStyle w:val="PreformattedText"/>
        <w:rPr/>
      </w:pPr>
      <w:r>
        <w:rPr/>
        <w:t xml:space="preserve">    </w:t>
      </w:r>
      <w:r>
        <w:rPr/>
        <w:t>Number of               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Shares                 6     SHARED VOTING POWER</w:t>
      </w:r>
    </w:p>
    <w:p>
      <w:pPr>
        <w:pStyle w:val="PreformattedText"/>
        <w:rPr/>
      </w:pPr>
      <w:r>
        <w:rPr/>
        <w:t xml:space="preserve">   </w:t>
      </w:r>
      <w:r>
        <w:rPr/>
        <w:t>Beneficially</w:t>
      </w:r>
    </w:p>
    <w:p>
      <w:pPr>
        <w:pStyle w:val="PreformattedText"/>
        <w:rPr/>
      </w:pPr>
      <w:r>
        <w:rPr/>
        <w:t xml:space="preserve">     </w:t>
      </w:r>
      <w:r>
        <w:rPr/>
        <w:t>Owned By                      511,400 shares                       5.3%</w:t>
      </w:r>
    </w:p>
    <w:p>
      <w:pPr>
        <w:pStyle w:val="PreformattedText"/>
        <w:rPr/>
      </w:pPr>
      <w:r>
        <w:rPr/>
        <w:t xml:space="preserve">       </w:t>
      </w:r>
      <w:r>
        <w:rPr/>
        <w:t>Each                 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Reporting                7     SOLE DISPOSITIVE POWER</w:t>
      </w:r>
    </w:p>
    <w:p>
      <w:pPr>
        <w:pStyle w:val="PreformattedText"/>
        <w:rPr/>
      </w:pPr>
      <w:r>
        <w:rPr/>
        <w:t xml:space="preserve">      </w:t>
      </w:r>
      <w:r>
        <w:rPr/>
        <w:t>Person</w:t>
      </w:r>
    </w:p>
    <w:p>
      <w:pPr>
        <w:pStyle w:val="PreformattedText"/>
        <w:rPr/>
      </w:pPr>
      <w:r>
        <w:rPr/>
        <w:t xml:space="preserve">       </w:t>
      </w:r>
      <w:r>
        <w:rPr/>
        <w:t>With                        20,000 shares                        0.2%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----------------------------------------------------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8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511,400 shares                       5.3%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9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531,400 shares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10    CHECK BOX IF THE AGGREGATE AMOUNT IN ROW (9) EXCLUDES CERTAIN SHARES</w:t>
      </w:r>
    </w:p>
    <w:p>
      <w:pPr>
        <w:pStyle w:val="PreformattedText"/>
        <w:rPr/>
      </w:pPr>
      <w:r>
        <w:rPr/>
        <w:t xml:space="preserve">      </w:t>
      </w:r>
      <w:r>
        <w:rPr/>
        <w:t>(SEE INSTRUCTIONS)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[_]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11    PERCENT OF CLASS REPRESENTED BY AMOUNT IN ROW (9)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5.5%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12    TYPE OF REPORTING PERSON (SEE INSTRUCTIONS)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IN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13G,  includes the  reporting  persons  ownership of the shares of</w:t>
      </w:r>
    </w:p>
    <w:p>
      <w:pPr>
        <w:pStyle w:val="PreformattedText"/>
        <w:rPr/>
      </w:pPr>
      <w:r>
        <w:rPr/>
        <w:t>Common Stock as of March 5,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Name of Issuer: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Address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505 University Avenue</w:t>
      </w:r>
    </w:p>
    <w:p>
      <w:pPr>
        <w:pStyle w:val="PreformattedText"/>
        <w:rPr/>
      </w:pPr>
      <w:r>
        <w:rPr/>
        <w:t xml:space="preserve">                    </w:t>
      </w:r>
      <w:r>
        <w:rPr/>
        <w:t>Suite 1400</w:t>
      </w:r>
    </w:p>
    <w:p>
      <w:pPr>
        <w:pStyle w:val="PreformattedText"/>
        <w:rPr/>
      </w:pPr>
      <w:r>
        <w:rPr/>
        <w:t xml:space="preserve">                    </w:t>
      </w:r>
      <w:r>
        <w:rPr/>
        <w:t>Toronto, Ontario, Canada M5G 1X3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Common Stock, $0.01 par value per share (CUSIP No. 125141101)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(a)  Name of Person Filing: Harvey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Address of Principal Business Office, or, if none, 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1555 North Park Drive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Suite 101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Weston, Florida 33329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Citizenship:                  United States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Title of Class of Securities: Common Stock, $0.01 par value per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CUSIP Number:                 125141101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Harvey Sandler is the husband of Phyllis Sandler.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(a)  Name of Person Filing:        Phyllis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Address of Principal Business Office, or, if none, 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1555 North Park Drive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Suite 101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Weston, Florida 33329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Citizenship:                  United States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Title of Class of Securities: Common Stock, $0.01 par value per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CUSIP Number:                 125141101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Phyllis Sandler is the wife of Harvey Sandler.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If this statement is filed pursuant to ss.240.13d-1(b) or 240.13d-2(b)</w:t>
      </w:r>
    </w:p>
    <w:p>
      <w:pPr>
        <w:pStyle w:val="PreformattedText"/>
        <w:rPr/>
      </w:pPr>
      <w:r>
        <w:rPr/>
        <w:t xml:space="preserve">          </w:t>
      </w:r>
      <w:r>
        <w:rPr/>
        <w:t>or (c), check whether the person filing 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[_]  Broker or dealer registered under section 15 of the Act (15</w:t>
      </w:r>
    </w:p>
    <w:p>
      <w:pPr>
        <w:pStyle w:val="PreformattedText"/>
        <w:rPr/>
      </w:pPr>
      <w:r>
        <w:rPr/>
        <w:t xml:space="preserve">                    </w:t>
      </w:r>
      <w:r>
        <w:rPr/>
        <w:t>U.S.C.78o).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[_]  Bank as defined in section 3(a)(6) of the Act (15 U.S.C.</w:t>
      </w:r>
    </w:p>
    <w:p>
      <w:pPr>
        <w:pStyle w:val="PreformattedText"/>
        <w:rPr/>
      </w:pPr>
      <w:r>
        <w:rPr/>
        <w:t xml:space="preserve">                    </w:t>
      </w:r>
      <w:r>
        <w:rPr/>
        <w:t>78c).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[_]  Insurance company as defined in section 3(a)(19) of the Act</w:t>
      </w:r>
    </w:p>
    <w:p>
      <w:pPr>
        <w:pStyle w:val="PreformattedText"/>
        <w:rPr/>
      </w:pPr>
      <w:r>
        <w:rPr/>
        <w:t xml:space="preserve">                    </w:t>
      </w:r>
      <w:r>
        <w:rPr/>
        <w:t>(15 U.S.C. 78c).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[_]  Investment company registered under section 8 of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Investment Company Act of 1940 (15 U.S.C. 80a-8).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[_]  An investment adviser in accordance with</w:t>
      </w:r>
    </w:p>
    <w:p>
      <w:pPr>
        <w:pStyle w:val="PreformattedText"/>
        <w:rPr/>
      </w:pPr>
      <w:r>
        <w:rPr/>
        <w:t xml:space="preserve">                    </w:t>
      </w:r>
      <w:r>
        <w:rPr/>
        <w:t>ss.240.13d-1(b)(1)(ii)(E);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[_]  An employee benefit plan or endowment fund in accordance</w:t>
      </w:r>
    </w:p>
    <w:p>
      <w:pPr>
        <w:pStyle w:val="PreformattedText"/>
        <w:rPr/>
      </w:pPr>
      <w:r>
        <w:rPr/>
        <w:t xml:space="preserve">                    </w:t>
      </w:r>
      <w:r>
        <w:rPr/>
        <w:t>with ss.240.13d-1(b)(1)(ii)(F);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 [_]  A parent holding company or control person in accordance</w:t>
      </w:r>
    </w:p>
    <w:p>
      <w:pPr>
        <w:pStyle w:val="PreformattedText"/>
        <w:rPr/>
      </w:pPr>
      <w:r>
        <w:rPr/>
        <w:t xml:space="preserve">                    </w:t>
      </w:r>
      <w:r>
        <w:rPr/>
        <w:t>with ss.240.13d-1(b)(1)(ii)(G);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 [_]  A savings association as defined in Section 3(b) of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Federal Deposit Insurance Act (12 U.S.C. 1813);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[_]  A church plan that is excluded from the definition of an</w:t>
      </w:r>
    </w:p>
    <w:p>
      <w:pPr>
        <w:pStyle w:val="PreformattedText"/>
        <w:rPr/>
      </w:pPr>
      <w:r>
        <w:rPr/>
        <w:t xml:space="preserve">                    </w:t>
      </w:r>
      <w:r>
        <w:rPr/>
        <w:t>investment company under section 3(c)(14) of the Investment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Company Act of 1940 (15 U.S.C. 80a-3);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 [_]  Group, in accordance with ss.240.13d-1(b)(1)(ii)(J).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 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Harvey Sandler: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Amount Beneficially Owned: 531,400(1),(2),(3)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Percent of Class:  5.5%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Number of shares as 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  sole power to vote or direct the vote: 511,400(2)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 shared power to vote or direct the vote: 20,000(1),(3)</w:t>
      </w:r>
    </w:p>
    <w:p>
      <w:pPr>
        <w:pStyle w:val="PreformattedText"/>
        <w:rPr/>
      </w:pPr>
      <w:r>
        <w:rPr/>
        <w:t xml:space="preserve">                     </w:t>
      </w:r>
      <w:r>
        <w:rPr/>
        <w:t>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sole power to dispose or direct the disposition of:</w:t>
      </w:r>
    </w:p>
    <w:p>
      <w:pPr>
        <w:pStyle w:val="PreformattedText"/>
        <w:rPr/>
      </w:pPr>
      <w:r>
        <w:rPr/>
        <w:t xml:space="preserve">                     </w:t>
      </w:r>
      <w:r>
        <w:rPr/>
        <w:t>511,400(2)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 shared power to dispose or direct the disposition of:</w:t>
      </w:r>
    </w:p>
    <w:p>
      <w:pPr>
        <w:pStyle w:val="PreformattedText"/>
        <w:rPr/>
      </w:pPr>
      <w:r>
        <w:rPr/>
        <w:t xml:space="preserve">                     </w:t>
      </w:r>
      <w:r>
        <w:rPr/>
        <w:t>20,000(1),(3)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</w:t>
      </w:r>
    </w:p>
    <w:p>
      <w:pPr>
        <w:pStyle w:val="PreformattedText"/>
        <w:rPr/>
      </w:pPr>
      <w:r>
        <w:rPr/>
        <w:t>(1)  The reporting person disclaims beneficial ownership of these securities</w:t>
      </w:r>
    </w:p>
    <w:p>
      <w:pPr>
        <w:pStyle w:val="PreformattedText"/>
        <w:rPr/>
      </w:pPr>
      <w:r>
        <w:rPr/>
        <w:t xml:space="preserve">     </w:t>
      </w:r>
      <w:r>
        <w:rPr/>
        <w:t>except to the extent of his/her equity interest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Includes 511,400 shares of Common Stock owned by Harvey Sandler.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Includes 20,000 shares of Common Stock owned by Phyllis Sandler.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Phyllis Sandler: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Amount Beneficially Owned: 531,400(1),(2),(3)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Percent of Class:  5.5%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Number of shares as 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  sole power to vote or direct the vote: 20,000(3)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 shared power to vote or direct the vote: 511,400(1),(2)</w:t>
      </w:r>
    </w:p>
    <w:p>
      <w:pPr>
        <w:pStyle w:val="PreformattedText"/>
        <w:rPr/>
      </w:pPr>
      <w:r>
        <w:rPr/>
        <w:t xml:space="preserve">                     </w:t>
      </w:r>
      <w:r>
        <w:rPr/>
        <w:t>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sole power to dispose or direct the disposition of:</w:t>
      </w:r>
    </w:p>
    <w:p>
      <w:pPr>
        <w:pStyle w:val="PreformattedText"/>
        <w:rPr/>
      </w:pPr>
      <w:r>
        <w:rPr/>
        <w:t xml:space="preserve">                     </w:t>
      </w:r>
      <w:r>
        <w:rPr/>
        <w:t>20,000(3)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 shared power to dispose or direct the disposition of:</w:t>
      </w:r>
    </w:p>
    <w:p>
      <w:pPr>
        <w:pStyle w:val="PreformattedText"/>
        <w:rPr/>
      </w:pPr>
      <w:r>
        <w:rPr/>
        <w:t xml:space="preserve">                     </w:t>
      </w:r>
      <w:r>
        <w:rPr/>
        <w:t>511,400(1),(2)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this  statement  is being  filed to report  the fact that as of the date</w:t>
      </w:r>
    </w:p>
    <w:p>
      <w:pPr>
        <w:pStyle w:val="PreformattedText"/>
        <w:rPr/>
      </w:pPr>
      <w:r>
        <w:rPr/>
        <w:t>hereof the reporting  person has ceased to be the beneficial  owner of more than</w:t>
      </w:r>
    </w:p>
    <w:p>
      <w:pPr>
        <w:pStyle w:val="PreformattedText"/>
        <w:rPr/>
      </w:pPr>
      <w:r>
        <w:rPr/>
        <w:t>five percent of the class of securities, check the following.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Instruction: Dissolution of a group requires a response to this item.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 Ownership of More than Five Percent on Behalf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    Identification and Classification of the Subsidiary Which Acquired the</w:t>
      </w:r>
    </w:p>
    <w:p>
      <w:pPr>
        <w:pStyle w:val="PreformattedText"/>
        <w:rPr/>
      </w:pPr>
      <w:r>
        <w:rPr/>
        <w:t xml:space="preserve">          </w:t>
      </w:r>
      <w:r>
        <w:rPr/>
        <w:t>Security Being  Reported on By the Parent  Holding  Company or Control</w:t>
      </w:r>
    </w:p>
    <w:p>
      <w:pPr>
        <w:pStyle w:val="PreformattedText"/>
        <w:rPr/>
      </w:pPr>
      <w:r>
        <w:rPr/>
        <w:t xml:space="preserve">          </w:t>
      </w: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  Identification and Classification of Members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A - Joint Filing Agreement filed with this Schedule 13G, dated</w:t>
      </w:r>
    </w:p>
    <w:p>
      <w:pPr>
        <w:pStyle w:val="PreformattedText"/>
        <w:rPr/>
      </w:pPr>
      <w:r>
        <w:rPr/>
        <w:t xml:space="preserve">          </w:t>
      </w:r>
      <w:r>
        <w:rPr/>
        <w:t>as of February 5,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 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The following certification shall be included if the statement is</w:t>
      </w:r>
    </w:p>
    <w:p>
      <w:pPr>
        <w:pStyle w:val="PreformattedText"/>
        <w:rPr/>
      </w:pPr>
      <w:r>
        <w:rPr/>
        <w:t xml:space="preserve">               </w:t>
      </w:r>
      <w:r>
        <w:rPr/>
        <w:t>filed pursuant to ss.240.13d-1(c):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By  signing  below  each  party  certifies  that,  to the best of</w:t>
      </w:r>
    </w:p>
    <w:p>
      <w:pPr>
        <w:pStyle w:val="PreformattedText"/>
        <w:rPr/>
      </w:pPr>
      <w:r>
        <w:rPr/>
        <w:t xml:space="preserve">               </w:t>
      </w:r>
      <w:r>
        <w:rPr/>
        <w:t>his/her  knowledge and belief,  the securities  referred to above</w:t>
      </w:r>
    </w:p>
    <w:p>
      <w:pPr>
        <w:pStyle w:val="PreformattedText"/>
        <w:rPr/>
      </w:pPr>
      <w:r>
        <w:rPr/>
        <w:t xml:space="preserve">               </w:t>
      </w:r>
      <w:r>
        <w:rPr/>
        <w:t>were not acquired and are not held for the purpose of or with the</w:t>
      </w:r>
    </w:p>
    <w:p>
      <w:pPr>
        <w:pStyle w:val="PreformattedText"/>
        <w:rPr/>
      </w:pPr>
      <w:r>
        <w:rPr/>
        <w:t xml:space="preserve">               </w:t>
      </w:r>
      <w:r>
        <w:rPr/>
        <w:t>effect of  changing or  influencing  the control of the issuer of</w:t>
      </w:r>
    </w:p>
    <w:p>
      <w:pPr>
        <w:pStyle w:val="PreformattedText"/>
        <w:rPr/>
      </w:pPr>
      <w:r>
        <w:rPr/>
        <w:t xml:space="preserve">               </w:t>
      </w:r>
      <w:r>
        <w:rPr/>
        <w:t>the  securities  and  were  not  acquired  and  are  not  held in</w:t>
      </w:r>
    </w:p>
    <w:p>
      <w:pPr>
        <w:pStyle w:val="PreformattedText"/>
        <w:rPr/>
      </w:pPr>
      <w:r>
        <w:rPr/>
        <w:t xml:space="preserve">               </w:t>
      </w:r>
      <w:r>
        <w:rPr/>
        <w:t>connection  with or as a participant  in any  transaction  having</w:t>
      </w:r>
    </w:p>
    <w:p>
      <w:pPr>
        <w:pStyle w:val="PreformattedText"/>
        <w:rPr/>
      </w:pPr>
      <w:r>
        <w:rPr/>
        <w:t xml:space="preserve">               </w:t>
      </w:r>
      <w:r>
        <w:rPr/>
        <w:t>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 reasonable  inquiry and to the best of their  knowledge  and belief,</w:t>
      </w:r>
    </w:p>
    <w:p>
      <w:pPr>
        <w:pStyle w:val="PreformattedText"/>
        <w:rPr/>
      </w:pPr>
      <w:r>
        <w:rPr/>
        <w:t>each of the undersigned  hereby certifies that the information set forth in this</w:t>
      </w:r>
    </w:p>
    <w:p>
      <w:pPr>
        <w:pStyle w:val="PreformattedText"/>
        <w:rPr/>
      </w:pPr>
      <w:r>
        <w:rPr/>
        <w:t>statement 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March 12,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/s/ Harvey Sandler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Harvey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/s/ Phyllis Sandler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Phyllis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    Intentional misstatements or omissions of fact constitute Federal</w:t>
      </w:r>
    </w:p>
    <w:p>
      <w:pPr>
        <w:pStyle w:val="PreformattedText"/>
        <w:rPr/>
      </w:pPr>
      <w:r>
        <w:rPr/>
        <w:t xml:space="preserve">               </w:t>
      </w:r>
      <w:r>
        <w:rPr/>
        <w:t>criminal violations (See 18 U.S.C. 1001)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accordance with Rule 13d-1 under the Securities Exchange Act of 1934, as</w:t>
      </w:r>
    </w:p>
    <w:p>
      <w:pPr>
        <w:pStyle w:val="PreformattedText"/>
        <w:rPr/>
      </w:pPr>
      <w:r>
        <w:rPr/>
        <w:t>amended,  the undersigned  hereby agree to the joint filing on behalf of each of</w:t>
      </w:r>
    </w:p>
    <w:p>
      <w:pPr>
        <w:pStyle w:val="PreformattedText"/>
        <w:rPr/>
      </w:pPr>
      <w:r>
        <w:rPr/>
        <w:t>them of a statement on Schedule 13G (including  amendments thereto) with respect</w:t>
      </w:r>
    </w:p>
    <w:p>
      <w:pPr>
        <w:pStyle w:val="PreformattedText"/>
        <w:rPr/>
      </w:pPr>
      <w:r>
        <w:rPr/>
        <w:t>to the Common Stock, $0.01 par value per share, of CECO Environmental  Corp. and</w:t>
      </w:r>
    </w:p>
    <w:p>
      <w:pPr>
        <w:pStyle w:val="PreformattedText"/>
        <w:rPr/>
      </w:pPr>
      <w:r>
        <w:rPr/>
        <w:t>that this Agreement be included as an Exhibit to such joint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undersigned hereby execute this Agreement effective</w:t>
      </w:r>
    </w:p>
    <w:p>
      <w:pPr>
        <w:pStyle w:val="PreformattedText"/>
        <w:rPr/>
      </w:pPr>
      <w:r>
        <w:rPr/>
        <w:t>as of the 5th day of February,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/s/ Harvey Sandler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Harvey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/s/ Phyllis Sandler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Phyllis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1409</Words>
  <CharactersWithSpaces>15033</CharactersWithSpaces>
  <Paragraphs>253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