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Eckl Matthew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1,900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74,166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reflects the weighted average purchase price for multiple transactions that ranged from $8.08 to $8.15 per share. The reporting person undertakes to provide, upon request by the Commission Staff, the Issuer or a security holder of the Issuer,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 as Attorney-in- Fact for Matthew Eckl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05/13/2019</w:t>
            </w:r>
          </w:p>
        </w:tc>
      </w:tr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94654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576</Words>
  <CharactersWithSpaces>3649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