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6)*</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CECO Environmental Corp.</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001-858-109</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ind w:left="3380"/>
        <w:spacing w:after="0"/>
        <w:rPr>
          <w:sz w:val="20"/>
          <w:szCs w:val="20"/>
          <w:color w:val="auto"/>
        </w:rPr>
      </w:pPr>
      <w:r>
        <w:rPr>
          <w:rFonts w:ascii="Courier New" w:cs="Courier New" w:eastAsia="Courier New" w:hAnsi="Courier New"/>
          <w:sz w:val="18"/>
          <w:szCs w:val="18"/>
          <w:color w:val="auto"/>
        </w:rPr>
        <w:t>Phillip DeZwirek</w:t>
      </w:r>
    </w:p>
    <w:p>
      <w:pPr>
        <w:ind w:left="2540"/>
        <w:spacing w:after="0" w:line="238" w:lineRule="auto"/>
        <w:rPr>
          <w:sz w:val="20"/>
          <w:szCs w:val="20"/>
          <w:color w:val="auto"/>
        </w:rPr>
      </w:pPr>
      <w:r>
        <w:rPr>
          <w:rFonts w:ascii="Courier New" w:cs="Courier New" w:eastAsia="Courier New" w:hAnsi="Courier New"/>
          <w:sz w:val="18"/>
          <w:szCs w:val="18"/>
          <w:color w:val="auto"/>
        </w:rPr>
        <w:t>505 University Avenue, Suite 1400</w:t>
      </w:r>
    </w:p>
    <w:p>
      <w:pPr>
        <w:ind w:left="2640"/>
        <w:spacing w:after="0"/>
        <w:rPr>
          <w:sz w:val="20"/>
          <w:szCs w:val="20"/>
          <w:color w:val="auto"/>
        </w:rPr>
      </w:pPr>
      <w:r>
        <w:rPr>
          <w:rFonts w:ascii="Courier New" w:cs="Courier New" w:eastAsia="Courier New" w:hAnsi="Courier New"/>
          <w:sz w:val="18"/>
          <w:szCs w:val="18"/>
          <w:color w:val="auto"/>
        </w:rPr>
        <w:t>Toronto, Ontario CANADA M5G 1X3</w:t>
      </w: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 Authorized to Receive Notices</w:t>
      </w:r>
    </w:p>
    <w:p>
      <w:pPr>
        <w:jc w:val="center"/>
        <w:ind w:right="1659"/>
        <w:spacing w:after="0"/>
        <w:rPr>
          <w:sz w:val="20"/>
          <w:szCs w:val="20"/>
          <w:color w:val="auto"/>
        </w:rPr>
      </w:pPr>
      <w:r>
        <w:rPr>
          <w:rFonts w:ascii="Courier New" w:cs="Courier New" w:eastAsia="Courier New" w:hAnsi="Courier New"/>
          <w:sz w:val="18"/>
          <w:szCs w:val="18"/>
          <w:color w:val="auto"/>
        </w:rPr>
        <w:t>and Communications)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January 22, 1999</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acquisitions which is the subject of this Schedule 13D, and is filing this schedule because of Rule 13d-1(b)(3) or (4), check the following box [ ].</w:t>
      </w:r>
    </w:p>
    <w:p>
      <w:pPr>
        <w:spacing w:after="0" w:line="31" w:lineRule="exact"/>
        <w:rPr>
          <w:sz w:val="24"/>
          <w:szCs w:val="24"/>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of less of such class.) (See Rule 13d-7.)</w:t>
      </w:r>
    </w:p>
    <w:p>
      <w:pPr>
        <w:spacing w:after="0" w:line="93" w:lineRule="exact"/>
        <w:rPr>
          <w:sz w:val="24"/>
          <w:szCs w:val="24"/>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6"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23" w:right="1440" w:bottom="144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300" w:val="left"/>
          <w:tab w:leader="none" w:pos="6720" w:val="left"/>
          <w:tab w:leader="none" w:pos="7160" w:val="left"/>
          <w:tab w:leader="none" w:pos="7460" w:val="left"/>
        </w:tabs>
        <w:rPr>
          <w:sz w:val="20"/>
          <w:szCs w:val="20"/>
          <w:color w:val="auto"/>
        </w:rPr>
      </w:pPr>
      <w:r>
        <w:rPr>
          <w:rFonts w:ascii="Courier New" w:cs="Courier New" w:eastAsia="Courier New" w:hAnsi="Courier New"/>
          <w:sz w:val="18"/>
          <w:szCs w:val="18"/>
          <w:color w:val="auto"/>
        </w:rPr>
        <w:t>CUSIP NO. 001-858-109</w:t>
      </w:r>
      <w:r>
        <w:rPr>
          <w:sz w:val="20"/>
          <w:szCs w:val="20"/>
          <w:color w:val="auto"/>
        </w:rPr>
        <w:tab/>
      </w:r>
      <w:r>
        <w:rPr>
          <w:rFonts w:ascii="Courier New" w:cs="Courier New" w:eastAsia="Courier New" w:hAnsi="Courier New"/>
          <w:sz w:val="18"/>
          <w:szCs w:val="18"/>
          <w:color w:val="auto"/>
        </w:rPr>
        <w:t>PAGE</w:t>
        <w:tab/>
        <w:t>2</w:t>
        <w:tab/>
        <w:t>OF</w:t>
        <w:tab/>
        <w:t>6</w:t>
        <w:tab/>
        <w:t>PAGES</w:t>
      </w:r>
    </w:p>
    <w:p>
      <w:pPr>
        <w:spacing w:after="0" w:line="29" w:lineRule="exact"/>
        <w:rPr>
          <w:sz w:val="20"/>
          <w:szCs w:val="20"/>
          <w:color w:val="auto"/>
        </w:rPr>
      </w:pPr>
    </w:p>
    <w:p>
      <w:pPr>
        <w:ind w:left="1060"/>
        <w:spacing w:after="0"/>
        <w:tabs>
          <w:tab w:leader="none" w:pos="6200" w:val="left"/>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6380" w:type="dxa"/>
            <w:vAlign w:val="bottom"/>
          </w:tcPr>
          <w:p>
            <w:pPr>
              <w:ind w:left="1740"/>
              <w:spacing w:after="0"/>
              <w:rPr>
                <w:sz w:val="20"/>
                <w:szCs w:val="20"/>
                <w:color w:val="auto"/>
              </w:rPr>
            </w:pPr>
            <w:r>
              <w:rPr>
                <w:rFonts w:ascii="Courier New" w:cs="Courier New" w:eastAsia="Courier New" w:hAnsi="Courier New"/>
                <w:sz w:val="18"/>
                <w:szCs w:val="18"/>
                <w:color w:val="auto"/>
              </w:rPr>
              <w:t>Icarus Investment Corp.</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c>
          <w:tcPr>
            <w:tcW w:w="6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(b)</w:t>
            </w:r>
          </w:p>
        </w:tc>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00</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(no change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ownership is reported)</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w:t>
            </w:r>
          </w:p>
        </w:tc>
        <w:tc>
          <w:tcPr>
            <w:tcW w:w="6960" w:type="dxa"/>
            <w:vAlign w:val="bottom"/>
            <w:gridSpan w:val="4"/>
          </w:tcPr>
          <w:p>
            <w:pPr>
              <w:ind w:left="800"/>
              <w:spacing w:after="0" w:line="203" w:lineRule="exact"/>
              <w:rPr>
                <w:sz w:val="20"/>
                <w:szCs w:val="20"/>
                <w:color w:val="auto"/>
              </w:rPr>
            </w:pPr>
            <w:r>
              <w:rPr>
                <w:rFonts w:ascii="Courier New" w:cs="Courier New" w:eastAsia="Courier New" w:hAnsi="Courier New"/>
                <w:sz w:val="18"/>
                <w:szCs w:val="18"/>
                <w:color w:val="auto"/>
              </w:rPr>
              <w:t>CHECK BOX IF DISCLOSURE OF LEGAL PROCEEDING IS REQUIRED</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PURSUANT 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ITEMS 2(d)</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OR ORGANIZATION</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jc w:val="right"/>
              <w:ind w:right="697"/>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 POWER</w:t>
            </w:r>
          </w:p>
        </w:tc>
        <w:tc>
          <w:tcPr>
            <w:tcW w:w="1520" w:type="dxa"/>
            <w:vAlign w:val="bottom"/>
          </w:tcPr>
          <w:p>
            <w:pPr>
              <w:spacing w:after="0"/>
              <w:rPr>
                <w:sz w:val="17"/>
                <w:szCs w:val="17"/>
                <w:color w:val="auto"/>
              </w:rPr>
            </w:pP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1,334,360</w:t>
            </w:r>
          </w:p>
        </w:tc>
        <w:tc>
          <w:tcPr>
            <w:tcW w:w="0" w:type="dxa"/>
            <w:vAlign w:val="bottom"/>
          </w:tcPr>
          <w:p>
            <w:pPr>
              <w:spacing w:after="0"/>
              <w:rPr>
                <w:sz w:val="1"/>
                <w:szCs w:val="1"/>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8</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9</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SOLE DISPOSITIVE POWER</w:t>
            </w:r>
          </w:p>
        </w:tc>
        <w:tc>
          <w:tcPr>
            <w:tcW w:w="0" w:type="dxa"/>
            <w:vAlign w:val="bottom"/>
          </w:tcPr>
          <w:p>
            <w:pPr>
              <w:spacing w:after="0"/>
              <w:rPr>
                <w:sz w:val="1"/>
                <w:szCs w:val="1"/>
                <w:color w:val="auto"/>
              </w:rPr>
            </w:pPr>
          </w:p>
        </w:tc>
      </w:tr>
      <w:tr>
        <w:trPr>
          <w:trHeight w:val="219"/>
        </w:trPr>
        <w:tc>
          <w:tcPr>
            <w:tcW w:w="18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1,334,360</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3380" w:hanging="949"/>
        <w:spacing w:after="0"/>
        <w:tabs>
          <w:tab w:leader="none" w:pos="3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060" w:right="4199" w:hanging="1053"/>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11AGGREGATE AMOUNT BENEFICIALLY OWNED BY EACH REPORTING PERSON</w:t>
      </w:r>
    </w:p>
    <w:p>
      <w:pPr>
        <w:spacing w:after="0" w:line="5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1,334,360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580" w:type="dxa"/>
            <w:vAlign w:val="bottom"/>
          </w:tcPr>
          <w:p>
            <w:pPr>
              <w:jc w:val="right"/>
              <w:ind w:right="272"/>
              <w:spacing w:after="0" w:line="192" w:lineRule="exact"/>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line="192" w:lineRule="exact"/>
              <w:rPr>
                <w:sz w:val="20"/>
                <w:szCs w:val="20"/>
                <w:color w:val="auto"/>
              </w:rPr>
            </w:pPr>
            <w:r>
              <w:rPr>
                <w:rFonts w:ascii="Courier New" w:cs="Courier New" w:eastAsia="Courier New" w:hAnsi="Courier New"/>
                <w:sz w:val="18"/>
                <w:szCs w:val="18"/>
                <w:color w:val="auto"/>
                <w:w w:val="99"/>
              </w:rPr>
              <w:t>CHECK BOX IF THE</w:t>
            </w:r>
          </w:p>
        </w:tc>
        <w:tc>
          <w:tcPr>
            <w:tcW w:w="390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AGGREGATE AMOUNT IN ROW (11)</w:t>
            </w:r>
          </w:p>
        </w:tc>
        <w:tc>
          <w:tcPr>
            <w:tcW w:w="12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 /</w:t>
            </w:r>
          </w:p>
        </w:tc>
      </w:tr>
      <w:tr>
        <w:trPr>
          <w:trHeight w:val="296"/>
        </w:trPr>
        <w:tc>
          <w:tcPr>
            <w:tcW w:w="580" w:type="dxa"/>
            <w:vAlign w:val="bottom"/>
          </w:tcPr>
          <w:p>
            <w:pPr>
              <w:spacing w:after="0"/>
              <w:rPr>
                <w:sz w:val="24"/>
                <w:szCs w:val="24"/>
                <w:color w:val="auto"/>
              </w:rPr>
            </w:pP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EXCLUDES CERTAIN</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1200" w:type="dxa"/>
            <w:vAlign w:val="bottom"/>
          </w:tcPr>
          <w:p>
            <w:pPr>
              <w:spacing w:after="0"/>
              <w:rPr>
                <w:sz w:val="24"/>
                <w:szCs w:val="24"/>
                <w:color w:val="auto"/>
              </w:rPr>
            </w:pPr>
          </w:p>
        </w:tc>
      </w:tr>
    </w:tbl>
    <w:p>
      <w:pPr>
        <w:spacing w:after="0" w:line="31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15.91%</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691" w:right="1440" w:bottom="1440" w:gutter="0" w:footer="0" w:header="0"/>
        </w:sectPr>
      </w:pPr>
    </w:p>
    <w:bookmarkStart w:id="2" w:name="page3"/>
    <w:bookmarkEnd w:id="2"/>
    <w:p>
      <w:pPr>
        <w:spacing w:after="0" w:line="193" w:lineRule="auto"/>
        <w:framePr w:w="1020" w:h="146" w:wrap="auto" w:vAnchor="page" w:hAnchor="page" w:x="3580" w:y="8624"/>
        <w:rPr>
          <w:rFonts w:ascii="Courier New" w:cs="Courier New" w:eastAsia="Courier New" w:hAnsi="Courier New"/>
          <w:sz w:val="16"/>
          <w:szCs w:val="16"/>
          <w:color w:val="auto"/>
        </w:rPr>
      </w:pPr>
      <w:r>
        <w:rPr>
          <w:rFonts w:ascii="Courier New" w:cs="Courier New" w:eastAsia="Courier New" w:hAnsi="Courier New"/>
          <w:sz w:val="16"/>
          <w:szCs w:val="16"/>
          <w:color w:val="auto"/>
        </w:rPr>
        <w:t>1,755,497</w:t>
      </w:r>
    </w:p>
    <w:p>
      <w:pPr>
        <w:spacing w:after="0" w:line="193" w:lineRule="auto"/>
        <w:framePr w:w="5860" w:h="146" w:wrap="auto" w:vAnchor="page" w:hAnchor="page" w:x="2640" w:y="8826"/>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280" w:h="146" w:wrap="auto" w:vAnchor="page" w:hAnchor="page" w:x="2640" w:y="9029"/>
        <w:rPr>
          <w:rFonts w:ascii="Courier New" w:cs="Courier New" w:eastAsia="Courier New" w:hAnsi="Courier New"/>
          <w:sz w:val="16"/>
          <w:szCs w:val="16"/>
          <w:color w:val="auto"/>
        </w:rPr>
      </w:pPr>
      <w:r>
        <w:rPr>
          <w:rFonts w:ascii="Courier New" w:cs="Courier New" w:eastAsia="Courier New" w:hAnsi="Courier New"/>
          <w:sz w:val="16"/>
          <w:szCs w:val="16"/>
          <w:color w:val="auto"/>
        </w:rPr>
        <w:t>10</w:t>
      </w:r>
    </w:p>
    <w:p>
      <w:pPr>
        <w:spacing w:after="0" w:line="193" w:lineRule="auto"/>
        <w:framePr w:w="2600" w:h="146" w:wrap="auto" w:vAnchor="page" w:hAnchor="page" w:x="3580" w:y="9029"/>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w:t>
      </w:r>
    </w:p>
    <w:p>
      <w:pPr>
        <w:spacing w:after="0" w:line="193" w:lineRule="auto"/>
        <w:framePr w:w="1020" w:h="146" w:wrap="auto" w:vAnchor="page" w:hAnchor="page" w:x="3580" w:y="9434"/>
        <w:rPr>
          <w:rFonts w:ascii="Courier New" w:cs="Courier New" w:eastAsia="Courier New" w:hAnsi="Courier New"/>
          <w:sz w:val="16"/>
          <w:szCs w:val="16"/>
          <w:color w:val="auto"/>
        </w:rPr>
      </w:pPr>
      <w:r>
        <w:rPr>
          <w:rFonts w:ascii="Courier New" w:cs="Courier New" w:eastAsia="Courier New" w:hAnsi="Courier New"/>
          <w:sz w:val="16"/>
          <w:szCs w:val="16"/>
          <w:color w:val="auto"/>
        </w:rPr>
        <w:t>1,334,360</w:t>
      </w:r>
    </w:p>
    <w:p>
      <w:pPr>
        <w:spacing w:after="0" w:line="193" w:lineRule="auto"/>
        <w:framePr w:w="8520" w:h="146" w:wrap="auto" w:vAnchor="page" w:hAnchor="page" w:x="200" w:y="9636"/>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5" w:lineRule="auto"/>
        <w:framePr w:w="300" w:h="146" w:wrap="auto" w:vAnchor="page" w:hAnchor="page" w:x="200" w:y="9839"/>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line="205" w:lineRule="auto"/>
        <w:framePr w:w="5040" w:h="349" w:wrap="auto" w:vAnchor="page" w:hAnchor="page" w:x="1260" w:y="9839"/>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93" w:lineRule="auto"/>
        <w:framePr w:w="1020" w:h="146" w:wrap="auto" w:vAnchor="page" w:hAnchor="page" w:x="2320" w:y="10447"/>
        <w:rPr>
          <w:rFonts w:ascii="Courier New" w:cs="Courier New" w:eastAsia="Courier New" w:hAnsi="Courier New"/>
          <w:sz w:val="16"/>
          <w:szCs w:val="16"/>
          <w:color w:val="auto"/>
        </w:rPr>
      </w:pPr>
      <w:r>
        <w:rPr>
          <w:rFonts w:ascii="Courier New" w:cs="Courier New" w:eastAsia="Courier New" w:hAnsi="Courier New"/>
          <w:sz w:val="16"/>
          <w:szCs w:val="16"/>
          <w:color w:val="auto"/>
        </w:rPr>
        <w:t>3,089,857</w:t>
      </w:r>
    </w:p>
    <w:p>
      <w:pPr>
        <w:spacing w:after="0" w:line="193" w:lineRule="auto"/>
        <w:framePr w:w="8520" w:h="146" w:wrap="auto" w:vAnchor="page" w:hAnchor="page" w:x="200" w:y="10649"/>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300" w:h="146" w:wrap="auto" w:vAnchor="page" w:hAnchor="page" w:x="200" w:y="10852"/>
        <w:rPr>
          <w:rFonts w:ascii="Courier New" w:cs="Courier New" w:eastAsia="Courier New" w:hAnsi="Courier New"/>
          <w:sz w:val="16"/>
          <w:szCs w:val="16"/>
          <w:color w:val="auto"/>
        </w:rPr>
      </w:pPr>
      <w:r>
        <w:rPr>
          <w:rFonts w:ascii="Courier New" w:cs="Courier New" w:eastAsia="Courier New" w:hAnsi="Courier New"/>
          <w:sz w:val="16"/>
          <w:szCs w:val="16"/>
          <w:color w:val="auto"/>
        </w:rPr>
        <w:t>12</w:t>
      </w:r>
    </w:p>
    <w:p>
      <w:pPr>
        <w:spacing w:after="0" w:line="193" w:lineRule="auto"/>
        <w:framePr w:w="4820" w:h="146" w:wrap="auto" w:vAnchor="page" w:hAnchor="page" w:x="1160" w:y="10852"/>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w:t>
      </w:r>
    </w:p>
    <w:p>
      <w:pPr>
        <w:spacing w:after="0" w:line="193" w:lineRule="auto"/>
        <w:framePr w:w="400" w:h="146" w:wrap="auto" w:vAnchor="page" w:hAnchor="page" w:x="7680" w:y="10852"/>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2500" w:h="146" w:wrap="auto" w:vAnchor="page" w:hAnchor="page" w:x="1160" w:y="11055"/>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CERTAIN SHARES</w:t>
      </w:r>
    </w:p>
    <w:p>
      <w:pPr>
        <w:spacing w:after="0" w:line="193" w:lineRule="auto"/>
        <w:framePr w:w="8520" w:h="146" w:wrap="auto" w:vAnchor="page" w:hAnchor="page" w:x="200" w:y="11662"/>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300" w:h="146" w:wrap="auto" w:vAnchor="page" w:hAnchor="page" w:x="200" w:y="11865"/>
        <w:rPr>
          <w:rFonts w:ascii="Courier New" w:cs="Courier New" w:eastAsia="Courier New" w:hAnsi="Courier New"/>
          <w:sz w:val="16"/>
          <w:szCs w:val="16"/>
          <w:color w:val="auto"/>
        </w:rPr>
      </w:pPr>
      <w:r>
        <w:rPr>
          <w:rFonts w:ascii="Courier New" w:cs="Courier New" w:eastAsia="Courier New" w:hAnsi="Courier New"/>
          <w:sz w:val="16"/>
          <w:szCs w:val="16"/>
          <w:color w:val="auto"/>
        </w:rPr>
        <w:t>13</w:t>
      </w:r>
    </w:p>
    <w:p>
      <w:pPr>
        <w:spacing w:after="0" w:line="193" w:lineRule="auto"/>
        <w:framePr w:w="5340" w:h="146" w:wrap="auto" w:vAnchor="page" w:hAnchor="page" w:x="1160" w:y="11865"/>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193" w:lineRule="auto"/>
        <w:framePr w:w="720" w:h="146" w:wrap="auto" w:vAnchor="page" w:hAnchor="page" w:x="2100" w:y="12270"/>
        <w:rPr>
          <w:rFonts w:ascii="Courier New" w:cs="Courier New" w:eastAsia="Courier New" w:hAnsi="Courier New"/>
          <w:sz w:val="16"/>
          <w:szCs w:val="16"/>
          <w:color w:val="auto"/>
        </w:rPr>
      </w:pPr>
      <w:r>
        <w:rPr>
          <w:rFonts w:ascii="Courier New" w:cs="Courier New" w:eastAsia="Courier New" w:hAnsi="Courier New"/>
          <w:sz w:val="16"/>
          <w:szCs w:val="16"/>
          <w:color w:val="auto"/>
        </w:rPr>
        <w:t>30.48%</w:t>
      </w:r>
    </w:p>
    <w:p>
      <w:pPr>
        <w:spacing w:after="0" w:line="193" w:lineRule="auto"/>
        <w:framePr w:w="8520" w:h="146" w:wrap="auto" w:vAnchor="page" w:hAnchor="page" w:x="200" w:y="12473"/>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300" w:h="146" w:wrap="auto" w:vAnchor="page" w:hAnchor="page" w:x="200" w:y="12675"/>
        <w:rPr>
          <w:rFonts w:ascii="Courier New" w:cs="Courier New" w:eastAsia="Courier New" w:hAnsi="Courier New"/>
          <w:sz w:val="16"/>
          <w:szCs w:val="16"/>
          <w:color w:val="auto"/>
        </w:rPr>
      </w:pPr>
      <w:r>
        <w:rPr>
          <w:rFonts w:ascii="Courier New" w:cs="Courier New" w:eastAsia="Courier New" w:hAnsi="Courier New"/>
          <w:sz w:val="16"/>
          <w:szCs w:val="16"/>
          <w:color w:val="auto"/>
        </w:rPr>
        <w:t>14</w:t>
      </w:r>
    </w:p>
    <w:p>
      <w:pPr>
        <w:spacing w:after="0" w:line="193" w:lineRule="auto"/>
        <w:framePr w:w="2600" w:h="146" w:wrap="auto" w:vAnchor="page" w:hAnchor="page" w:x="1160" w:y="12675"/>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3" w:lineRule="auto"/>
        <w:framePr w:w="300" w:h="146" w:wrap="auto" w:vAnchor="page" w:hAnchor="page" w:x="2100" w:y="13080"/>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spacing w:after="0" w:line="193" w:lineRule="auto"/>
        <w:framePr w:w="8520" w:h="146" w:wrap="auto" w:vAnchor="page" w:hAnchor="page" w:x="200" w:y="13283"/>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1020" w:h="146" w:wrap="auto" w:vAnchor="page" w:hAnchor="page" w:x="3580" w:y="7813"/>
        <w:rPr>
          <w:rFonts w:ascii="Courier New" w:cs="Courier New" w:eastAsia="Courier New" w:hAnsi="Courier New"/>
          <w:sz w:val="16"/>
          <w:szCs w:val="16"/>
          <w:color w:val="auto"/>
        </w:rPr>
      </w:pPr>
      <w:r>
        <w:rPr>
          <w:rFonts w:ascii="Courier New" w:cs="Courier New" w:eastAsia="Courier New" w:hAnsi="Courier New"/>
          <w:sz w:val="16"/>
          <w:szCs w:val="16"/>
          <w:color w:val="auto"/>
        </w:rPr>
        <w:t>1,334,360</w:t>
      </w:r>
    </w:p>
    <w:p>
      <w:pPr>
        <w:spacing w:after="0" w:line="193" w:lineRule="auto"/>
        <w:framePr w:w="5860" w:h="146" w:wrap="auto" w:vAnchor="page" w:hAnchor="page" w:x="2640" w:y="8016"/>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80" w:h="146" w:wrap="auto" w:vAnchor="page" w:hAnchor="page" w:x="2740" w:y="8218"/>
        <w:rPr>
          <w:rFonts w:ascii="Courier New" w:cs="Courier New" w:eastAsia="Courier New" w:hAnsi="Courier New"/>
          <w:sz w:val="16"/>
          <w:szCs w:val="16"/>
          <w:color w:val="auto"/>
        </w:rPr>
      </w:pPr>
      <w:r>
        <w:rPr>
          <w:rFonts w:ascii="Courier New" w:cs="Courier New" w:eastAsia="Courier New" w:hAnsi="Courier New"/>
          <w:sz w:val="16"/>
          <w:szCs w:val="16"/>
          <w:color w:val="auto"/>
        </w:rPr>
        <w:t>9</w:t>
      </w:r>
    </w:p>
    <w:p>
      <w:pPr>
        <w:spacing w:after="0" w:line="193" w:lineRule="auto"/>
        <w:framePr w:w="2400" w:h="146" w:wrap="auto" w:vAnchor="page" w:hAnchor="page" w:x="3580" w:y="8218"/>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w:t>
      </w:r>
    </w:p>
    <w:p>
      <w:pPr>
        <w:spacing w:after="0" w:line="193" w:lineRule="auto"/>
        <w:framePr w:w="1020" w:h="146" w:wrap="auto" w:vAnchor="page" w:hAnchor="page" w:x="4220" w:y="7003"/>
        <w:rPr>
          <w:rFonts w:ascii="Courier New" w:cs="Courier New" w:eastAsia="Courier New" w:hAnsi="Courier New"/>
          <w:sz w:val="16"/>
          <w:szCs w:val="16"/>
          <w:color w:val="auto"/>
        </w:rPr>
      </w:pPr>
      <w:r>
        <w:rPr>
          <w:rFonts w:ascii="Courier New" w:cs="Courier New" w:eastAsia="Courier New" w:hAnsi="Courier New"/>
          <w:sz w:val="16"/>
          <w:szCs w:val="16"/>
          <w:color w:val="auto"/>
        </w:rPr>
        <w:t>1,755,497</w:t>
      </w:r>
    </w:p>
    <w:p>
      <w:pPr>
        <w:spacing w:after="0" w:line="193" w:lineRule="auto"/>
        <w:framePr w:w="5860" w:h="146" w:wrap="auto" w:vAnchor="page" w:hAnchor="page" w:x="2640" w:y="7206"/>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80" w:h="146" w:wrap="auto" w:vAnchor="page" w:hAnchor="page" w:x="2740" w:y="7408"/>
        <w:rPr>
          <w:rFonts w:ascii="Courier New" w:cs="Courier New" w:eastAsia="Courier New" w:hAnsi="Courier New"/>
          <w:sz w:val="16"/>
          <w:szCs w:val="16"/>
          <w:color w:val="auto"/>
        </w:rPr>
      </w:pPr>
      <w:r>
        <w:rPr>
          <w:rFonts w:ascii="Courier New" w:cs="Courier New" w:eastAsia="Courier New" w:hAnsi="Courier New"/>
          <w:sz w:val="16"/>
          <w:szCs w:val="16"/>
          <w:color w:val="auto"/>
        </w:rPr>
        <w:t>8</w:t>
      </w:r>
    </w:p>
    <w:p>
      <w:pPr>
        <w:spacing w:after="0" w:line="193" w:lineRule="auto"/>
        <w:framePr w:w="2080" w:h="146" w:wrap="auto" w:vAnchor="page" w:hAnchor="page" w:x="3580" w:y="7408"/>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w:t>
      </w:r>
    </w:p>
    <w:p>
      <w:pPr>
        <w:ind w:firstLine="105"/>
        <w:spacing w:after="0" w:line="193" w:lineRule="auto"/>
        <w:framePr w:w="3880" w:h="349" w:wrap="auto" w:vAnchor="page" w:hAnchor="page" w:x="200" w:y="6598"/>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7 SOLE VOTING POWER</w:t>
      </w:r>
    </w:p>
    <w:p>
      <w:pPr>
        <w:ind w:firstLine="105"/>
        <w:spacing w:after="0" w:line="193" w:lineRule="auto"/>
        <w:framePr w:w="720" w:h="146" w:wrap="auto" w:vAnchor="page" w:hAnchor="page" w:x="420" w:y="7003"/>
        <w:rPr>
          <w:rFonts w:ascii="Courier New" w:cs="Courier New" w:eastAsia="Courier New" w:hAnsi="Courier New"/>
          <w:sz w:val="16"/>
          <w:szCs w:val="16"/>
          <w:color w:val="auto"/>
        </w:rPr>
      </w:pPr>
      <w:r>
        <w:rPr>
          <w:rFonts w:ascii="Courier New" w:cs="Courier New" w:eastAsia="Courier New" w:hAnsi="Courier New"/>
          <w:sz w:val="16"/>
          <w:szCs w:val="16"/>
          <w:color w:val="auto"/>
        </w:rPr>
        <w:t>SHARES</w:t>
      </w:r>
    </w:p>
    <w:p>
      <w:pPr>
        <w:ind w:firstLine="105"/>
        <w:spacing w:after="0" w:line="193" w:lineRule="auto"/>
        <w:framePr w:w="1360" w:h="146" w:wrap="auto" w:vAnchor="page" w:hAnchor="page" w:x="200" w:y="7206"/>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BENEFICIALLY</w:t>
      </w:r>
    </w:p>
    <w:p>
      <w:pPr>
        <w:ind w:firstLine="105"/>
        <w:spacing w:after="0" w:line="193" w:lineRule="auto"/>
        <w:framePr w:w="920" w:h="146" w:wrap="auto" w:vAnchor="page" w:hAnchor="page" w:x="320" w:y="7408"/>
        <w:rPr>
          <w:rFonts w:ascii="Courier New" w:cs="Courier New" w:eastAsia="Courier New" w:hAnsi="Courier New"/>
          <w:sz w:val="16"/>
          <w:szCs w:val="16"/>
          <w:color w:val="auto"/>
        </w:rPr>
      </w:pPr>
      <w:r>
        <w:rPr>
          <w:rFonts w:ascii="Courier New" w:cs="Courier New" w:eastAsia="Courier New" w:hAnsi="Courier New"/>
          <w:sz w:val="16"/>
          <w:szCs w:val="16"/>
          <w:color w:val="auto"/>
        </w:rPr>
        <w:t>OWNED BY</w:t>
      </w:r>
    </w:p>
    <w:p>
      <w:pPr>
        <w:ind w:firstLine="105"/>
        <w:spacing w:after="0" w:line="193" w:lineRule="auto"/>
        <w:framePr w:w="500" w:h="146" w:wrap="auto" w:vAnchor="page" w:hAnchor="page" w:x="520" w:y="7611"/>
        <w:rPr>
          <w:rFonts w:ascii="Courier New" w:cs="Courier New" w:eastAsia="Courier New" w:hAnsi="Courier New"/>
          <w:sz w:val="16"/>
          <w:szCs w:val="16"/>
          <w:color w:val="auto"/>
        </w:rPr>
      </w:pPr>
      <w:r>
        <w:rPr>
          <w:rFonts w:ascii="Courier New" w:cs="Courier New" w:eastAsia="Courier New" w:hAnsi="Courier New"/>
          <w:sz w:val="16"/>
          <w:szCs w:val="16"/>
          <w:color w:val="auto"/>
        </w:rPr>
        <w:t>EACH</w:t>
      </w:r>
    </w:p>
    <w:p>
      <w:pPr>
        <w:ind w:firstLine="105"/>
        <w:spacing w:after="0" w:line="193" w:lineRule="auto"/>
        <w:framePr w:w="1020" w:h="146" w:wrap="auto" w:vAnchor="page" w:hAnchor="page" w:x="320" w:y="7813"/>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w:t>
      </w:r>
    </w:p>
    <w:p>
      <w:pPr>
        <w:ind w:firstLine="105"/>
        <w:spacing w:after="0" w:line="193" w:lineRule="auto"/>
        <w:framePr w:w="1240" w:h="146" w:wrap="auto" w:vAnchor="page" w:hAnchor="page" w:x="200" w:y="8016"/>
        <w:rPr>
          <w:rFonts w:ascii="Courier New" w:cs="Courier New" w:eastAsia="Courier New" w:hAnsi="Courier New"/>
          <w:sz w:val="16"/>
          <w:szCs w:val="16"/>
          <w:color w:val="auto"/>
        </w:rPr>
      </w:pPr>
      <w:r>
        <w:rPr>
          <w:rFonts w:ascii="Courier New" w:cs="Courier New" w:eastAsia="Courier New" w:hAnsi="Courier New"/>
          <w:sz w:val="16"/>
          <w:szCs w:val="16"/>
          <w:color w:val="auto"/>
        </w:rPr>
        <w:t>PERSON WITH</w:t>
      </w:r>
    </w:p>
    <w:p>
      <w:pPr>
        <w:ind w:firstLine="105"/>
        <w:spacing w:after="0" w:line="193" w:lineRule="auto"/>
        <w:framePr w:w="1360" w:h="146" w:wrap="auto" w:vAnchor="page" w:hAnchor="page" w:x="3780" w:y="723"/>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w:t>
      </w:r>
    </w:p>
    <w:p>
      <w:pPr>
        <w:ind w:firstLine="105"/>
        <w:spacing w:after="0" w:line="193" w:lineRule="auto"/>
        <w:framePr w:w="2300" w:h="146" w:wrap="auto" w:vAnchor="page" w:hAnchor="page" w:x="200" w:y="1128"/>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001-858-109</w:t>
      </w:r>
    </w:p>
    <w:p>
      <w:pPr>
        <w:ind w:firstLine="105"/>
        <w:spacing w:after="0" w:line="193" w:lineRule="auto"/>
        <w:framePr w:w="2400" w:h="146" w:wrap="auto" w:vAnchor="page" w:hAnchor="page" w:x="5900" w:y="1128"/>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ind w:firstLine="105"/>
        <w:spacing w:after="0" w:line="193" w:lineRule="auto"/>
        <w:framePr w:w="1240" w:h="146" w:wrap="auto" w:vAnchor="page" w:hAnchor="page" w:x="1260" w:y="1331"/>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firstLine="105"/>
        <w:spacing w:after="0" w:line="193" w:lineRule="auto"/>
        <w:framePr w:w="400" w:h="146" w:wrap="auto" w:vAnchor="page" w:hAnchor="page" w:x="6420" w:y="1331"/>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firstLine="105"/>
        <w:spacing w:after="0" w:line="193" w:lineRule="auto"/>
        <w:framePr w:w="400" w:h="146" w:wrap="auto" w:vAnchor="page" w:hAnchor="page" w:x="7260" w:y="1331"/>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firstLine="105"/>
        <w:spacing w:after="0" w:line="193" w:lineRule="auto"/>
        <w:framePr w:w="8300" w:h="146" w:wrap="auto" w:vAnchor="page" w:hAnchor="page" w:x="200" w:y="1533"/>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firstLine="105"/>
        <w:spacing w:after="0" w:line="193" w:lineRule="auto"/>
        <w:framePr w:w="200" w:h="146" w:wrap="auto" w:vAnchor="page" w:hAnchor="page" w:x="200" w:y="1736"/>
        <w:rPr>
          <w:rFonts w:ascii="Courier New" w:cs="Courier New" w:eastAsia="Courier New" w:hAnsi="Courier New"/>
          <w:sz w:val="16"/>
          <w:szCs w:val="16"/>
          <w:color w:val="auto"/>
        </w:rPr>
      </w:pPr>
      <w:r>
        <w:rPr>
          <w:rFonts w:ascii="Courier New" w:cs="Courier New" w:eastAsia="Courier New" w:hAnsi="Courier New"/>
          <w:sz w:val="16"/>
          <w:szCs w:val="16"/>
          <w:color w:val="auto"/>
        </w:rPr>
        <w:t>1</w:t>
      </w:r>
    </w:p>
    <w:p>
      <w:pPr>
        <w:ind w:firstLine="105"/>
        <w:spacing w:after="0" w:line="193" w:lineRule="auto"/>
        <w:framePr w:w="2600" w:h="146" w:wrap="auto" w:vAnchor="page" w:hAnchor="page" w:x="1160" w:y="1736"/>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w:t>
      </w:r>
    </w:p>
    <w:p>
      <w:pPr>
        <w:ind w:firstLine="105"/>
        <w:spacing w:after="0" w:line="193" w:lineRule="auto"/>
        <w:framePr w:w="5240" w:h="146" w:wrap="auto" w:vAnchor="page" w:hAnchor="page" w:x="1160" w:y="1939"/>
        <w:rPr>
          <w:rFonts w:ascii="Courier New" w:cs="Courier New" w:eastAsia="Courier New" w:hAnsi="Courier New"/>
          <w:sz w:val="16"/>
          <w:szCs w:val="16"/>
          <w:color w:val="auto"/>
        </w:rPr>
      </w:pPr>
      <w:r>
        <w:rPr>
          <w:rFonts w:ascii="Courier New" w:cs="Courier New" w:eastAsia="Courier New" w:hAnsi="Courier New"/>
          <w:sz w:val="16"/>
          <w:szCs w:val="16"/>
          <w:color w:val="auto"/>
        </w:rPr>
        <w:t>S.S. OR I.R.S. IDENTIFICATION NO. OF ABOVE PERSON</w:t>
      </w:r>
    </w:p>
    <w:p>
      <w:pPr>
        <w:ind w:firstLine="105"/>
        <w:spacing w:after="0" w:line="193" w:lineRule="auto"/>
        <w:framePr w:w="1760" w:h="146" w:wrap="auto" w:vAnchor="page" w:hAnchor="page" w:x="2100" w:y="2344"/>
        <w:rPr>
          <w:rFonts w:ascii="Courier New" w:cs="Courier New" w:eastAsia="Courier New" w:hAnsi="Courier New"/>
          <w:sz w:val="16"/>
          <w:szCs w:val="16"/>
          <w:color w:val="auto"/>
        </w:rPr>
      </w:pPr>
      <w:r>
        <w:rPr>
          <w:rFonts w:ascii="Courier New" w:cs="Courier New" w:eastAsia="Courier New" w:hAnsi="Courier New"/>
          <w:sz w:val="16"/>
          <w:szCs w:val="16"/>
          <w:color w:val="auto"/>
        </w:rPr>
        <w:t>Phillip DeZwirek</w:t>
      </w:r>
    </w:p>
    <w:p>
      <w:pPr>
        <w:ind w:firstLine="105"/>
        <w:spacing w:after="0" w:line="193" w:lineRule="auto"/>
        <w:framePr w:w="8520" w:h="146" w:wrap="auto" w:vAnchor="page" w:hAnchor="page" w:x="200" w:y="2546"/>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firstLine="105"/>
        <w:spacing w:after="0" w:line="193" w:lineRule="auto"/>
        <w:framePr w:w="200" w:h="146" w:wrap="auto" w:vAnchor="page" w:hAnchor="page" w:x="200" w:y="2749"/>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firstLine="105"/>
        <w:spacing w:after="0" w:line="193" w:lineRule="auto"/>
        <w:framePr w:w="5140" w:h="146" w:wrap="auto" w:vAnchor="page" w:hAnchor="page" w:x="1160" w:y="2749"/>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ind w:firstLine="105"/>
        <w:spacing w:after="0" w:line="193" w:lineRule="auto"/>
        <w:framePr w:w="920" w:h="146" w:wrap="auto" w:vAnchor="page" w:hAnchor="page" w:x="7260" w:y="2749"/>
        <w:rPr>
          <w:rFonts w:ascii="Courier New" w:cs="Courier New" w:eastAsia="Courier New" w:hAnsi="Courier New"/>
          <w:sz w:val="16"/>
          <w:szCs w:val="16"/>
          <w:color w:val="auto"/>
        </w:rPr>
      </w:pPr>
      <w:r>
        <w:rPr>
          <w:rFonts w:ascii="Courier New" w:cs="Courier New" w:eastAsia="Courier New" w:hAnsi="Courier New"/>
          <w:sz w:val="16"/>
          <w:szCs w:val="16"/>
          <w:color w:val="auto"/>
        </w:rPr>
        <w:t>(a)  / /</w:t>
      </w:r>
    </w:p>
    <w:p>
      <w:pPr>
        <w:ind w:firstLine="105"/>
        <w:spacing w:after="0" w:line="193" w:lineRule="auto"/>
        <w:framePr w:w="920" w:h="146" w:wrap="auto" w:vAnchor="page" w:hAnchor="page" w:x="7260" w:y="2951"/>
        <w:rPr>
          <w:rFonts w:ascii="Courier New" w:cs="Courier New" w:eastAsia="Courier New" w:hAnsi="Courier New"/>
          <w:sz w:val="16"/>
          <w:szCs w:val="16"/>
          <w:color w:val="auto"/>
        </w:rPr>
      </w:pPr>
      <w:r>
        <w:rPr>
          <w:rFonts w:ascii="Courier New" w:cs="Courier New" w:eastAsia="Courier New" w:hAnsi="Courier New"/>
          <w:sz w:val="16"/>
          <w:szCs w:val="16"/>
          <w:color w:val="auto"/>
        </w:rPr>
        <w:t>(b)  / /</w:t>
      </w:r>
    </w:p>
    <w:p>
      <w:pPr>
        <w:ind w:firstLine="105"/>
        <w:spacing w:after="0" w:line="193" w:lineRule="auto"/>
        <w:framePr w:w="8520" w:h="146" w:wrap="auto" w:vAnchor="page" w:hAnchor="page" w:x="200" w:y="3357"/>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firstLine="105"/>
        <w:spacing w:after="0" w:line="193" w:lineRule="auto"/>
        <w:framePr w:w="200" w:h="146" w:wrap="auto" w:vAnchor="page" w:hAnchor="page" w:x="200" w:y="3559"/>
        <w:rPr>
          <w:rFonts w:ascii="Courier New" w:cs="Courier New" w:eastAsia="Courier New" w:hAnsi="Courier New"/>
          <w:sz w:val="16"/>
          <w:szCs w:val="16"/>
          <w:color w:val="auto"/>
        </w:rPr>
      </w:pPr>
      <w:r>
        <w:rPr>
          <w:rFonts w:ascii="Courier New" w:cs="Courier New" w:eastAsia="Courier New" w:hAnsi="Courier New"/>
          <w:sz w:val="16"/>
          <w:szCs w:val="16"/>
          <w:color w:val="auto"/>
        </w:rPr>
        <w:t>3</w:t>
      </w:r>
    </w:p>
    <w:p>
      <w:pPr>
        <w:ind w:firstLine="105"/>
        <w:spacing w:after="0" w:line="193" w:lineRule="auto"/>
        <w:framePr w:w="1340" w:h="146" w:wrap="auto" w:vAnchor="page" w:hAnchor="page" w:x="1160" w:y="3559"/>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ind w:firstLine="105"/>
        <w:spacing w:after="0" w:line="193" w:lineRule="auto"/>
        <w:framePr w:w="8520" w:h="146" w:wrap="auto" w:vAnchor="page" w:hAnchor="page" w:x="200" w:y="3964"/>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firstLine="105"/>
        <w:spacing w:after="0" w:line="193" w:lineRule="auto"/>
        <w:framePr w:w="200" w:h="146" w:wrap="auto" w:vAnchor="page" w:hAnchor="page" w:x="200" w:y="4167"/>
        <w:rPr>
          <w:rFonts w:ascii="Courier New" w:cs="Courier New" w:eastAsia="Courier New" w:hAnsi="Courier New"/>
          <w:sz w:val="16"/>
          <w:szCs w:val="16"/>
          <w:color w:val="auto"/>
        </w:rPr>
      </w:pPr>
      <w:r>
        <w:rPr>
          <w:rFonts w:ascii="Courier New" w:cs="Courier New" w:eastAsia="Courier New" w:hAnsi="Courier New"/>
          <w:sz w:val="16"/>
          <w:szCs w:val="16"/>
          <w:color w:val="auto"/>
        </w:rPr>
        <w:t>4</w:t>
      </w:r>
    </w:p>
    <w:p>
      <w:pPr>
        <w:ind w:firstLine="105"/>
        <w:spacing w:after="0" w:line="193" w:lineRule="auto"/>
        <w:framePr w:w="1760" w:h="146" w:wrap="auto" w:vAnchor="page" w:hAnchor="page" w:x="1160" w:y="4167"/>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w:t>
      </w:r>
    </w:p>
    <w:p>
      <w:pPr>
        <w:ind w:firstLine="105"/>
        <w:spacing w:after="0" w:line="193" w:lineRule="auto"/>
        <w:framePr w:w="300" w:h="146" w:wrap="auto" w:vAnchor="page" w:hAnchor="page" w:x="2100" w:y="4572"/>
        <w:rPr>
          <w:rFonts w:ascii="Courier New" w:cs="Courier New" w:eastAsia="Courier New" w:hAnsi="Courier New"/>
          <w:sz w:val="16"/>
          <w:szCs w:val="16"/>
          <w:color w:val="auto"/>
        </w:rPr>
      </w:pPr>
      <w:r>
        <w:rPr>
          <w:rFonts w:ascii="Courier New" w:cs="Courier New" w:eastAsia="Courier New" w:hAnsi="Courier New"/>
          <w:sz w:val="16"/>
          <w:szCs w:val="16"/>
          <w:color w:val="auto"/>
        </w:rPr>
        <w:t>PF</w:t>
      </w:r>
    </w:p>
    <w:p>
      <w:pPr>
        <w:ind w:firstLine="105"/>
        <w:spacing w:after="0" w:line="193" w:lineRule="auto"/>
        <w:framePr w:w="8520" w:h="146" w:wrap="auto" w:vAnchor="page" w:hAnchor="page" w:x="200" w:y="477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firstLine="105"/>
        <w:spacing w:after="0" w:line="205" w:lineRule="auto"/>
        <w:framePr w:w="200" w:h="146" w:wrap="auto" w:vAnchor="page" w:hAnchor="page" w:x="200" w:y="4977"/>
        <w:rPr>
          <w:rFonts w:ascii="Courier New" w:cs="Courier New" w:eastAsia="Courier New" w:hAnsi="Courier New"/>
          <w:sz w:val="18"/>
          <w:szCs w:val="18"/>
          <w:color w:val="auto"/>
        </w:rPr>
      </w:pPr>
      <w:r>
        <w:rPr>
          <w:rFonts w:ascii="Courier New" w:cs="Courier New" w:eastAsia="Courier New" w:hAnsi="Courier New"/>
          <w:sz w:val="18"/>
          <w:szCs w:val="18"/>
          <w:color w:val="auto"/>
        </w:rPr>
        <w:t>5</w:t>
      </w:r>
    </w:p>
    <w:p>
      <w:pPr>
        <w:ind w:firstLine="105"/>
        <w:spacing w:after="0" w:line="205" w:lineRule="auto"/>
        <w:framePr w:w="6920" w:h="349" w:wrap="auto" w:vAnchor="page" w:hAnchor="page" w:x="1160" w:y="4977"/>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 IS REQUIRED / / PURSUANT TO ITEMS 2(d) OR 2(E)</w:t>
      </w:r>
    </w:p>
    <w:p>
      <w:pPr>
        <w:ind w:firstLine="105"/>
        <w:spacing w:after="0" w:line="193" w:lineRule="auto"/>
        <w:framePr w:w="8520" w:h="146" w:wrap="auto" w:vAnchor="page" w:hAnchor="page" w:x="200" w:y="558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firstLine="105"/>
        <w:spacing w:after="0" w:line="193" w:lineRule="auto"/>
        <w:framePr w:w="200" w:h="146" w:wrap="auto" w:vAnchor="page" w:hAnchor="page" w:x="200" w:y="5787"/>
        <w:rPr>
          <w:rFonts w:ascii="Courier New" w:cs="Courier New" w:eastAsia="Courier New" w:hAnsi="Courier New"/>
          <w:sz w:val="16"/>
          <w:szCs w:val="16"/>
          <w:color w:val="auto"/>
        </w:rPr>
      </w:pPr>
      <w:r>
        <w:rPr>
          <w:rFonts w:ascii="Courier New" w:cs="Courier New" w:eastAsia="Courier New" w:hAnsi="Courier New"/>
          <w:sz w:val="16"/>
          <w:szCs w:val="16"/>
          <w:color w:val="auto"/>
        </w:rPr>
        <w:t>6</w:t>
      </w:r>
    </w:p>
    <w:p>
      <w:pPr>
        <w:ind w:firstLine="105"/>
        <w:spacing w:after="0" w:line="193" w:lineRule="auto"/>
        <w:framePr w:w="3860" w:h="146" w:wrap="auto" w:vAnchor="page" w:hAnchor="page" w:x="1160" w:y="5787"/>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OR ORGANIZATION</w:t>
      </w:r>
    </w:p>
    <w:p>
      <w:pPr>
        <w:ind w:firstLine="105"/>
        <w:spacing w:after="0" w:line="193" w:lineRule="auto"/>
        <w:framePr w:w="1760" w:h="146" w:wrap="auto" w:vAnchor="page" w:hAnchor="page" w:x="2000" w:y="6193"/>
        <w:rPr>
          <w:rFonts w:ascii="Courier New" w:cs="Courier New" w:eastAsia="Courier New" w:hAnsi="Courier New"/>
          <w:sz w:val="16"/>
          <w:szCs w:val="16"/>
          <w:color w:val="auto"/>
        </w:rPr>
      </w:pPr>
      <w:r>
        <w:rPr>
          <w:rFonts w:ascii="Courier New" w:cs="Courier New" w:eastAsia="Courier New" w:hAnsi="Courier New"/>
          <w:sz w:val="16"/>
          <w:szCs w:val="16"/>
          <w:color w:val="auto"/>
        </w:rPr>
        <w:t>Canadian citizen</w:t>
      </w:r>
    </w:p>
    <w:p>
      <w:pPr>
        <w:ind w:firstLine="105"/>
        <w:spacing w:after="0" w:line="193" w:lineRule="auto"/>
        <w:framePr w:w="8520" w:h="146" w:wrap="auto" w:vAnchor="page" w:hAnchor="page" w:x="200" w:y="639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1" w:num="1" w:space="0"/>
          <w:pgMar w:left="1440" w:top="1440" w:right="1440" w:bottom="875"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300" w:val="left"/>
          <w:tab w:leader="none" w:pos="6720" w:val="left"/>
          <w:tab w:leader="none" w:pos="7160" w:val="left"/>
          <w:tab w:leader="none" w:pos="7460" w:val="left"/>
        </w:tabs>
        <w:rPr>
          <w:sz w:val="20"/>
          <w:szCs w:val="20"/>
          <w:color w:val="auto"/>
        </w:rPr>
      </w:pPr>
      <w:r>
        <w:rPr>
          <w:rFonts w:ascii="Courier New" w:cs="Courier New" w:eastAsia="Courier New" w:hAnsi="Courier New"/>
          <w:sz w:val="18"/>
          <w:szCs w:val="18"/>
          <w:color w:val="auto"/>
        </w:rPr>
        <w:t>CUSIP NO. 001-858-109</w:t>
      </w:r>
      <w:r>
        <w:rPr>
          <w:sz w:val="20"/>
          <w:szCs w:val="20"/>
          <w:color w:val="auto"/>
        </w:rPr>
        <w:tab/>
      </w:r>
      <w:r>
        <w:rPr>
          <w:rFonts w:ascii="Courier New" w:cs="Courier New" w:eastAsia="Courier New" w:hAnsi="Courier New"/>
          <w:sz w:val="18"/>
          <w:szCs w:val="18"/>
          <w:color w:val="auto"/>
        </w:rPr>
        <w:t>PAGE</w:t>
        <w:tab/>
        <w:t>4</w:t>
        <w:tab/>
        <w:t>OF</w:t>
        <w:tab/>
        <w:t>6</w:t>
        <w:tab/>
        <w:t>PAGES</w:t>
      </w:r>
    </w:p>
    <w:p>
      <w:pPr>
        <w:spacing w:after="0" w:line="29" w:lineRule="exact"/>
        <w:rPr>
          <w:sz w:val="20"/>
          <w:szCs w:val="20"/>
          <w:color w:val="auto"/>
        </w:rPr>
      </w:pPr>
    </w:p>
    <w:p>
      <w:pPr>
        <w:ind w:left="1060"/>
        <w:spacing w:after="0"/>
        <w:tabs>
          <w:tab w:leader="none" w:pos="6200" w:val="left"/>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6380" w:type="dxa"/>
            <w:vAlign w:val="bottom"/>
          </w:tcPr>
          <w:p>
            <w:pPr>
              <w:ind w:left="1740"/>
              <w:spacing w:after="0"/>
              <w:rPr>
                <w:sz w:val="20"/>
                <w:szCs w:val="20"/>
                <w:color w:val="auto"/>
              </w:rPr>
            </w:pPr>
            <w:r>
              <w:rPr>
                <w:rFonts w:ascii="Courier New" w:cs="Courier New" w:eastAsia="Courier New" w:hAnsi="Courier New"/>
                <w:sz w:val="18"/>
                <w:szCs w:val="18"/>
                <w:color w:val="auto"/>
              </w:rPr>
              <w:t>Jason Louis DeZwirek</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c>
          <w:tcPr>
            <w:tcW w:w="63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(b)</w:t>
            </w:r>
          </w:p>
        </w:tc>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00</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(no change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ownership is reported)</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w:t>
            </w:r>
          </w:p>
        </w:tc>
        <w:tc>
          <w:tcPr>
            <w:tcW w:w="6960" w:type="dxa"/>
            <w:vAlign w:val="bottom"/>
            <w:gridSpan w:val="4"/>
          </w:tcPr>
          <w:p>
            <w:pPr>
              <w:ind w:left="800"/>
              <w:spacing w:after="0" w:line="203" w:lineRule="exact"/>
              <w:rPr>
                <w:sz w:val="20"/>
                <w:szCs w:val="20"/>
                <w:color w:val="auto"/>
              </w:rPr>
            </w:pPr>
            <w:r>
              <w:rPr>
                <w:rFonts w:ascii="Courier New" w:cs="Courier New" w:eastAsia="Courier New" w:hAnsi="Courier New"/>
                <w:sz w:val="18"/>
                <w:szCs w:val="18"/>
                <w:color w:val="auto"/>
              </w:rPr>
              <w:t>CHECK BOX IF DISCLOSURE OF LEGAL PROCEEDING IS REQUIRED</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PURSUANT 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ITEMS 2(d)</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OR ORGANIZATION</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Canadian citizen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860" w:type="dxa"/>
            <w:vAlign w:val="bottom"/>
          </w:tcPr>
          <w:p>
            <w:pPr>
              <w:ind w:left="120"/>
              <w:spacing w:after="0" w:line="192" w:lineRule="exact"/>
              <w:rPr>
                <w:sz w:val="20"/>
                <w:szCs w:val="20"/>
                <w:color w:val="auto"/>
              </w:rPr>
            </w:pPr>
            <w:r>
              <w:rPr>
                <w:rFonts w:ascii="Courier New" w:cs="Courier New" w:eastAsia="Courier New" w:hAnsi="Courier New"/>
                <w:sz w:val="18"/>
                <w:szCs w:val="18"/>
                <w:color w:val="auto"/>
              </w:rPr>
              <w:t>NUMBER OF</w:t>
            </w:r>
          </w:p>
        </w:tc>
        <w:tc>
          <w:tcPr>
            <w:tcW w:w="1520" w:type="dxa"/>
            <w:vAlign w:val="bottom"/>
          </w:tcPr>
          <w:p>
            <w:pPr>
              <w:jc w:val="right"/>
              <w:ind w:right="697"/>
              <w:spacing w:after="0" w:line="192"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 POWER</w:t>
            </w:r>
          </w:p>
        </w:tc>
        <w:tc>
          <w:tcPr>
            <w:tcW w:w="1520" w:type="dxa"/>
            <w:vAlign w:val="bottom"/>
          </w:tcPr>
          <w:p>
            <w:pPr>
              <w:spacing w:after="0"/>
              <w:rPr>
                <w:sz w:val="17"/>
                <w:szCs w:val="17"/>
                <w:color w:val="auto"/>
              </w:rPr>
            </w:pPr>
          </w:p>
        </w:tc>
        <w:tc>
          <w:tcPr>
            <w:tcW w:w="23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1,598,666</w:t>
            </w:r>
          </w:p>
        </w:tc>
        <w:tc>
          <w:tcPr>
            <w:tcW w:w="0" w:type="dxa"/>
            <w:vAlign w:val="bottom"/>
          </w:tcPr>
          <w:p>
            <w:pPr>
              <w:spacing w:after="0"/>
              <w:rPr>
                <w:sz w:val="1"/>
                <w:szCs w:val="1"/>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8</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1520" w:type="dxa"/>
            <w:vAlign w:val="bottom"/>
          </w:tcPr>
          <w:p>
            <w:pPr>
              <w:spacing w:after="0"/>
              <w:rPr>
                <w:sz w:val="17"/>
                <w:szCs w:val="17"/>
                <w:color w:val="auto"/>
              </w:rPr>
            </w:pP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1,334,360</w:t>
            </w:r>
          </w:p>
        </w:tc>
        <w:tc>
          <w:tcPr>
            <w:tcW w:w="0" w:type="dxa"/>
            <w:vAlign w:val="bottom"/>
          </w:tcPr>
          <w:p>
            <w:pPr>
              <w:spacing w:after="0"/>
              <w:rPr>
                <w:sz w:val="1"/>
                <w:szCs w:val="1"/>
                <w:color w:val="auto"/>
              </w:rPr>
            </w:pP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52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9</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SOLE DISPOSITIVE POWER</w:t>
            </w:r>
          </w:p>
        </w:tc>
        <w:tc>
          <w:tcPr>
            <w:tcW w:w="0" w:type="dxa"/>
            <w:vAlign w:val="bottom"/>
          </w:tcPr>
          <w:p>
            <w:pPr>
              <w:spacing w:after="0"/>
              <w:rPr>
                <w:sz w:val="1"/>
                <w:szCs w:val="1"/>
                <w:color w:val="auto"/>
              </w:rPr>
            </w:pPr>
          </w:p>
        </w:tc>
      </w:tr>
      <w:tr>
        <w:trPr>
          <w:trHeight w:val="219"/>
        </w:trPr>
        <w:tc>
          <w:tcPr>
            <w:tcW w:w="18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1,598,666</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3380" w:right="4319" w:hanging="949"/>
        <w:spacing w:after="0" w:line="357" w:lineRule="auto"/>
        <w:tabs>
          <w:tab w:leader="none" w:pos="3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1,334,360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4199" w:hanging="1053"/>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11AGGREGATE AMOUNT BENEFICIALLY OWNED BY EACH REPORTING PERSON</w:t>
      </w:r>
    </w:p>
    <w:p>
      <w:pPr>
        <w:spacing w:after="0" w:line="5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3,001,026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580" w:type="dxa"/>
            <w:vAlign w:val="bottom"/>
          </w:tcPr>
          <w:p>
            <w:pPr>
              <w:jc w:val="right"/>
              <w:ind w:right="272"/>
              <w:spacing w:after="0" w:line="192" w:lineRule="exact"/>
              <w:rPr>
                <w:sz w:val="20"/>
                <w:szCs w:val="20"/>
                <w:color w:val="auto"/>
              </w:rPr>
            </w:pPr>
            <w:r>
              <w:rPr>
                <w:rFonts w:ascii="Courier New" w:cs="Courier New" w:eastAsia="Courier New" w:hAnsi="Courier New"/>
                <w:sz w:val="18"/>
                <w:szCs w:val="18"/>
                <w:color w:val="auto"/>
                <w:w w:val="92"/>
              </w:rPr>
              <w:t>12</w:t>
            </w:r>
          </w:p>
        </w:tc>
        <w:tc>
          <w:tcPr>
            <w:tcW w:w="2120" w:type="dxa"/>
            <w:vAlign w:val="bottom"/>
          </w:tcPr>
          <w:p>
            <w:pPr>
              <w:ind w:left="380"/>
              <w:spacing w:after="0" w:line="192" w:lineRule="exact"/>
              <w:rPr>
                <w:sz w:val="20"/>
                <w:szCs w:val="20"/>
                <w:color w:val="auto"/>
              </w:rPr>
            </w:pPr>
            <w:r>
              <w:rPr>
                <w:rFonts w:ascii="Courier New" w:cs="Courier New" w:eastAsia="Courier New" w:hAnsi="Courier New"/>
                <w:sz w:val="18"/>
                <w:szCs w:val="18"/>
                <w:color w:val="auto"/>
                <w:w w:val="99"/>
              </w:rPr>
              <w:t>CHECK BOX IF THE</w:t>
            </w:r>
          </w:p>
        </w:tc>
        <w:tc>
          <w:tcPr>
            <w:tcW w:w="390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AGGREGATE AMOUNT IN ROW (11)</w:t>
            </w:r>
          </w:p>
        </w:tc>
        <w:tc>
          <w:tcPr>
            <w:tcW w:w="12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 /</w:t>
            </w:r>
          </w:p>
        </w:tc>
      </w:tr>
      <w:tr>
        <w:trPr>
          <w:trHeight w:val="296"/>
        </w:trPr>
        <w:tc>
          <w:tcPr>
            <w:tcW w:w="580" w:type="dxa"/>
            <w:vAlign w:val="bottom"/>
          </w:tcPr>
          <w:p>
            <w:pPr>
              <w:spacing w:after="0"/>
              <w:rPr>
                <w:sz w:val="24"/>
                <w:szCs w:val="24"/>
                <w:color w:val="auto"/>
              </w:rPr>
            </w:pP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w w:val="99"/>
              </w:rPr>
              <w:t>EXCLUDES CERTAIN</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1200" w:type="dxa"/>
            <w:vAlign w:val="bottom"/>
          </w:tcPr>
          <w:p>
            <w:pPr>
              <w:spacing w:after="0"/>
              <w:rPr>
                <w:sz w:val="24"/>
                <w:szCs w:val="24"/>
                <w:color w:val="auto"/>
              </w:rPr>
            </w:pPr>
          </w:p>
        </w:tc>
      </w:tr>
    </w:tbl>
    <w:p>
      <w:pPr>
        <w:spacing w:after="0" w:line="31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35.77%</w:t>
      </w:r>
    </w:p>
    <w:p>
      <w:pPr>
        <w:spacing w:after="0" w:line="3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88"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488" w:right="1440" w:bottom="1440" w:gutter="0" w:footer="0" w:header="0"/>
        </w:sectPr>
      </w:pPr>
    </w:p>
    <w:p>
      <w:pPr>
        <w:spacing w:after="0" w:line="224" w:lineRule="exact"/>
        <w:rPr>
          <w:sz w:val="20"/>
          <w:szCs w:val="20"/>
          <w:color w:val="auto"/>
        </w:rPr>
      </w:pPr>
    </w:p>
    <w:p>
      <w:pPr>
        <w:jc w:val="right"/>
        <w:ind w:right="2760"/>
        <w:spacing w:after="0"/>
        <w:rPr>
          <w:sz w:val="20"/>
          <w:szCs w:val="20"/>
          <w:color w:val="auto"/>
        </w:rPr>
      </w:pPr>
      <w:r>
        <w:rPr>
          <w:rFonts w:ascii="Courier New" w:cs="Courier New" w:eastAsia="Courier New" w:hAnsi="Courier New"/>
          <w:sz w:val="16"/>
          <w:szCs w:val="16"/>
          <w:color w:val="auto"/>
        </w:rPr>
        <w:t>CUSIP NO. 001-858-109</w:t>
      </w:r>
    </w:p>
    <w:p>
      <w:pPr>
        <w:spacing w:after="0" w:line="53" w:lineRule="exact"/>
        <w:rPr>
          <w:sz w:val="20"/>
          <w:szCs w:val="20"/>
          <w:color w:val="auto"/>
        </w:rPr>
      </w:pPr>
    </w:p>
    <w:p>
      <w:pPr>
        <w:jc w:val="right"/>
        <w:ind w:right="27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w:t>
      </w:r>
    </w:p>
    <w:p>
      <w:pPr>
        <w:spacing w:after="0" w:line="403" w:lineRule="exact"/>
        <w:rPr>
          <w:sz w:val="20"/>
          <w:szCs w:val="20"/>
          <w:color w:val="auto"/>
        </w:rPr>
      </w:pPr>
    </w:p>
    <w:p>
      <w:pPr>
        <w:sectPr>
          <w:pgSz w:w="11900" w:h="16838" w:orient="portrait"/>
          <w:cols w:equalWidth="0" w:num="6">
            <w:col w:w="4980" w:space="720"/>
            <w:col w:w="420" w:space="100"/>
            <w:col w:w="320" w:space="200"/>
            <w:col w:w="220" w:space="100"/>
            <w:col w:w="320" w:space="100"/>
            <w:col w:w="2739"/>
          </w:cols>
          <w:pgMar w:left="240" w:top="488" w:right="1440" w:bottom="1440" w:gutter="0" w:footer="0" w:header="0"/>
          <w:type w:val="continuous"/>
        </w:sectPr>
      </w:pPr>
    </w:p>
    <w:p>
      <w:pPr>
        <w:ind w:right="1879" w:firstLine="948"/>
        <w:spacing w:after="0" w:line="274" w:lineRule="auto"/>
        <w:rPr>
          <w:sz w:val="20"/>
          <w:szCs w:val="20"/>
          <w:color w:val="auto"/>
        </w:rPr>
      </w:pPr>
      <w:r>
        <w:rPr>
          <w:rFonts w:ascii="Courier New" w:cs="Courier New" w:eastAsia="Courier New" w:hAnsi="Courier New"/>
          <w:sz w:val="18"/>
          <w:szCs w:val="18"/>
          <w:color w:val="auto"/>
        </w:rPr>
        <w:t>Amendment No. 6 to Schedule 13D filed by Icarus Investment Corp. ("Icarus"), Phillip DeZwirek, Jason Louis DeZwirek relating to the issuance of warrants to purchase 500,000 shares of common stock of CECO Environmental Corp. ("CECO") to Phillip DeZwirek.</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3-5 inclusive for Phillip DeZwirek.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Considerations.</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Phillip DeZwirek purchased the warrants to purchase 500,000 shares of common stock of CEC with his personal funds.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Phillip DeZwirek purchased the warrants to purchase 500,000 shares of common stock of CEC for investment and for purposes of control of CEC.</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right="1779" w:firstLine="956"/>
        <w:spacing w:after="0" w:line="252"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 DeZwirek is deemed to beneficially own all 1,334,360 shares of common stock of CEC owned by Icarus and the 5,497 shares of CEC that he owns directly and the securities underlying the warrants to purchase 1,750,000 shares of common stock of CEC, which represents 30.48% of the outstanding common stock of CEC (including as outstanding the securities underlying the warrants to purchase 1,750,000 shares of common stock of CEC). Of such amount 13.16% is attributable to Mr. DeZwirek's ownership of shares of common stock of CEC indirectly through Icarus and 17.32% is attributable to Mr. DeZwirek's direct ownership of shares of common stock of CEC.</w:t>
      </w:r>
    </w:p>
    <w:p>
      <w:pPr>
        <w:spacing w:after="0" w:line="98" w:lineRule="exact"/>
        <w:rPr>
          <w:rFonts w:ascii="Courier New" w:cs="Courier New" w:eastAsia="Courier New" w:hAnsi="Courier New"/>
          <w:sz w:val="18"/>
          <w:szCs w:val="18"/>
          <w:color w:val="auto"/>
        </w:rPr>
      </w:pPr>
    </w:p>
    <w:p>
      <w:pPr>
        <w:ind w:right="1779" w:firstLine="956"/>
        <w:spacing w:after="0" w:line="293" w:lineRule="auto"/>
        <w:tabs>
          <w:tab w:leader="none" w:pos="136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Phillip DeZwirek being the Chief Executive Officer and a 50% shareholder of Icarus, Mr. DeZwirek controls Icarus. Phillip DeZwirek has shared voting power and shared dispositive power with respect to the 1,334,360 shares of common stock of CEC owned by Icarus. Such power is shared with Jason DeZwirek. Phillip DeZwirek has sole voting and sole dispositive power with respect to the 5,497 shares of common stock of CEC and the warrants to purchase 1,750,000 shares of common stock of CEC that he owns directly.</w:t>
      </w:r>
    </w:p>
    <w:p>
      <w:pPr>
        <w:spacing w:after="0" w:line="71" w:lineRule="exact"/>
        <w:rPr>
          <w:rFonts w:ascii="Courier New" w:cs="Courier New" w:eastAsia="Courier New" w:hAnsi="Courier New"/>
          <w:sz w:val="16"/>
          <w:szCs w:val="16"/>
          <w:color w:val="auto"/>
        </w:rPr>
      </w:pPr>
    </w:p>
    <w:p>
      <w:pPr>
        <w:ind w:right="1779" w:firstLine="956"/>
        <w:spacing w:after="0" w:line="253"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 DeZwirek has not engaged in any transaction in common stock of CEC, except as follows: on January 22, 1999, Phillip DeZwirek purchased from CEC warrants to purchase 500,000 shares of common stock of CEC for an aggregate purchase price of $10.00, or $.00002 per warrant. The exercise price of each warrant is $3.00 per share. Mr. DeZwirek has served as the Chief Executive Officer and Chief Financial Officer of CEC for many years without salary. The issuance of the warrants to Mr. DeZwirek was authorized by the Board of Directors of CEC.</w:t>
      </w:r>
    </w:p>
    <w:p>
      <w:pPr>
        <w:spacing w:after="0" w:line="103" w:lineRule="exact"/>
        <w:rPr>
          <w:rFonts w:ascii="Courier New" w:cs="Courier New" w:eastAsia="Courier New" w:hAnsi="Courier New"/>
          <w:sz w:val="18"/>
          <w:szCs w:val="18"/>
          <w:color w:val="auto"/>
        </w:rPr>
      </w:pPr>
    </w:p>
    <w:p>
      <w:pPr>
        <w:ind w:right="1779" w:firstLine="956"/>
        <w:spacing w:after="0" w:line="249"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 DeZwirek controls Icarus. He owns 50% of the outstanding stock of Icarus. Mr. Jason Louis DeZwirek is the only person other than Phillip DeZwirek who is known to have the right to receive or the power to direct the receipt of dividends from, or the proceeds of the sale of, the shares of common stock of CEC owned by Icarus. Phillip DeZwirek is the only person known to have the right to receive or the power to direct the receipt of dividends from, or the proceeds of the shares of the common stock of CEC, including the common stock underlying the 1,750,000 warrants to purchase common stock of CEC, owned directly by him. The interests of Icarus, Phillip DeZwirek and Jason DeZwirek in the common stock of CEC relate to more than 5% interests in the common stock of CEC.</w:t>
      </w:r>
    </w:p>
    <w:p>
      <w:pPr>
        <w:spacing w:after="0" w:line="103" w:lineRule="exact"/>
        <w:rPr>
          <w:rFonts w:ascii="Courier New" w:cs="Courier New" w:eastAsia="Courier New" w:hAnsi="Courier New"/>
          <w:sz w:val="18"/>
          <w:szCs w:val="18"/>
          <w:color w:val="auto"/>
        </w:rPr>
      </w:pPr>
    </w:p>
    <w:p>
      <w:pPr>
        <w:ind w:left="1380" w:right="7259" w:hanging="424"/>
        <w:spacing w:after="0" w:line="688" w:lineRule="auto"/>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 None</w:t>
      </w:r>
    </w:p>
    <w:p>
      <w:pPr>
        <w:sectPr>
          <w:pgSz w:w="11900" w:h="16838" w:orient="portrait"/>
          <w:cols w:equalWidth="0" w:num="1">
            <w:col w:w="10219"/>
          </w:cols>
          <w:pgMar w:left="240" w:top="488" w:right="1440" w:bottom="1440" w:gutter="0" w:footer="0" w:header="0"/>
          <w:type w:val="continuous"/>
        </w:sectPr>
      </w:pPr>
    </w:p>
    <w:bookmarkStart w:id="5" w:name="page6"/>
    <w:bookmarkEnd w:id="5"/>
    <w:p>
      <w:pPr>
        <w:ind w:left="35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691" w:right="1440" w:bottom="1440" w:gutter="0" w:footer="0" w:header="0"/>
        </w:sectPr>
      </w:pPr>
    </w:p>
    <w:p>
      <w:pPr>
        <w:spacing w:after="0" w:line="224" w:lineRule="exact"/>
        <w:rPr>
          <w:sz w:val="20"/>
          <w:szCs w:val="20"/>
          <w:color w:val="auto"/>
        </w:rPr>
      </w:pPr>
    </w:p>
    <w:p>
      <w:pPr>
        <w:jc w:val="right"/>
        <w:ind w:right="2760"/>
        <w:spacing w:after="0"/>
        <w:rPr>
          <w:sz w:val="20"/>
          <w:szCs w:val="20"/>
          <w:color w:val="auto"/>
        </w:rPr>
      </w:pPr>
      <w:r>
        <w:rPr>
          <w:rFonts w:ascii="Courier New" w:cs="Courier New" w:eastAsia="Courier New" w:hAnsi="Courier New"/>
          <w:sz w:val="16"/>
          <w:szCs w:val="16"/>
          <w:color w:val="auto"/>
        </w:rPr>
        <w:t>CUSIP NO. 001-858-109</w:t>
      </w:r>
    </w:p>
    <w:p>
      <w:pPr>
        <w:spacing w:after="0" w:line="53" w:lineRule="exact"/>
        <w:rPr>
          <w:sz w:val="20"/>
          <w:szCs w:val="20"/>
          <w:color w:val="auto"/>
        </w:rPr>
      </w:pPr>
    </w:p>
    <w:p>
      <w:pPr>
        <w:jc w:val="right"/>
        <w:ind w:right="27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w:t>
      </w:r>
    </w:p>
    <w:p>
      <w:pPr>
        <w:spacing w:after="0" w:line="403" w:lineRule="exact"/>
        <w:rPr>
          <w:sz w:val="20"/>
          <w:szCs w:val="20"/>
          <w:color w:val="auto"/>
        </w:rPr>
      </w:pPr>
    </w:p>
    <w:p>
      <w:pPr>
        <w:sectPr>
          <w:pgSz w:w="11900" w:h="16838" w:orient="portrait"/>
          <w:cols w:equalWidth="0" w:num="6">
            <w:col w:w="4980" w:space="720"/>
            <w:col w:w="420" w:space="100"/>
            <w:col w:w="320" w:space="200"/>
            <w:col w:w="220" w:space="100"/>
            <w:col w:w="320" w:space="100"/>
            <w:col w:w="2739"/>
          </w:cols>
          <w:pgMar w:left="240" w:top="691"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ectPr>
          <w:pgSz w:w="11900" w:h="16838" w:orient="portrait"/>
          <w:cols w:equalWidth="0" w:num="1">
            <w:col w:w="10219"/>
          </w:cols>
          <w:pgMar w:left="240" w:top="691"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January 27, 1999</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ICARUS INVESTMENT CORP.</w:t>
      </w:r>
    </w:p>
    <w:p>
      <w:pPr>
        <w:spacing w:after="0" w:line="200" w:lineRule="exact"/>
        <w:rPr>
          <w:sz w:val="20"/>
          <w:szCs w:val="20"/>
          <w:color w:val="auto"/>
        </w:rPr>
      </w:pPr>
    </w:p>
    <w:p>
      <w:pPr>
        <w:sectPr>
          <w:pgSz w:w="11900" w:h="16838" w:orient="portrait"/>
          <w:cols w:equalWidth="0" w:num="2">
            <w:col w:w="3720" w:space="720"/>
            <w:col w:w="5779"/>
          </w:cols>
          <w:pgMar w:left="240" w:top="691" w:right="1440" w:bottom="1440" w:gutter="0" w:footer="0" w:header="0"/>
          <w:type w:val="continuous"/>
        </w:sect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Phillip DeZwirek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Phillip DeZwirek</w:t>
      </w: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4740" w:space="0"/>
            <w:col w:w="5479"/>
          </w:cols>
          <w:pgMar w:left="240" w:top="691" w:right="1440" w:bottom="1440" w:gutter="0" w:footer="0" w:header="0"/>
          <w:type w:val="continuous"/>
        </w:sectPr>
      </w:pPr>
    </w:p>
    <w:p>
      <w:pPr>
        <w:spacing w:after="0" w:line="17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Phillip DeZwirek</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Phillip DeZwirek</w:t>
      </w:r>
    </w:p>
    <w:p>
      <w:pPr>
        <w:spacing w:after="0" w:line="37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Jason Louis DeZwirek</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Jason Louis DeZwirek</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2"/>
      <w:numFmt w:val="decimal"/>
      <w:start w:val="10"/>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2"/>
      <w:numFmt w:val="decimal"/>
      <w:start w:val="10"/>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2020-02-22T18:22:58Z</dcterms:created>
  <dcterms:modified xsi:type="dcterms:W3CDTF">2020-02-22T18:22:58Z</dcterms:modified>
</cp:coreProperties>
</file>