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099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9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85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DEZWIREK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85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6"/>
          </w:tcPr>
          <w:p>
            <w:pPr>
              <w:jc w:val="center"/>
              <w:ind w:righ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43,685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43.0859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256,315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0to100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21,986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42.3404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234,329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0to100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4,329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41.3614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0to100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19,617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43.7888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210,383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0to100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10,383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43.067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0to100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1,233,865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2,770,546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$42.65 to $43.63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$41.68 to $42.63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$40.69 to $41.61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$43.34 to $44.34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$42.74 to $43.30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is an officer of Icarus Investment Corp. and disclaims beneficial ownership except to the extent of his pecuniary interest therein.</w:t>
      </w:r>
    </w:p>
    <w:p>
      <w:pPr>
        <w:sectPr>
          <w:pgSz w:w="11900" w:h="16885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5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67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DeZwirek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4457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4658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2025-08-01T10:33:58Z</dcterms:created>
  <dcterms:modified xsi:type="dcterms:W3CDTF">2025-08-01T10:33:58Z</dcterms:modified>
</cp:coreProperties>
</file>