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206,492.00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1,532,434.00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238,322.00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1,770,756.00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14651 Dallas Parkway, Suite 500, Dallas, TX, 75254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1770756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206492</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1532434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238322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1" w:right="399" w:bottom="0" w:gutter="0" w:footer="0" w:header="0"/>
          <w:type w:val="continuous"/>
        </w:sectPr>
      </w:pPr>
    </w:p>
    <w:bookmarkStart w:id="3" w:name="page4"/>
    <w:bookmarkEnd w:id="3"/>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Name/Title: Head of Global Fund Administration</w:t>
      </w:r>
    </w:p>
    <w:p>
      <w:pPr>
        <w:spacing w:after="0" w:line="56"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2025-10-30T14:02:04Z</dcterms:created>
  <dcterms:modified xsi:type="dcterms:W3CDTF">2025-10-30T14:02:04Z</dcterms:modified>
</cp:coreProperties>
</file>