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KNOWLING ROBERT E JR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5080 SPECTRUM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CECO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under the CECO Environmental Corp. Deferred Compensation Plan for Non-Employee Directors. Each restricted stock unit represents a contingent right to receive one share of the Company's common stock. Restricted stock units will vest one year from the date of grant.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restricted stock units to the Company's common stock and distribution of such stock under the Deferred Compensation Plan is deferred until termination of service as a Company Director.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Robert E. Knowling,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171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7632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2025-06-05T10:04:03Z</dcterms:created>
  <dcterms:modified xsi:type="dcterms:W3CDTF">2025-06-05T10:04:03Z</dcterms:modified>
</cp:coreProperties>
</file>