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532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53249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1"/>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8"/>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ICARUS INVESTMENT CORP</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3"/>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CECO ENVIRONMENTAL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CECE</w:t>
            </w:r>
          </w:p>
        </w:tc>
        <w:tc>
          <w:tcPr>
            <w:tcW w:w="1540" w:type="dxa"/>
            <w:vAlign w:val="bottom"/>
            <w:gridSpan w:val="6"/>
            <w:vMerge w:val="restart"/>
          </w:tcPr>
          <w:p>
            <w:pPr>
              <w:spacing w:after="0"/>
              <w:rPr>
                <w:sz w:val="20"/>
                <w:szCs w:val="20"/>
                <w:color w:val="auto"/>
              </w:rPr>
            </w:pPr>
            <w:r>
              <w:rPr>
                <w:rFonts w:ascii="Arial" w:cs="Arial" w:eastAsia="Arial" w:hAnsi="Arial"/>
                <w:sz w:val="14"/>
                <w:szCs w:val="14"/>
                <w:color w:val="auto"/>
              </w:rPr>
              <w:t>(Check all applicable)</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8"/>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8"/>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color w:val="auto"/>
              </w:rPr>
              <w:t>Director</w:t>
            </w:r>
          </w:p>
        </w:tc>
        <w:tc>
          <w:tcPr>
            <w:tcW w:w="240" w:type="dxa"/>
            <w:vAlign w:val="bottom"/>
          </w:tcPr>
          <w:p>
            <w:pPr>
              <w:spacing w:after="0"/>
              <w:rPr>
                <w:sz w:val="2"/>
                <w:szCs w:val="2"/>
                <w:color w:val="auto"/>
              </w:rPr>
            </w:pPr>
          </w:p>
        </w:tc>
        <w:tc>
          <w:tcPr>
            <w:tcW w:w="400" w:type="dxa"/>
            <w:vAlign w:val="bottom"/>
            <w:vMerge w:val="restart"/>
          </w:tcPr>
          <w:p>
            <w:pPr>
              <w:ind w:left="60"/>
              <w:spacing w:after="0" w:line="162" w:lineRule="exact"/>
              <w:rPr>
                <w:sz w:val="20"/>
                <w:szCs w:val="20"/>
                <w:color w:val="auto"/>
              </w:rPr>
            </w:pPr>
            <w:r>
              <w:rPr>
                <w:rFonts w:ascii="Arial" w:cs="Arial" w:eastAsia="Arial" w:hAnsi="Arial"/>
                <w:sz w:val="18"/>
                <w:szCs w:val="18"/>
                <w:color w:val="0000FF"/>
              </w:rPr>
              <w:t>X</w:t>
            </w:r>
          </w:p>
        </w:tc>
        <w:tc>
          <w:tcPr>
            <w:tcW w:w="1180" w:type="dxa"/>
            <w:vAlign w:val="bottom"/>
            <w:gridSpan w:val="3"/>
            <w:vMerge w:val="restart"/>
          </w:tcPr>
          <w:p>
            <w:pPr>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8"/>
            <w:vMerge w:val="continue"/>
          </w:tcPr>
          <w:p>
            <w:pPr>
              <w:spacing w:after="0"/>
              <w:rPr>
                <w:sz w:val="5"/>
                <w:szCs w:val="5"/>
                <w:color w:val="auto"/>
              </w:rPr>
            </w:pPr>
          </w:p>
        </w:tc>
        <w:tc>
          <w:tcPr>
            <w:tcW w:w="360" w:type="dxa"/>
            <w:vAlign w:val="bottom"/>
            <w:gridSpan w:val="3"/>
            <w:vMerge w:val="restart"/>
          </w:tcPr>
          <w:p>
            <w:pPr>
              <w:ind w:left="160"/>
              <w:spacing w:after="0" w:line="11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color w:val="auto"/>
                <w:w w:val="96"/>
              </w:rPr>
              <w:t>Officer (give title</w:t>
            </w: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4"/>
                <w:szCs w:val="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color w:val="auto"/>
              </w:rPr>
              <w:t>below)</w:t>
            </w: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9"/>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9"/>
            <w:vMerge w:val="continue"/>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8"/>
          </w:tcPr>
          <w:p>
            <w:pPr>
              <w:spacing w:after="0"/>
              <w:rPr>
                <w:sz w:val="20"/>
                <w:szCs w:val="20"/>
                <w:color w:val="auto"/>
              </w:rPr>
            </w:pPr>
            <w:r>
              <w:rPr>
                <w:rFonts w:ascii="Arial" w:cs="Arial" w:eastAsia="Arial" w:hAnsi="Arial"/>
                <w:sz w:val="18"/>
                <w:szCs w:val="18"/>
                <w:color w:val="0000FF"/>
              </w:rPr>
              <w:t>2300 YONGE STREET, SUITE 1710</w:t>
            </w:r>
          </w:p>
        </w:tc>
        <w:tc>
          <w:tcPr>
            <w:tcW w:w="1460" w:type="dxa"/>
            <w:vAlign w:val="bottom"/>
            <w:gridSpan w:val="8"/>
          </w:tcPr>
          <w:p>
            <w:pPr>
              <w:ind w:left="160"/>
              <w:spacing w:after="0"/>
              <w:rPr>
                <w:sz w:val="20"/>
                <w:szCs w:val="20"/>
                <w:color w:val="auto"/>
              </w:rPr>
            </w:pPr>
            <w:r>
              <w:rPr>
                <w:rFonts w:ascii="Arial" w:cs="Arial" w:eastAsia="Arial" w:hAnsi="Arial"/>
                <w:sz w:val="18"/>
                <w:szCs w:val="18"/>
                <w:color w:val="0000FF"/>
              </w:rPr>
              <w:t>12/11/2015</w:t>
            </w: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gridSpan w:val="2"/>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gridSpan w:val="2"/>
          </w:tcPr>
          <w:p>
            <w:pPr>
              <w:spacing w:after="0"/>
              <w:rPr>
                <w:sz w:val="12"/>
                <w:szCs w:val="12"/>
                <w:color w:val="auto"/>
              </w:rPr>
            </w:pPr>
          </w:p>
        </w:tc>
        <w:tc>
          <w:tcPr>
            <w:tcW w:w="1800" w:type="dxa"/>
            <w:vAlign w:val="bottom"/>
            <w:tcBorders>
              <w:bottom w:val="single" w:sz="8" w:color="2C2C2C"/>
            </w:tcBorders>
            <w:gridSpan w:val="4"/>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gridSpan w:val="2"/>
          </w:tcPr>
          <w:p>
            <w:pPr>
              <w:spacing w:after="0"/>
              <w:rPr>
                <w:sz w:val="12"/>
                <w:szCs w:val="12"/>
                <w:color w:val="auto"/>
              </w:rPr>
            </w:pPr>
          </w:p>
        </w:tc>
        <w:tc>
          <w:tcPr>
            <w:tcW w:w="3040" w:type="dxa"/>
            <w:vAlign w:val="bottom"/>
            <w:tcBorders>
              <w:bottom w:val="single" w:sz="8" w:color="2C2C2C"/>
            </w:tcBorders>
            <w:gridSpan w:val="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32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60" w:type="dxa"/>
            <w:vAlign w:val="bottom"/>
            <w:gridSpan w:val="11"/>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360" w:type="dxa"/>
            <w:vAlign w:val="bottom"/>
            <w:gridSpan w:val="11"/>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gridSpan w:val="11"/>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4"/>
          </w:tcPr>
          <w:p>
            <w:pPr>
              <w:spacing w:after="0" w:line="155" w:lineRule="exact"/>
              <w:rPr>
                <w:sz w:val="20"/>
                <w:szCs w:val="20"/>
                <w:color w:val="auto"/>
              </w:rPr>
            </w:pPr>
            <w:r>
              <w:rPr>
                <w:rFonts w:ascii="Arial" w:cs="Arial" w:eastAsia="Arial" w:hAnsi="Arial"/>
                <w:sz w:val="14"/>
                <w:szCs w:val="14"/>
                <w:color w:val="auto"/>
              </w:rPr>
              <w:t>Line)</w:t>
            </w: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A6</w:t>
            </w:r>
          </w:p>
        </w:tc>
        <w:tc>
          <w:tcPr>
            <w:tcW w:w="1260" w:type="dxa"/>
            <w:vAlign w:val="bottom"/>
            <w:gridSpan w:val="3"/>
          </w:tcPr>
          <w:p>
            <w:pPr>
              <w:spacing w:after="0"/>
              <w:rPr>
                <w:sz w:val="20"/>
                <w:szCs w:val="20"/>
                <w:color w:val="auto"/>
              </w:rPr>
            </w:pPr>
            <w:r>
              <w:rPr>
                <w:rFonts w:ascii="Arial" w:cs="Arial" w:eastAsia="Arial" w:hAnsi="Arial"/>
                <w:sz w:val="18"/>
                <w:szCs w:val="18"/>
                <w:color w:val="0000FF"/>
              </w:rPr>
              <w:t>M4P 1E4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0" w:type="dxa"/>
            <w:vAlign w:val="bottom"/>
            <w:gridSpan w:val="7"/>
          </w:tcPr>
          <w:p>
            <w:pPr>
              <w:ind w:left="2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X</w:t>
            </w:r>
          </w:p>
        </w:tc>
        <w:tc>
          <w:tcPr>
            <w:tcW w:w="3000" w:type="dxa"/>
            <w:vAlign w:val="bottom"/>
            <w:gridSpan w:val="7"/>
          </w:tcPr>
          <w:p>
            <w:pPr>
              <w:ind w:left="20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1180" w:type="dxa"/>
            <w:vAlign w:val="bottom"/>
            <w:gridSpan w:val="2"/>
            <w:vMerge w:val="restart"/>
          </w:tcPr>
          <w:p>
            <w:pPr>
              <w:ind w:left="200"/>
              <w:spacing w:after="0" w:line="148" w:lineRule="exact"/>
              <w:rPr>
                <w:sz w:val="20"/>
                <w:szCs w:val="20"/>
                <w:color w:val="auto"/>
              </w:rPr>
            </w:pPr>
            <w:r>
              <w:rPr>
                <w:rFonts w:ascii="Arial" w:cs="Arial" w:eastAsia="Arial" w:hAnsi="Arial"/>
                <w:sz w:val="14"/>
                <w:szCs w:val="14"/>
                <w:color w:val="auto"/>
              </w:rPr>
              <w:t>Person</w:t>
            </w: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5"/>
          </w:tcPr>
          <w:p>
            <w:pPr>
              <w:jc w:val="center"/>
              <w:ind w:right="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20" w:type="dxa"/>
            <w:vAlign w:val="bottom"/>
          </w:tcPr>
          <w:p>
            <w:pPr>
              <w:spacing w:after="0"/>
              <w:rPr>
                <w:sz w:val="15"/>
                <w:szCs w:val="15"/>
                <w:color w:val="auto"/>
              </w:rPr>
            </w:pPr>
          </w:p>
        </w:tc>
        <w:tc>
          <w:tcPr>
            <w:tcW w:w="130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6"/>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6"/>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6"/>
              </w:rPr>
              <w:t>(I) (Instr. 4)</w:t>
            </w:r>
          </w:p>
        </w:tc>
        <w:tc>
          <w:tcPr>
            <w:tcW w:w="32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tcPr>
          <w:p>
            <w:pPr>
              <w:jc w:val="center"/>
              <w:ind w:right="12"/>
              <w:spacing w:after="0" w:line="135" w:lineRule="exact"/>
              <w:rPr>
                <w:sz w:val="20"/>
                <w:szCs w:val="20"/>
                <w:color w:val="auto"/>
              </w:rPr>
            </w:pPr>
            <w:r>
              <w:rPr>
                <w:rFonts w:ascii="Arial" w:cs="Arial" w:eastAsia="Arial" w:hAnsi="Arial"/>
                <w:sz w:val="12"/>
                <w:szCs w:val="12"/>
                <w:b w:val="1"/>
                <w:bCs w:val="1"/>
                <w:color w:val="auto"/>
                <w:w w:val="99"/>
              </w:rPr>
              <w:t>(A) or</w:t>
            </w:r>
          </w:p>
        </w:tc>
        <w:tc>
          <w:tcPr>
            <w:tcW w:w="5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6"/>
          </w:tcPr>
          <w:p>
            <w:pPr>
              <w:ind w:left="620"/>
              <w:spacing w:after="0"/>
              <w:rPr>
                <w:sz w:val="20"/>
                <w:szCs w:val="20"/>
                <w:color w:val="auto"/>
              </w:rPr>
            </w:pPr>
            <w:r>
              <w:rPr>
                <w:rFonts w:ascii="Arial" w:cs="Arial" w:eastAsia="Arial" w:hAnsi="Arial"/>
                <w:sz w:val="18"/>
                <w:szCs w:val="18"/>
                <w:color w:val="0000FF"/>
              </w:rPr>
              <w:t>12/11/2015</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P</w:t>
            </w: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10,000</w:t>
            </w:r>
          </w:p>
        </w:tc>
        <w:tc>
          <w:tcPr>
            <w:tcW w:w="1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2"/>
              <w:spacing w:after="0"/>
              <w:rPr>
                <w:sz w:val="20"/>
                <w:szCs w:val="20"/>
                <w:color w:val="auto"/>
              </w:rPr>
            </w:pPr>
            <w:r>
              <w:rPr>
                <w:rFonts w:ascii="Arial" w:cs="Arial" w:eastAsia="Arial" w:hAnsi="Arial"/>
                <w:sz w:val="18"/>
                <w:szCs w:val="18"/>
                <w:color w:val="0000FF"/>
              </w:rPr>
              <w:t>A</w:t>
            </w:r>
          </w:p>
        </w:tc>
        <w:tc>
          <w:tcPr>
            <w:tcW w:w="820" w:type="dxa"/>
            <w:vAlign w:val="bottom"/>
            <w:tcBorders>
              <w:bottom w:val="single" w:sz="8" w:color="2C2C2C"/>
            </w:tcBorders>
            <w:gridSpan w:val="5"/>
          </w:tcPr>
          <w:p>
            <w:pPr>
              <w:ind w:left="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7.0999</w:t>
            </w:r>
            <w:r>
              <w:rPr>
                <w:rFonts w:ascii="Arial" w:cs="Arial" w:eastAsia="Arial" w:hAnsi="Arial"/>
                <w:sz w:val="22"/>
                <w:szCs w:val="22"/>
                <w:color w:val="008000"/>
                <w:w w:val="91"/>
                <w:vertAlign w:val="superscript"/>
              </w:rPr>
              <w:t>(1)</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39"/>
              <w:spacing w:after="0"/>
              <w:rPr>
                <w:sz w:val="20"/>
                <w:szCs w:val="20"/>
                <w:color w:val="auto"/>
              </w:rPr>
            </w:pPr>
            <w:r>
              <w:rPr>
                <w:rFonts w:ascii="Arial" w:cs="Arial" w:eastAsia="Arial" w:hAnsi="Arial"/>
                <w:sz w:val="18"/>
                <w:szCs w:val="18"/>
                <w:color w:val="0000FF"/>
                <w:w w:val="95"/>
              </w:rPr>
              <w:t>2,619,906</w:t>
            </w:r>
            <w:r>
              <w:rPr>
                <w:rFonts w:ascii="Arial" w:cs="Arial" w:eastAsia="Arial" w:hAnsi="Arial"/>
                <w:sz w:val="22"/>
                <w:szCs w:val="22"/>
                <w:color w:val="008000"/>
                <w:w w:val="95"/>
                <w:vertAlign w:val="superscript"/>
              </w:rPr>
              <w:t>(2)</w:t>
            </w: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By Icarus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gridSpan w:val="6"/>
          </w:tcPr>
          <w:p>
            <w:pPr>
              <w:ind w:left="620"/>
              <w:spacing w:after="0"/>
              <w:rPr>
                <w:sz w:val="20"/>
                <w:szCs w:val="20"/>
                <w:color w:val="auto"/>
              </w:rPr>
            </w:pPr>
            <w:r>
              <w:rPr>
                <w:rFonts w:ascii="Arial" w:cs="Arial" w:eastAsia="Arial" w:hAnsi="Arial"/>
                <w:sz w:val="18"/>
                <w:szCs w:val="18"/>
                <w:color w:val="0000FF"/>
              </w:rPr>
              <w:t>12/11/2015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P</w:t>
            </w:r>
          </w:p>
        </w:tc>
        <w:tc>
          <w:tcPr>
            <w:tcW w:w="800" w:type="dxa"/>
            <w:vAlign w:val="bottom"/>
          </w:tcPr>
          <w:p>
            <w:pPr>
              <w:ind w:left="120"/>
              <w:spacing w:after="0"/>
              <w:rPr>
                <w:sz w:val="20"/>
                <w:szCs w:val="20"/>
                <w:color w:val="auto"/>
              </w:rPr>
            </w:pPr>
            <w:r>
              <w:rPr>
                <w:rFonts w:ascii="Arial" w:cs="Arial" w:eastAsia="Arial" w:hAnsi="Arial"/>
                <w:sz w:val="18"/>
                <w:szCs w:val="18"/>
                <w:color w:val="0000FF"/>
              </w:rPr>
              <w:t>10,000</w:t>
            </w:r>
          </w:p>
        </w:tc>
        <w:tc>
          <w:tcPr>
            <w:tcW w:w="140" w:type="dxa"/>
            <w:vAlign w:val="bottom"/>
          </w:tcPr>
          <w:p>
            <w:pPr>
              <w:spacing w:after="0"/>
              <w:rPr>
                <w:sz w:val="18"/>
                <w:szCs w:val="18"/>
                <w:color w:val="auto"/>
              </w:rPr>
            </w:pPr>
          </w:p>
        </w:tc>
        <w:tc>
          <w:tcPr>
            <w:tcW w:w="360" w:type="dxa"/>
            <w:vAlign w:val="bottom"/>
          </w:tcPr>
          <w:p>
            <w:pPr>
              <w:jc w:val="center"/>
              <w:ind w:right="92"/>
              <w:spacing w:after="0"/>
              <w:rPr>
                <w:sz w:val="20"/>
                <w:szCs w:val="20"/>
                <w:color w:val="auto"/>
              </w:rPr>
            </w:pPr>
            <w:r>
              <w:rPr>
                <w:rFonts w:ascii="Arial" w:cs="Arial" w:eastAsia="Arial" w:hAnsi="Arial"/>
                <w:sz w:val="18"/>
                <w:szCs w:val="18"/>
                <w:color w:val="0000FF"/>
              </w:rPr>
              <w:t>A</w:t>
            </w:r>
          </w:p>
        </w:tc>
        <w:tc>
          <w:tcPr>
            <w:tcW w:w="820" w:type="dxa"/>
            <w:vAlign w:val="bottom"/>
            <w:gridSpan w:val="5"/>
          </w:tcPr>
          <w:p>
            <w:pPr>
              <w:ind w:left="40"/>
              <w:spacing w:after="0" w:line="217" w:lineRule="exact"/>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7.0999</w:t>
            </w:r>
            <w:r>
              <w:rPr>
                <w:rFonts w:ascii="Arial" w:cs="Arial" w:eastAsia="Arial" w:hAnsi="Arial"/>
                <w:sz w:val="22"/>
                <w:szCs w:val="22"/>
                <w:color w:val="008000"/>
                <w:w w:val="91"/>
                <w:vertAlign w:val="superscript"/>
              </w:rPr>
              <w:t>(1)</w:t>
            </w:r>
          </w:p>
        </w:tc>
        <w:tc>
          <w:tcPr>
            <w:tcW w:w="60" w:type="dxa"/>
            <w:vAlign w:val="bottom"/>
          </w:tcPr>
          <w:p>
            <w:pPr>
              <w:spacing w:after="0"/>
              <w:rPr>
                <w:sz w:val="18"/>
                <w:szCs w:val="18"/>
                <w:color w:val="auto"/>
              </w:rPr>
            </w:pPr>
          </w:p>
        </w:tc>
        <w:tc>
          <w:tcPr>
            <w:tcW w:w="1180" w:type="dxa"/>
            <w:vAlign w:val="bottom"/>
            <w:gridSpan w:val="2"/>
          </w:tcPr>
          <w:p>
            <w:pPr>
              <w:jc w:val="right"/>
              <w:ind w:right="239"/>
              <w:spacing w:after="0"/>
              <w:rPr>
                <w:sz w:val="20"/>
                <w:szCs w:val="20"/>
                <w:color w:val="auto"/>
              </w:rPr>
            </w:pPr>
            <w:r>
              <w:rPr>
                <w:rFonts w:ascii="Arial" w:cs="Arial" w:eastAsia="Arial" w:hAnsi="Arial"/>
                <w:sz w:val="18"/>
                <w:szCs w:val="18"/>
                <w:color w:val="0000FF"/>
              </w:rPr>
              <w:t>2,619,906</w:t>
            </w:r>
          </w:p>
        </w:tc>
        <w:tc>
          <w:tcPr>
            <w:tcW w:w="24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0000FF"/>
              </w:rPr>
              <w:t>I</w:t>
            </w:r>
          </w:p>
        </w:tc>
        <w:tc>
          <w:tcPr>
            <w:tcW w:w="3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w w:val="95"/>
              </w:rPr>
              <w:t>Investment</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Corp.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6940" w:type="dxa"/>
            <w:vAlign w:val="bottom"/>
            <w:tcBorders>
              <w:top w:val="single" w:sz="8" w:color="2C2C2C"/>
            </w:tcBorders>
            <w:gridSpan w:val="24"/>
          </w:tcPr>
          <w:p>
            <w:pPr>
              <w:jc w:val="center"/>
              <w:ind w:left="4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20" w:type="dxa"/>
            <w:vAlign w:val="bottom"/>
            <w:gridSpan w:val="19"/>
          </w:tcPr>
          <w:p>
            <w:pPr>
              <w:ind w:left="32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6"/>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8"/>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ICARUS INVESTMENT CORP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2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8"/>
          </w:tcPr>
          <w:p>
            <w:pPr>
              <w:spacing w:after="0"/>
              <w:rPr>
                <w:sz w:val="20"/>
                <w:szCs w:val="20"/>
                <w:color w:val="auto"/>
              </w:rPr>
            </w:pPr>
            <w:r>
              <w:rPr>
                <w:rFonts w:ascii="Arial" w:cs="Arial" w:eastAsia="Arial" w:hAnsi="Arial"/>
                <w:sz w:val="18"/>
                <w:szCs w:val="18"/>
                <w:color w:val="0000FF"/>
              </w:rPr>
              <w:t>2300 YONGE STREET, SUITE 1710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A6</w:t>
            </w:r>
          </w:p>
        </w:tc>
        <w:tc>
          <w:tcPr>
            <w:tcW w:w="32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0000FF"/>
              </w:rPr>
              <w:t>M4P 1E4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2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gridSpan w:val="4"/>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9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DEZWIREK JASON</w:t>
              </w:r>
            </w:hyperlink>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2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8"/>
          </w:tcPr>
          <w:p>
            <w:pPr>
              <w:spacing w:after="0"/>
              <w:rPr>
                <w:sz w:val="20"/>
                <w:szCs w:val="20"/>
                <w:color w:val="auto"/>
              </w:rPr>
            </w:pPr>
            <w:r>
              <w:rPr>
                <w:rFonts w:ascii="Arial" w:cs="Arial" w:eastAsia="Arial" w:hAnsi="Arial"/>
                <w:sz w:val="18"/>
                <w:szCs w:val="18"/>
                <w:color w:val="0000FF"/>
              </w:rPr>
              <w:t>2300 YONGE STREET, SUITE 1710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A6</w:t>
            </w:r>
          </w:p>
        </w:tc>
        <w:tc>
          <w:tcPr>
            <w:tcW w:w="32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0000FF"/>
              </w:rPr>
              <w:t>M4P 1E4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2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Price reflects a weighted average price for multiple transactions that ranged from $7.05 to $7.15 per share. The Reporting Person undertakes to provide, upon request by the Commission Staff, the Issuer or a security holder of the Issuer, full information regarding the number of shares sold at each separate price.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are owned directly by Icarus Investment Corp. ("Icarus")</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are owned directly by Icarus, and indirectly by Jason DeZwirek, the Chairman of the Board and a Director and 10% or greater owner of the Issuer. Jason DeZwirek is deemed to control Icarus because he has sole voting and dispositive power of the shares of common stock of the Issuer owned directly by Icarus.</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Jason DeZwirek,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341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334135"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of himself and as President of</w:t>
      </w:r>
      <w:r>
        <w:rPr>
          <w:sz w:val="20"/>
          <w:szCs w:val="20"/>
          <w:color w:val="auto"/>
        </w:rPr>
        <w:tab/>
      </w:r>
      <w:r>
        <w:rPr>
          <w:rFonts w:ascii="Arial" w:cs="Arial" w:eastAsia="Arial" w:hAnsi="Arial"/>
          <w:sz w:val="15"/>
          <w:szCs w:val="15"/>
          <w:color w:val="0000FF"/>
        </w:rPr>
        <w:t>12/14/2015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Icarus Investment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74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7442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2" Type="http://schemas.openxmlformats.org/officeDocument/2006/relationships/hyperlink" Target="http://www.sec.gov/cgi-bin/browse-edgar?action=getcompany&amp;CIK=0000946590" TargetMode="External"/><Relationship Id="rId13" Type="http://schemas.openxmlformats.org/officeDocument/2006/relationships/hyperlink" Target="http://www.sec.gov/cgi-bin/browse-edgar?action=getcompany&amp;CIK=0000003197" TargetMode="External"/><Relationship Id="rId14" Type="http://schemas.openxmlformats.org/officeDocument/2006/relationships/hyperlink" Target="http://www.sec.gov/cgi-bin/browse-edgar?action=getcompany&amp;CIK=0000946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2020-01-22T11:50:09Z</dcterms:created>
  <dcterms:modified xsi:type="dcterms:W3CDTF">2020-01-22T11:50:09Z</dcterms:modified>
</cp:coreProperties>
</file>