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Gohr Paul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CECO ENVIRONMENTAL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4,936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61,083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 of restricted stock units that vest annually over 4 years.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Paul M. Gohr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08/17/2022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06761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2022-08-17T14:05:23Z</dcterms:created>
  <dcterms:modified xsi:type="dcterms:W3CDTF">2022-08-17T14:05:23Z</dcterms:modified>
</cp:coreProperties>
</file>