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Kovachev Kiril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16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5080 SPECTRUM DRIVE</w:t>
            </w:r>
          </w:p>
        </w:tc>
        <w:tc>
          <w:tcPr>
            <w:tcW w:w="14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800E</w:t>
            </w: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ADDISON</w:t>
            </w:r>
          </w:p>
        </w:tc>
        <w:tc>
          <w:tcPr>
            <w:tcW w:w="11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75001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16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CECO ENVIRONMENTAL CORP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CECO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0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60"/>
              <w:spacing w:after="0" w:line="185" w:lineRule="exact"/>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26"/>
        </w:trPr>
        <w:tc>
          <w:tcPr>
            <w:tcW w:w="3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0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380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14,854</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51"/>
              <w:spacing w:after="0"/>
              <w:rPr>
                <w:sz w:val="20"/>
                <w:szCs w:val="20"/>
                <w:color w:val="auto"/>
              </w:rPr>
            </w:pPr>
            <w:r>
              <w:rPr>
                <w:rFonts w:ascii="Times New Roman" w:cs="Times New Roman" w:eastAsia="Times New Roman" w:hAnsi="Times New Roman"/>
                <w:sz w:val="17"/>
                <w:szCs w:val="17"/>
                <w:color w:val="0000FF"/>
              </w:rPr>
              <w:t>1,753</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420" w:type="dxa"/>
            <w:vAlign w:val="bottom"/>
            <w:gridSpan w:val="2"/>
          </w:tcPr>
          <w:p>
            <w:pPr>
              <w:jc w:val="cente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16,607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346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16,261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 shares acquired under the CECO Environmental Corp. 2020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Alyson Gregory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2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Kiril</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Kovachev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color w:val="auto"/>
        </w:rPr>
        <w:t>CECO ENVIRONMENTAL CORP.</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LIMITED POWER OF ATTORNEY FOR SECTION 16 REPORTING OBLIGATIONS</w:t>
      </w:r>
    </w:p>
    <w:p>
      <w:pPr>
        <w:spacing w:after="0" w:line="112" w:lineRule="exact"/>
        <w:rPr>
          <w:sz w:val="20"/>
          <w:szCs w:val="20"/>
          <w:color w:val="auto"/>
        </w:rPr>
      </w:pPr>
    </w:p>
    <w:p>
      <w:pPr>
        <w:jc w:val="both"/>
        <w:ind w:right="180" w:firstLine="434"/>
        <w:spacing w:after="0" w:line="237" w:lineRule="auto"/>
        <w:rPr>
          <w:sz w:val="20"/>
          <w:szCs w:val="20"/>
          <w:color w:val="auto"/>
        </w:rPr>
      </w:pPr>
      <w:r>
        <w:rPr>
          <w:rFonts w:ascii="Arial" w:cs="Arial" w:eastAsia="Arial" w:hAnsi="Arial"/>
          <w:sz w:val="20"/>
          <w:szCs w:val="20"/>
          <w:color w:val="auto"/>
        </w:rPr>
        <w:t>Know all by these presents, that the undersigned hereby constitutes and appoints each of Peter Johansson and Alyson Gregory Richter, or either of them acting singly and with full power of substitution, the undersigned's true and lawful attorney-in-fact to:</w:t>
      </w:r>
    </w:p>
    <w:p>
      <w:pPr>
        <w:spacing w:after="0" w:line="92" w:lineRule="exact"/>
        <w:rPr>
          <w:sz w:val="20"/>
          <w:szCs w:val="20"/>
          <w:color w:val="auto"/>
        </w:rPr>
      </w:pPr>
    </w:p>
    <w:p>
      <w:pPr>
        <w:ind w:firstLine="7"/>
        <w:spacing w:after="0" w:line="237" w:lineRule="auto"/>
        <w:tabs>
          <w:tab w:leader="none" w:pos="434"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of CECO Environmental Corp., a Delaware corporation (the "Company"), Forms 3, 4 and 5 (and any amendments thereto) in accordance with Section 16(a) of the Securities Exchange Act of 1934, as amended (the "Exchange Act"), and the rules thereunder;</w:t>
      </w:r>
    </w:p>
    <w:p>
      <w:pPr>
        <w:spacing w:after="0" w:line="104" w:lineRule="exact"/>
        <w:rPr>
          <w:rFonts w:ascii="Arial" w:cs="Arial" w:eastAsia="Arial" w:hAnsi="Arial"/>
          <w:sz w:val="20"/>
          <w:szCs w:val="20"/>
          <w:color w:val="auto"/>
        </w:rPr>
      </w:pPr>
    </w:p>
    <w:p>
      <w:pPr>
        <w:ind w:right="140" w:firstLine="7"/>
        <w:spacing w:after="0" w:line="237" w:lineRule="auto"/>
        <w:tabs>
          <w:tab w:leader="none" w:pos="43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04" w:lineRule="exact"/>
        <w:rPr>
          <w:rFonts w:ascii="Arial" w:cs="Arial" w:eastAsia="Arial" w:hAnsi="Arial"/>
          <w:sz w:val="20"/>
          <w:szCs w:val="20"/>
          <w:color w:val="auto"/>
        </w:rPr>
      </w:pPr>
    </w:p>
    <w:p>
      <w:pPr>
        <w:ind w:right="240" w:firstLine="7"/>
        <w:spacing w:after="0" w:line="237" w:lineRule="auto"/>
        <w:tabs>
          <w:tab w:leader="none" w:pos="434"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1" w:lineRule="exact"/>
        <w:rPr>
          <w:rFonts w:ascii="Arial" w:cs="Arial" w:eastAsia="Arial" w:hAnsi="Arial"/>
          <w:sz w:val="20"/>
          <w:szCs w:val="20"/>
          <w:color w:val="auto"/>
        </w:rPr>
      </w:pPr>
    </w:p>
    <w:p>
      <w:pPr>
        <w:jc w:val="both"/>
        <w:ind w:right="60" w:firstLine="7"/>
        <w:spacing w:after="0" w:line="233" w:lineRule="auto"/>
        <w:tabs>
          <w:tab w:leader="none" w:pos="51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6" w:lineRule="exact"/>
        <w:rPr>
          <w:sz w:val="20"/>
          <w:szCs w:val="20"/>
          <w:color w:val="auto"/>
        </w:rPr>
      </w:pPr>
    </w:p>
    <w:p>
      <w:pPr>
        <w:ind w:right="20" w:firstLine="731"/>
        <w:spacing w:after="0" w:line="230"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3" w:lineRule="exact"/>
        <w:rPr>
          <w:sz w:val="20"/>
          <w:szCs w:val="20"/>
          <w:color w:val="auto"/>
        </w:rPr>
      </w:pPr>
    </w:p>
    <w:p>
      <w:pPr>
        <w:ind w:right="200" w:firstLine="651"/>
        <w:spacing w:after="0" w:line="276" w:lineRule="auto"/>
        <w:rPr>
          <w:sz w:val="20"/>
          <w:szCs w:val="20"/>
          <w:color w:val="auto"/>
        </w:rPr>
      </w:pPr>
      <w:r>
        <w:rPr>
          <w:rFonts w:ascii="Arial" w:cs="Arial" w:eastAsia="Arial" w:hAnsi="Arial"/>
          <w:sz w:val="18"/>
          <w:szCs w:val="18"/>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59" w:lineRule="exact"/>
        <w:rPr>
          <w:sz w:val="20"/>
          <w:szCs w:val="20"/>
          <w:color w:val="auto"/>
        </w:rPr>
      </w:pPr>
    </w:p>
    <w:p>
      <w:pPr>
        <w:ind w:right="760" w:firstLine="651"/>
        <w:spacing w:after="0" w:line="250" w:lineRule="auto"/>
        <w:rPr>
          <w:sz w:val="20"/>
          <w:szCs w:val="20"/>
          <w:color w:val="auto"/>
        </w:rPr>
      </w:pPr>
      <w:r>
        <w:rPr>
          <w:rFonts w:ascii="Arial" w:cs="Arial" w:eastAsia="Arial" w:hAnsi="Arial"/>
          <w:sz w:val="20"/>
          <w:szCs w:val="20"/>
          <w:color w:val="auto"/>
        </w:rPr>
        <w:t>This Limited Power of Attorney shall be governed by and construed in accordance with the laws of the State of Delaware.</w:t>
      </w:r>
    </w:p>
    <w:p>
      <w:pPr>
        <w:spacing w:after="0" w:line="94" w:lineRule="exact"/>
        <w:rPr>
          <w:sz w:val="20"/>
          <w:szCs w:val="20"/>
          <w:color w:val="auto"/>
        </w:rPr>
      </w:pPr>
    </w:p>
    <w:p>
      <w:pPr>
        <w:jc w:val="both"/>
        <w:ind w:right="360" w:firstLine="651"/>
        <w:spacing w:after="0" w:line="237" w:lineRule="auto"/>
        <w:rPr>
          <w:sz w:val="20"/>
          <w:szCs w:val="20"/>
          <w:color w:val="auto"/>
        </w:rPr>
      </w:pPr>
      <w:r>
        <w:rPr>
          <w:rFonts w:ascii="Arial" w:cs="Arial" w:eastAsia="Arial" w:hAnsi="Arial"/>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947420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40"/>
          </w:cols>
          <w:pgMar w:left="460" w:top="1395" w:right="499" w:bottom="1440" w:gutter="0" w:footer="0" w:header="0"/>
        </w:sectPr>
      </w:pPr>
    </w:p>
    <w:bookmarkStart w:id="2" w:name="page3"/>
    <w:bookmarkEnd w:id="2"/>
    <w:p>
      <w:pPr>
        <w:ind w:left="640"/>
        <w:spacing w:after="0"/>
        <w:rPr>
          <w:sz w:val="20"/>
          <w:szCs w:val="20"/>
          <w:color w:val="auto"/>
        </w:rPr>
      </w:pPr>
      <w:r>
        <w:rPr>
          <w:rFonts w:ascii="Arial" w:cs="Arial" w:eastAsia="Arial" w:hAnsi="Arial"/>
          <w:sz w:val="18"/>
          <w:szCs w:val="18"/>
          <w:color w:val="auto"/>
        </w:rPr>
        <w:t>This Limited Power of Attorney may be executed by electronic signature, which shall be deemed an original.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Date: January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Signature: _</w:t>
      </w:r>
      <w:r>
        <w:rPr>
          <w:rFonts w:ascii="Arial" w:cs="Arial" w:eastAsia="Arial" w:hAnsi="Arial"/>
          <w:sz w:val="20"/>
          <w:szCs w:val="20"/>
          <w:u w:val="single" w:color="auto"/>
          <w:color w:val="auto"/>
        </w:rPr>
        <w:t>/s/Kiril Kovachev</w:t>
      </w:r>
      <w:r>
        <w:rPr>
          <w:rFonts w:ascii="Arial" w:cs="Arial" w:eastAsia="Arial" w:hAnsi="Arial"/>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Name: _</w:t>
      </w:r>
      <w:r>
        <w:rPr>
          <w:rFonts w:ascii="Arial" w:cs="Arial" w:eastAsia="Arial" w:hAnsi="Arial"/>
          <w:sz w:val="20"/>
          <w:szCs w:val="20"/>
          <w:u w:val="single" w:color="auto"/>
          <w:color w:val="auto"/>
        </w:rPr>
        <w:t>Kiril Kovachev</w:t>
      </w:r>
      <w:r>
        <w:rPr>
          <w:rFonts w:ascii="Arial" w:cs="Arial" w:eastAsia="Arial" w:hAnsi="Arial"/>
          <w:sz w:val="20"/>
          <w:szCs w:val="20"/>
          <w:color w:val="auto"/>
        </w:rPr>
        <w:t>___________________________________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Title: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955040</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999"/>
      </w:cols>
      <w:pgMar w:left="460" w:top="13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3626"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2026-03-17T19:36:04Z</dcterms:created>
  <dcterms:modified xsi:type="dcterms:W3CDTF">2026-03-17T19:36:04Z</dcterms:modified>
</cp:coreProperties>
</file>