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Johansson Peter 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820" w:type="dxa"/>
            <w:vAlign w:val="bottom"/>
            <w:tcBorders>
              <w:top w:val="single" w:sz="8" w:color="0000EE"/>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08/15/2022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CECO ENVIRONMENTAL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CECE</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6"/>
              </w:rPr>
              <w:t>14651 NORTH DALLAS PARKWAY</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75254</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80" w:type="dxa"/>
            <w:vAlign w:val="bottom"/>
          </w:tcPr>
          <w:p>
            <w:pPr>
              <w:ind w:left="800"/>
              <w:spacing w:after="0"/>
              <w:rPr>
                <w:sz w:val="20"/>
                <w:szCs w:val="20"/>
                <w:color w:val="auto"/>
              </w:rPr>
            </w:pPr>
            <w:r>
              <w:rPr>
                <w:rFonts w:ascii="Times New Roman" w:cs="Times New Roman" w:eastAsia="Times New Roman" w:hAnsi="Times New Roman"/>
                <w:sz w:val="20"/>
                <w:szCs w:val="20"/>
                <w:color w:val="0000FF"/>
              </w:rPr>
              <w:t>0</w:t>
            </w:r>
          </w:p>
        </w:tc>
        <w:tc>
          <w:tcPr>
            <w:tcW w:w="1180" w:type="dxa"/>
            <w:vAlign w:val="bottom"/>
            <w:gridSpan w:val="2"/>
          </w:tcPr>
          <w:p>
            <w:pPr>
              <w:ind w:left="10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Title: Senior Vice President, Chief Financial and Strategy Officer</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Paul M. Gohr, as</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Peter  08/17/2022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K. Johansson</w:t>
            </w:r>
          </w:p>
        </w:tc>
        <w:tc>
          <w:tcPr>
            <w:tcW w:w="980" w:type="dxa"/>
            <w:vAlign w:val="bottom"/>
            <w:tcBorders>
              <w:top w:val="single" w:sz="8" w:color="auto"/>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LIMITED POWER OF ATTORNEY FOR SECTION 16 REPORTING OBLIGATIONS</w:t>
      </w:r>
    </w:p>
    <w:p>
      <w:pPr>
        <w:spacing w:after="0" w:line="35" w:lineRule="exact"/>
        <w:rPr>
          <w:sz w:val="20"/>
          <w:szCs w:val="20"/>
          <w:color w:val="auto"/>
        </w:rPr>
      </w:pPr>
    </w:p>
    <w:p>
      <w:pPr>
        <w:ind w:right="739" w:firstLine="937"/>
        <w:spacing w:after="0" w:line="238"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Paul M. Gohr, Joycelynn Watkins-Asiyanbi and Peter Johansson, or either of them acting singly and with full power of substitution, the undersigned's true and lawful attorney-in-fact to:</w:t>
      </w:r>
    </w:p>
    <w:p>
      <w:pPr>
        <w:spacing w:after="0" w:line="2" w:lineRule="exact"/>
        <w:rPr>
          <w:sz w:val="20"/>
          <w:szCs w:val="20"/>
          <w:color w:val="auto"/>
        </w:rPr>
      </w:pPr>
    </w:p>
    <w:p>
      <w:pPr>
        <w:ind w:right="25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of CECO Environmental Corp., a Delaware corporation (the "Company"), Forms 3, 4 and 5 (and any an1endments thereto) in accordance with Section 16(a) of the Securities Exchange Act of 1934, as amended (the "Exchange Act"), and the rules thereunder;</w:t>
      </w:r>
    </w:p>
    <w:p>
      <w:pPr>
        <w:spacing w:after="0" w:line="2" w:lineRule="exact"/>
        <w:rPr>
          <w:rFonts w:ascii="Courier New" w:cs="Courier New" w:eastAsia="Courier New" w:hAnsi="Courier New"/>
          <w:sz w:val="20"/>
          <w:szCs w:val="20"/>
          <w:color w:val="auto"/>
        </w:rPr>
      </w:pPr>
    </w:p>
    <w:p>
      <w:pPr>
        <w:ind w:right="37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amendments thereto, and timely file such form with the U.S. Securities and Exchange Commission (the "SEC") and any securities exchange or similar authority;</w:t>
      </w:r>
    </w:p>
    <w:p>
      <w:pPr>
        <w:spacing w:after="0" w:line="2" w:lineRule="exact"/>
        <w:rPr>
          <w:rFonts w:ascii="Courier New" w:cs="Courier New" w:eastAsia="Courier New" w:hAnsi="Courier New"/>
          <w:sz w:val="20"/>
          <w:szCs w:val="20"/>
          <w:color w:val="auto"/>
        </w:rPr>
      </w:pPr>
    </w:p>
    <w:p>
      <w:pPr>
        <w:ind w:right="37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any and all notices pursuant to Rule 144 under the Securities Act of 1933 with respect to sales of shares of common stock, par value $0.01 per share, or other securities, of the Company, including, without limitation, all notices of proposed sale on Form 144; and</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936"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 fact's discretion.</w:t>
      </w:r>
    </w:p>
    <w:p>
      <w:pPr>
        <w:spacing w:after="0" w:line="3" w:lineRule="exact"/>
        <w:rPr>
          <w:rFonts w:ascii="Courier New" w:cs="Courier New" w:eastAsia="Courier New" w:hAnsi="Courier New"/>
          <w:sz w:val="20"/>
          <w:szCs w:val="20"/>
          <w:color w:val="auto"/>
        </w:rPr>
      </w:pPr>
    </w:p>
    <w:p>
      <w:pPr>
        <w:ind w:right="6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confirn1ing all that such attorney-in-fact, or such attorney-in-fact's substitute or substitutes, shall lawfully do or cause to be done by virtue of this Limited Power of Attorney and the rights and powers herein granted.</w:t>
      </w:r>
    </w:p>
    <w:p>
      <w:pPr>
        <w:spacing w:after="0" w:line="3" w:lineRule="exact"/>
        <w:rPr>
          <w:rFonts w:ascii="Courier New" w:cs="Courier New" w:eastAsia="Courier New" w:hAnsi="Courier New"/>
          <w:sz w:val="20"/>
          <w:szCs w:val="20"/>
          <w:color w:val="auto"/>
        </w:rPr>
      </w:pPr>
    </w:p>
    <w:p>
      <w:pPr>
        <w:ind w:right="619" w:firstLine="1405"/>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w:t>
      </w:r>
    </w:p>
    <w:p>
      <w:pPr>
        <w:spacing w:after="0" w:line="2" w:lineRule="exact"/>
        <w:rPr>
          <w:rFonts w:ascii="Courier New" w:cs="Courier New" w:eastAsia="Courier New" w:hAnsi="Courier New"/>
          <w:sz w:val="20"/>
          <w:szCs w:val="20"/>
          <w:color w:val="auto"/>
        </w:rPr>
      </w:pPr>
    </w:p>
    <w:p>
      <w:pPr>
        <w:ind w:right="619" w:firstLine="1405"/>
        <w:spacing w:after="0" w:line="25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August 17, 2022</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Peter K. Johansson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_________________________</w:t>
      </w:r>
    </w:p>
    <w:p>
      <w:pPr>
        <w:spacing w:after="0"/>
        <w:rPr>
          <w:sz w:val="20"/>
          <w:szCs w:val="20"/>
          <w:color w:val="auto"/>
        </w:rPr>
      </w:pPr>
      <w:r>
        <w:rPr>
          <w:rFonts w:ascii="Courier New" w:cs="Courier New" w:eastAsia="Courier New" w:hAnsi="Courier New"/>
          <w:sz w:val="20"/>
          <w:szCs w:val="20"/>
          <w:color w:val="auto"/>
        </w:rPr>
        <w:t>Signature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Peter K. Johansson</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________________________</w:t>
      </w:r>
    </w:p>
    <w:p>
      <w:pPr>
        <w:spacing w:after="0"/>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06" w:right="1440" w:bottom="82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41417"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2022-08-17T14:08:18Z</dcterms:created>
  <dcterms:modified xsi:type="dcterms:W3CDTF">2022-08-17T14:08:18Z</dcterms:modified>
</cp:coreProperties>
</file>