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DEZWIREK PHILLIP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CECE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505 UNIVERSITY AVENUE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04/15/2004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TORONTO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A6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M5G 1X3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04/15/2004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70,000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1.55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255,697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2,221,760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1,334,360 owned directly by Icarus Investment Corp.-- filer is 50% owner of Icarus; 887,400 through securities owned directly by Can-Med Technology, Inc., which is controlled by Icarus Investment Corp.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Phillip DeZwirek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04/20/2004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715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2020-02-12T23:21:12Z</dcterms:created>
  <dcterms:modified xsi:type="dcterms:W3CDTF">2020-02-12T23:21:12Z</dcterms:modified>
</cp:coreProperties>
</file>