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DEZWIREK JASON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2300 YONGE STREET, SUITE 1710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M4P 1E4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08/15/2017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25,000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1,410,616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2,734,546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$7.19 to $7.35 per share. The Reporting Person undertakes to provide, upon request by the Commission Staff, the Issuer or a security holder of the Issuer, full information regarding the number of shares sold at each separate price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Filer is an officer of Icarus Investment Corp. and disclaims beneficial ownership except to the extent of his pecuniary interest therein.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Paul M. Gohr,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Jason DeZwirek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658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2020-01-16T04:13:05Z</dcterms:created>
  <dcterms:modified xsi:type="dcterms:W3CDTF">2020-01-16T04:13:05Z</dcterms:modified>
</cp:coreProperties>
</file>