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05/12/2016</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05/12/2016</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5,675</w:t>
            </w:r>
          </w:p>
        </w:tc>
        <w:tc>
          <w:tcPr>
            <w:tcW w:w="120" w:type="dxa"/>
            <w:vAlign w:val="bottom"/>
          </w:tcPr>
          <w:p>
            <w:pPr>
              <w:spacing w:after="0"/>
              <w:rPr>
                <w:sz w:val="23"/>
                <w:szCs w:val="23"/>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3"/>
                <w:szCs w:val="23"/>
                <w:color w:val="auto"/>
              </w:rPr>
            </w:pPr>
          </w:p>
        </w:tc>
        <w:tc>
          <w:tcPr>
            <w:tcW w:w="60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15,351</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49,500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86"/>
              </w:rPr>
              <w:t>/s/ Jonathan Pollack</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05/16/2016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2020-01-19T07:29:30Z</dcterms:created>
  <dcterms:modified xsi:type="dcterms:W3CDTF">2020-01-19T07:29:30Z</dcterms:modified>
</cp:coreProperties>
</file>