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14651 North Dallas Parkway, Suite 500</w:t>
      </w:r>
    </w:p>
    <w:p>
      <w:pPr>
        <w:spacing w:after="0" w:line="9"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Dallas, Texas 75254</w:t>
      </w:r>
    </w:p>
    <w:p>
      <w:pPr>
        <w:spacing w:after="0" w:line="207" w:lineRule="exact"/>
        <w:rPr>
          <w:sz w:val="24"/>
          <w:szCs w:val="24"/>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May 10, 2022</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Matthew Crispino</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Jan Woo</w:t>
      </w:r>
    </w:p>
    <w:p>
      <w:pPr>
        <w:spacing w:after="0" w:line="234" w:lineRule="exact"/>
        <w:rPr>
          <w:sz w:val="24"/>
          <w:szCs w:val="24"/>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CECO Environmental Corp.</w:t>
      </w:r>
    </w:p>
    <w:p>
      <w:pPr>
        <w:spacing w:after="0" w:line="27" w:lineRule="exact"/>
        <w:rPr>
          <w:sz w:val="24"/>
          <w:szCs w:val="24"/>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S-3 (File No. 333-264623)</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On behalf of CECO Environmental Corp. (the “Company”), the undersigned hereby requests, pursuant to Rule 461 promulgated under the Securities Act of 1933, as amended, that the effective time of the Registration Statement on Form S-3 (File No. 333-264623) (the “Registration Statement”) of the Company be accelerated to 10:00 a.m. on May 12, 2022, or as soon as practicable thereafter. The Company respectfully requests that you notify Bryan K. Brown of such effectiveness by a telephone call to (832) 239-3867.</w:t>
      </w:r>
    </w:p>
    <w:p>
      <w:pPr>
        <w:spacing w:after="0" w:line="178" w:lineRule="exact"/>
        <w:rPr>
          <w:sz w:val="24"/>
          <w:szCs w:val="24"/>
          <w:color w:val="auto"/>
        </w:rPr>
      </w:pPr>
    </w:p>
    <w:p>
      <w:pPr>
        <w:ind w:left="4" w:right="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Please contact Bryan K. Brown at Jones Day at (832) 239-3867 or by email at </w:t>
      </w:r>
      <w:r>
        <w:rPr>
          <w:rFonts w:ascii="Times New Roman" w:cs="Times New Roman" w:eastAsia="Times New Roman" w:hAnsi="Times New Roman"/>
          <w:sz w:val="18"/>
          <w:szCs w:val="18"/>
          <w:i w:val="1"/>
          <w:iCs w:val="1"/>
          <w:color w:val="auto"/>
        </w:rPr>
        <w:t>bkbrown@jonesday.com</w:t>
      </w:r>
      <w:r>
        <w:rPr>
          <w:rFonts w:ascii="Times New Roman" w:cs="Times New Roman" w:eastAsia="Times New Roman" w:hAnsi="Times New Roman"/>
          <w:sz w:val="18"/>
          <w:szCs w:val="18"/>
          <w:color w:val="auto"/>
        </w:rPr>
        <w:t xml:space="preserve"> if you have any questions concerning this matter. Thank you for your continued attention to this matter.</w:t>
      </w:r>
    </w:p>
    <w:p>
      <w:pPr>
        <w:spacing w:after="0" w:line="187"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25" w:lineRule="exact"/>
        <w:rPr>
          <w:sz w:val="24"/>
          <w:szCs w:val="24"/>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Matthew Eckl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 Matthew Eckl</w:t>
      </w:r>
    </w:p>
    <w:p>
      <w:pPr>
        <w:spacing w:after="0" w:line="23" w:lineRule="exact"/>
        <w:rPr>
          <w:sz w:val="24"/>
          <w:szCs w:val="24"/>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4" w:lineRule="exact"/>
        <w:rPr>
          <w:sz w:val="24"/>
          <w:szCs w:val="24"/>
          <w:color w:val="auto"/>
        </w:rPr>
      </w:pPr>
    </w:p>
    <w:p>
      <w:pPr>
        <w:ind w:left="444" w:right="930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Bryan K. Brown </w:t>
      </w:r>
      <w:r>
        <w:rPr>
          <w:rFonts w:ascii="Times New Roman" w:cs="Times New Roman" w:eastAsia="Times New Roman" w:hAnsi="Times New Roman"/>
          <w:sz w:val="17"/>
          <w:szCs w:val="17"/>
          <w:i w:val="1"/>
          <w:iCs w:val="1"/>
          <w:color w:val="auto"/>
        </w:rPr>
        <w:t>Jones Day</w:t>
      </w:r>
    </w:p>
    <w:sectPr>
      <w:pgSz w:w="11900" w:h="16838" w:orient="portrait"/>
      <w:cols w:equalWidth="0" w:num="1">
        <w:col w:w="10924"/>
      </w:cols>
      <w:pgMar w:left="436" w:top="2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2022-06-10T23:10:54Z</dcterms:created>
  <dcterms:modified xsi:type="dcterms:W3CDTF">2022-06-10T23:10:54Z</dcterms:modified>
</cp:coreProperties>
</file>