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756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5641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2"/>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02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Pollack Jonathan</w:t>
              </w:r>
            </w:hyperlink>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40" w:type="dxa"/>
            <w:vAlign w:val="bottom"/>
            <w:gridSpan w:val="2"/>
          </w:tcPr>
          <w:p>
            <w:pPr>
              <w:ind w:left="80"/>
              <w:spacing w:after="0" w:line="200" w:lineRule="exact"/>
              <w:rPr>
                <w:rFonts w:ascii="Arial" w:cs="Arial" w:eastAsia="Arial" w:hAnsi="Arial"/>
                <w:sz w:val="21"/>
                <w:szCs w:val="21"/>
                <w:color w:val="0000EE"/>
                <w:w w:val="99"/>
              </w:rPr>
            </w:pPr>
            <w:hyperlink r:id="rId14">
              <w:r>
                <w:rPr>
                  <w:rFonts w:ascii="Arial" w:cs="Arial" w:eastAsia="Arial" w:hAnsi="Arial"/>
                  <w:sz w:val="21"/>
                  <w:szCs w:val="21"/>
                  <w:u w:val="single" w:color="auto"/>
                  <w:color w:val="0000EE"/>
                  <w:w w:val="99"/>
                </w:rPr>
                <w:t>CECO ENVIRONMENTAL CORP</w:t>
              </w:r>
              <w:r>
                <w:rPr>
                  <w:rFonts w:ascii="Arial" w:cs="Arial" w:eastAsia="Arial" w:hAnsi="Arial"/>
                  <w:sz w:val="21"/>
                  <w:szCs w:val="21"/>
                  <w:color w:val="0000EE"/>
                  <w:w w:val="99"/>
                </w:rPr>
                <w:t xml:space="preserve">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6"/>
                <w:szCs w:val="16"/>
                <w:color w:val="0000FF"/>
                <w:w w:val="99"/>
              </w:rPr>
              <w:t>CECE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020" w:type="dxa"/>
            <w:vAlign w:val="bottom"/>
            <w:gridSpan w:val="2"/>
            <w:vMerge w:val="continue"/>
          </w:tcPr>
          <w:p>
            <w:pPr>
              <w:spacing w:after="0"/>
              <w:rPr>
                <w:sz w:val="9"/>
                <w:szCs w:val="9"/>
                <w:color w:val="auto"/>
              </w:rPr>
            </w:pPr>
          </w:p>
        </w:tc>
        <w:tc>
          <w:tcPr>
            <w:tcW w:w="1640" w:type="dxa"/>
            <w:vAlign w:val="bottom"/>
          </w:tcPr>
          <w:p>
            <w:pPr>
              <w:spacing w:after="0"/>
              <w:rPr>
                <w:sz w:val="9"/>
                <w:szCs w:val="9"/>
                <w:color w:val="auto"/>
              </w:rPr>
            </w:pPr>
          </w:p>
        </w:tc>
        <w:tc>
          <w:tcPr>
            <w:tcW w:w="280" w:type="dxa"/>
            <w:vAlign w:val="bottom"/>
            <w:gridSpan w:val="2"/>
            <w:vMerge w:val="restart"/>
          </w:tcPr>
          <w:p>
            <w:pPr>
              <w:ind w:left="160"/>
              <w:spacing w:after="0"/>
              <w:rPr>
                <w:sz w:val="20"/>
                <w:szCs w:val="20"/>
                <w:color w:val="auto"/>
              </w:rPr>
            </w:pPr>
            <w:r>
              <w:rPr>
                <w:rFonts w:ascii="Arial" w:cs="Arial" w:eastAsia="Arial" w:hAnsi="Arial"/>
                <w:sz w:val="21"/>
                <w:szCs w:val="21"/>
                <w:color w:val="auto"/>
              </w:rPr>
              <w:t>]</w:t>
            </w:r>
          </w:p>
        </w:tc>
        <w:tc>
          <w:tcPr>
            <w:tcW w:w="3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40" w:type="dxa"/>
            <w:vAlign w:val="bottom"/>
            <w:tcBorders>
              <w:bottom w:val="single" w:sz="8" w:color="9A9A9A"/>
            </w:tcBorders>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364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640" w:type="dxa"/>
            <w:vAlign w:val="bottom"/>
            <w:vMerge w:val="continue"/>
          </w:tcPr>
          <w:p>
            <w:pPr>
              <w:spacing w:after="0"/>
              <w:rPr>
                <w:sz w:val="6"/>
                <w:szCs w:val="6"/>
                <w:color w:val="auto"/>
              </w:rPr>
            </w:pPr>
          </w:p>
        </w:tc>
        <w:tc>
          <w:tcPr>
            <w:tcW w:w="280" w:type="dxa"/>
            <w:vAlign w:val="bottom"/>
            <w:gridSpan w:val="2"/>
            <w:vMerge w:val="restart"/>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660" w:type="dxa"/>
            <w:vAlign w:val="bottom"/>
            <w:gridSpan w:val="3"/>
            <w:vMerge w:val="restart"/>
          </w:tcPr>
          <w:p>
            <w:pPr>
              <w:ind w:left="20"/>
              <w:spacing w:after="0"/>
              <w:rPr>
                <w:sz w:val="20"/>
                <w:szCs w:val="20"/>
                <w:color w:val="auto"/>
              </w:rPr>
            </w:pPr>
            <w:r>
              <w:rPr>
                <w:rFonts w:ascii="Arial" w:cs="Arial" w:eastAsia="Arial" w:hAnsi="Arial"/>
                <w:sz w:val="17"/>
                <w:szCs w:val="17"/>
                <w:color w:val="0000FF"/>
              </w:rPr>
              <w:t>14651 NORTH DALLAS PARKWAY</w:t>
            </w:r>
          </w:p>
        </w:tc>
        <w:tc>
          <w:tcPr>
            <w:tcW w:w="280" w:type="dxa"/>
            <w:vAlign w:val="bottom"/>
            <w:gridSpan w:val="2"/>
            <w:vMerge w:val="continue"/>
          </w:tcPr>
          <w:p>
            <w:pPr>
              <w:spacing w:after="0"/>
              <w:rPr>
                <w:sz w:val="9"/>
                <w:szCs w:val="9"/>
                <w:color w:val="auto"/>
              </w:rPr>
            </w:pPr>
          </w:p>
        </w:tc>
        <w:tc>
          <w:tcPr>
            <w:tcW w:w="3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60" w:type="dxa"/>
            <w:vAlign w:val="bottom"/>
            <w:gridSpan w:val="3"/>
            <w:vMerge w:val="continue"/>
          </w:tcPr>
          <w:p>
            <w:pPr>
              <w:spacing w:after="0"/>
              <w:rPr>
                <w:sz w:val="18"/>
                <w:szCs w:val="18"/>
                <w:color w:val="auto"/>
              </w:rPr>
            </w:pPr>
          </w:p>
        </w:tc>
        <w:tc>
          <w:tcPr>
            <w:tcW w:w="3920" w:type="dxa"/>
            <w:vAlign w:val="bottom"/>
            <w:gridSpan w:val="3"/>
          </w:tcPr>
          <w:p>
            <w:pPr>
              <w:ind w:left="160"/>
              <w:spacing w:after="0"/>
              <w:rPr>
                <w:sz w:val="20"/>
                <w:szCs w:val="20"/>
                <w:color w:val="auto"/>
              </w:rPr>
            </w:pPr>
            <w:r>
              <w:rPr>
                <w:rFonts w:ascii="Arial" w:cs="Arial" w:eastAsia="Arial" w:hAnsi="Arial"/>
                <w:sz w:val="17"/>
                <w:szCs w:val="17"/>
                <w:color w:val="0000FF"/>
              </w:rPr>
              <w:t>03/04/2021</w:t>
            </w: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0"/>
          <w:szCs w:val="20"/>
          <w:color w:val="auto"/>
        </w:rPr>
      </w:pPr>
    </w:p>
    <w:p>
      <w:pPr>
        <w:sectPr>
          <w:pgSz w:w="11900" w:h="16838" w:orient="portrait"/>
          <w:cols w:equalWidth="0" w:num="2">
            <w:col w:w="7680" w:space="63"/>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6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11"/>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3"/>
          </w:tcPr>
          <w:p>
            <w:pPr>
              <w:ind w:left="320"/>
              <w:spacing w:after="0" w:line="142" w:lineRule="exact"/>
              <w:rPr>
                <w:sz w:val="20"/>
                <w:szCs w:val="20"/>
                <w:color w:val="auto"/>
              </w:rPr>
            </w:pPr>
            <w:r>
              <w:rPr>
                <w:rFonts w:ascii="Arial" w:cs="Arial" w:eastAsia="Arial" w:hAnsi="Arial"/>
                <w:sz w:val="13"/>
                <w:szCs w:val="13"/>
                <w:color w:val="auto"/>
              </w:rPr>
              <w:t>Line)</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960" w:type="dxa"/>
            <w:vAlign w:val="bottom"/>
            <w:gridSpan w:val="7"/>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DALLAS</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TX</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75254</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20" w:type="dxa"/>
            <w:vAlign w:val="bottom"/>
            <w:gridSpan w:val="9"/>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2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w w:val="97"/>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5"/>
                <w:szCs w:val="5"/>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6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9"/>
              </w:rPr>
              <w:t>Transaction  Disposed Of (D) (Instr. 3, 4 and</w:t>
            </w:r>
          </w:p>
        </w:tc>
        <w:tc>
          <w:tcPr>
            <w:tcW w:w="100" w:type="dxa"/>
            <w:vAlign w:val="bottom"/>
          </w:tcPr>
          <w:p>
            <w:pPr>
              <w:spacing w:after="0"/>
              <w:rPr>
                <w:sz w:val="11"/>
                <w:szCs w:val="11"/>
                <w:color w:val="auto"/>
              </w:rPr>
            </w:pPr>
          </w:p>
        </w:tc>
        <w:tc>
          <w:tcPr>
            <w:tcW w:w="64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0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5"/>
          </w:tcPr>
          <w:p>
            <w:pPr>
              <w:ind w:left="2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Code (Instr.</w:t>
            </w:r>
          </w:p>
        </w:tc>
        <w:tc>
          <w:tcPr>
            <w:tcW w:w="7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8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5"/>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60" w:type="dxa"/>
            <w:vAlign w:val="bottom"/>
            <w:gridSpan w:val="3"/>
          </w:tcPr>
          <w:p>
            <w:pPr>
              <w:ind w:left="800"/>
              <w:spacing w:after="0"/>
              <w:rPr>
                <w:sz w:val="20"/>
                <w:szCs w:val="20"/>
                <w:color w:val="auto"/>
              </w:rPr>
            </w:pPr>
            <w:r>
              <w:rPr>
                <w:rFonts w:ascii="Arial" w:cs="Arial" w:eastAsia="Arial" w:hAnsi="Arial"/>
                <w:sz w:val="17"/>
                <w:szCs w:val="17"/>
                <w:color w:val="0000FF"/>
              </w:rPr>
              <w:t>03/04/2021</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80"/>
              <w:spacing w:after="0"/>
              <w:rPr>
                <w:sz w:val="20"/>
                <w:szCs w:val="20"/>
                <w:color w:val="auto"/>
              </w:rPr>
            </w:pPr>
            <w:r>
              <w:rPr>
                <w:rFonts w:ascii="Arial" w:cs="Arial" w:eastAsia="Arial" w:hAnsi="Arial"/>
                <w:sz w:val="17"/>
                <w:szCs w:val="17"/>
                <w:color w:val="0000FF"/>
                <w:w w:val="93"/>
              </w:rPr>
              <w:t>2,000</w:t>
            </w:r>
          </w:p>
        </w:tc>
        <w:tc>
          <w:tcPr>
            <w:tcW w:w="64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ind w:left="1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6.66</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2"/>
              </w:rPr>
              <w:t>89,746</w:t>
            </w:r>
          </w:p>
        </w:tc>
        <w:tc>
          <w:tcPr>
            <w:tcW w:w="28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88,200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(1)</w:t>
            </w:r>
          </w:p>
        </w:tc>
        <w:tc>
          <w:tcPr>
            <w:tcW w:w="12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9"/>
              </w:rPr>
              <w:t>2,300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5"/>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5"/>
            <w:vMerge w:val="restart"/>
          </w:tcPr>
          <w:p>
            <w:pPr>
              <w:ind w:left="20"/>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90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7"/>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1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4"/>
                <w:szCs w:val="14"/>
                <w:color w:val="auto"/>
              </w:rPr>
            </w:pPr>
          </w:p>
        </w:tc>
        <w:tc>
          <w:tcPr>
            <w:tcW w:w="700" w:type="dxa"/>
            <w:vAlign w:val="bottom"/>
            <w:gridSpan w:val="4"/>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2"/>
              </w:rPr>
              <w:t>Direct (D)</w:t>
            </w:r>
          </w:p>
        </w:tc>
        <w:tc>
          <w:tcPr>
            <w:tcW w:w="200" w:type="dxa"/>
            <w:vAlign w:val="bottom"/>
          </w:tcPr>
          <w:p>
            <w:pPr>
              <w:spacing w:after="0"/>
              <w:rPr>
                <w:sz w:val="11"/>
                <w:szCs w:val="11"/>
                <w:color w:val="auto"/>
              </w:rPr>
            </w:pP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8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6.66</w:t>
            </w:r>
          </w:p>
        </w:tc>
        <w:tc>
          <w:tcPr>
            <w:tcW w:w="160" w:type="dxa"/>
            <w:vAlign w:val="bottom"/>
          </w:tcPr>
          <w:p>
            <w:pPr>
              <w:spacing w:after="0"/>
              <w:rPr>
                <w:sz w:val="16"/>
                <w:szCs w:val="16"/>
                <w:color w:val="auto"/>
              </w:rPr>
            </w:pPr>
          </w:p>
        </w:tc>
        <w:tc>
          <w:tcPr>
            <w:tcW w:w="1040" w:type="dxa"/>
            <w:vAlign w:val="bottom"/>
          </w:tcPr>
          <w:p>
            <w:pPr>
              <w:ind w:left="240"/>
              <w:spacing w:after="0"/>
              <w:rPr>
                <w:sz w:val="20"/>
                <w:szCs w:val="20"/>
                <w:color w:val="auto"/>
              </w:rPr>
            </w:pPr>
            <w:r>
              <w:rPr>
                <w:rFonts w:ascii="Arial" w:cs="Arial" w:eastAsia="Arial" w:hAnsi="Arial"/>
                <w:sz w:val="13"/>
                <w:szCs w:val="13"/>
                <w:color w:val="0000FF"/>
              </w:rPr>
              <w:t>03/04/2021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2,000</w:t>
            </w: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05/17/2012</w:t>
            </w:r>
          </w:p>
        </w:tc>
        <w:tc>
          <w:tcPr>
            <w:tcW w:w="700" w:type="dxa"/>
            <w:vAlign w:val="bottom"/>
          </w:tcPr>
          <w:p>
            <w:pPr>
              <w:spacing w:after="0"/>
              <w:rPr>
                <w:sz w:val="20"/>
                <w:szCs w:val="20"/>
                <w:color w:val="auto"/>
              </w:rPr>
            </w:pPr>
            <w:r>
              <w:rPr>
                <w:rFonts w:ascii="Arial" w:cs="Arial" w:eastAsia="Arial" w:hAnsi="Arial"/>
                <w:sz w:val="13"/>
                <w:szCs w:val="13"/>
                <w:color w:val="0000FF"/>
              </w:rPr>
              <w:t>05/17/2021</w:t>
            </w: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2,000</w:t>
            </w:r>
          </w:p>
        </w:tc>
        <w:tc>
          <w:tcPr>
            <w:tcW w:w="74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6"/>
                <w:szCs w:val="16"/>
                <w:color w:val="auto"/>
              </w:rPr>
            </w:pPr>
          </w:p>
        </w:tc>
        <w:tc>
          <w:tcPr>
            <w:tcW w:w="620" w:type="dxa"/>
            <w:vAlign w:val="bottom"/>
          </w:tcPr>
          <w:p>
            <w:pPr>
              <w:ind w:left="360"/>
              <w:spacing w:after="0"/>
              <w:rPr>
                <w:sz w:val="20"/>
                <w:szCs w:val="20"/>
                <w:color w:val="auto"/>
              </w:rPr>
            </w:pPr>
            <w:r>
              <w:rPr>
                <w:rFonts w:ascii="Arial" w:cs="Arial" w:eastAsia="Arial" w:hAnsi="Arial"/>
                <w:sz w:val="13"/>
                <w:szCs w:val="13"/>
                <w:color w:val="0000FF"/>
              </w:rPr>
              <w:t>D</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-3842385</wp:posOffset>
            </wp:positionV>
            <wp:extent cx="7033260" cy="3982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98272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40" w:right="3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are owned directly by JMP FAM Holdings Inc., and indirectly by Jonathan Pollack. Jonathan Pollack is deemed to control JMP FAM Holdings Inc. because he has sole voting and dispositive power of the shares of common stock of the Issuer owned directly by JMP FAM Holdings Inc.</w:t>
      </w:r>
    </w:p>
    <w:p>
      <w:pPr>
        <w:sectPr>
          <w:pgSz w:w="11900" w:h="16838" w:orient="portrait"/>
          <w:cols w:equalWidth="0" w:num="1">
            <w:col w:w="11080"/>
          </w:cols>
          <w:pgMar w:left="460" w:top="222" w:right="359" w:bottom="1440" w:gutter="0" w:footer="0" w:header="0"/>
          <w:type w:val="continuous"/>
        </w:sectPr>
      </w:pP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Paul M. Gohr,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299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99845" cy="8255"/>
                    </a:xfrm>
                    <a:prstGeom prst="rect">
                      <a:avLst/>
                    </a:prstGeom>
                    <a:noFill/>
                  </pic:spPr>
                </pic:pic>
              </a:graphicData>
            </a:graphic>
          </wp:anchor>
        </w:drawing>
      </w:r>
    </w:p>
    <w:p>
      <w:pPr>
        <w:spacing w:after="0" w:line="22"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Fact for Jonathan Pollack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0922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92200" cy="8255"/>
                    </a:xfrm>
                    <a:prstGeom prst="rect">
                      <a:avLst/>
                    </a:prstGeom>
                    <a:noFill/>
                  </pic:spPr>
                </pic:pic>
              </a:graphicData>
            </a:graphic>
          </wp:anchor>
        </w:drawing>
      </w:r>
    </w:p>
    <w:p>
      <w:pPr>
        <w:spacing w:after="0" w:line="46"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110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0000FF"/>
        </w:rPr>
        <w:t>03/05/2021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0"/>
          <w:szCs w:val="20"/>
          <w:color w:val="auto"/>
        </w:rPr>
      </w:pPr>
    </w:p>
    <w:p>
      <w:pPr>
        <w:sectPr>
          <w:pgSz w:w="11900" w:h="16838" w:orient="portrait"/>
          <w:cols w:equalWidth="0" w:num="2">
            <w:col w:w="8640" w:space="160"/>
            <w:col w:w="2280"/>
          </w:cols>
          <w:pgMar w:left="460" w:top="222"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03564"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2021-03-05T16:37:36Z</dcterms:created>
  <dcterms:modified xsi:type="dcterms:W3CDTF">2021-03-05T16:37:36Z</dcterms:modified>
</cp:coreProperties>
</file>