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.txt"/>
      <w:bookmarkStart w:id="1" w:name="ks8K"/>
      <w:bookmarkStart w:id="2" w:name="8-K.txt"/>
      <w:bookmarkStart w:id="3" w:name="ks8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Section 13 or Section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 of Report:  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</w:t>
      </w:r>
      <w:r>
        <w:rPr/>
        <w:t>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</w:t>
      </w:r>
      <w:r>
        <w:rPr/>
        <w:t>(Exact name of registrant as specified in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New York                     0-7099                   13-2566064</w:t>
      </w:r>
    </w:p>
    <w:p>
      <w:pPr>
        <w:pStyle w:val="PreformattedText"/>
        <w:rPr/>
      </w:pPr>
      <w:r>
        <w:rPr/>
        <w:t>- -----------------------------        ----------             -------------------</w:t>
      </w:r>
    </w:p>
    <w:p>
      <w:pPr>
        <w:pStyle w:val="PreformattedText"/>
        <w:rPr/>
      </w:pPr>
      <w:r>
        <w:rPr/>
        <w:t>(State or other jurisdiction         Commission              (IRS Employer</w:t>
      </w:r>
    </w:p>
    <w:p>
      <w:pPr>
        <w:pStyle w:val="PreformattedText"/>
        <w:rPr/>
      </w:pPr>
      <w:r>
        <w:rPr/>
        <w:t xml:space="preserve">      </w:t>
      </w:r>
      <w:r>
        <w:rPr/>
        <w:t>of incorporation)              File No.)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</w:t>
      </w:r>
      <w:r>
        <w:rPr/>
        <w:t>Toronto, Canada                                   M5G 1X3</w:t>
      </w:r>
    </w:p>
    <w:p>
      <w:pPr>
        <w:pStyle w:val="PreformattedText"/>
        <w:rPr/>
      </w:pPr>
      <w:r>
        <w:rPr/>
        <w:t>- ----------------------------------------------                 ----------</w:t>
      </w:r>
    </w:p>
    <w:p>
      <w:pPr>
        <w:pStyle w:val="PreformattedText"/>
        <w:rPr/>
      </w:pPr>
      <w:r>
        <w:rPr/>
        <w:t>(Address of principal executive offices)       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(Registrant's telephone number, including area code:  (416) 593-6543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Acquisition or Disposition of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 Purchase Agreement</w:t>
      </w:r>
    </w:p>
    <w:p>
      <w:pPr>
        <w:pStyle w:val="PreformattedText"/>
        <w:rPr/>
      </w:pPr>
      <w:r>
        <w:rPr/>
        <w:t>- 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December 7, 1999, CECO Environmental Corp. purchased all the issued</w:t>
      </w:r>
    </w:p>
    <w:p>
      <w:pPr>
        <w:pStyle w:val="PreformattedText"/>
        <w:rPr/>
      </w:pPr>
      <w:r>
        <w:rPr/>
        <w:t>stock of The Kirk &amp; Blum Manufacturing Company and kbd/Technic, Inc., two</w:t>
      </w:r>
    </w:p>
    <w:p>
      <w:pPr>
        <w:pStyle w:val="PreformattedText"/>
        <w:rPr/>
      </w:pPr>
      <w:r>
        <w:rPr/>
        <w:t>companies with related ownership located in Cincinnati, Ohio (collectively, the</w:t>
      </w:r>
    </w:p>
    <w:p>
      <w:pPr>
        <w:pStyle w:val="PreformattedText"/>
        <w:rPr/>
      </w:pPr>
      <w:r>
        <w:rPr/>
        <w:t>"Companies"). The stock of the Companies were purchased from the Blum family and</w:t>
      </w:r>
    </w:p>
    <w:p>
      <w:pPr>
        <w:pStyle w:val="PreformattedText"/>
        <w:rPr/>
      </w:pPr>
      <w:r>
        <w:rPr/>
        <w:t>various trusts for their benefit. The Blum family members are the descendents of</w:t>
      </w:r>
    </w:p>
    <w:p>
      <w:pPr>
        <w:pStyle w:val="PreformattedText"/>
        <w:rPr/>
      </w:pPr>
      <w:r>
        <w:rPr/>
        <w:t>one of the founders of The Kirk &amp; Blum Manufacturing Company. No member of the</w:t>
      </w:r>
    </w:p>
    <w:p>
      <w:pPr>
        <w:pStyle w:val="PreformattedText"/>
        <w:rPr/>
      </w:pPr>
      <w:r>
        <w:rPr/>
        <w:t>Blum family was affiliated with CECO Environmental Corp. prior to the</w:t>
      </w:r>
    </w:p>
    <w:p>
      <w:pPr>
        <w:pStyle w:val="PreformattedText"/>
        <w:rPr/>
      </w:pPr>
      <w:r>
        <w:rPr/>
        <w:t>acquisition of the Companies by 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consideration for each of the acquisitions was determined through</w:t>
      </w:r>
    </w:p>
    <w:p>
      <w:pPr>
        <w:pStyle w:val="PreformattedText"/>
        <w:rPr/>
      </w:pPr>
      <w:r>
        <w:rPr/>
        <w:t>arms-length negotiations between CECO Environmental Corp. and the former owners</w:t>
      </w:r>
    </w:p>
    <w:p>
      <w:pPr>
        <w:pStyle w:val="PreformattedText"/>
        <w:rPr/>
      </w:pPr>
      <w:r>
        <w:rPr/>
        <w:t>of the Companies. The purchase price was approximately $25 million dollars plus</w:t>
      </w:r>
    </w:p>
    <w:p>
      <w:pPr>
        <w:pStyle w:val="PreformattedText"/>
        <w:rPr/>
      </w:pPr>
      <w:r>
        <w:rPr/>
        <w:t>the assumption of $5 million of existing indebtedness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Employment Agreements, Bonuses and Stock Purchase Warrants</w:t>
      </w:r>
    </w:p>
    <w:p>
      <w:pPr>
        <w:pStyle w:val="PreformattedText"/>
        <w:rPr/>
      </w:pPr>
      <w:r>
        <w:rPr/>
        <w:t>- 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connection with such acquisition, CECO Group, Inc. entered into a</w:t>
      </w:r>
    </w:p>
    <w:p>
      <w:pPr>
        <w:pStyle w:val="PreformattedText"/>
        <w:rPr/>
      </w:pPr>
      <w:r>
        <w:rPr/>
        <w:t>five year employment agreement with Richard J. Blum. Lawrence J. Blum and David</w:t>
      </w:r>
    </w:p>
    <w:p>
      <w:pPr>
        <w:pStyle w:val="PreformattedText"/>
        <w:rPr/>
      </w:pPr>
      <w:r>
        <w:rPr/>
        <w:t>D. Blum entered into five year employment agreements with The Kirk and Blum</w:t>
      </w:r>
    </w:p>
    <w:p>
      <w:pPr>
        <w:pStyle w:val="PreformattedText"/>
        <w:rPr/>
      </w:pPr>
      <w:r>
        <w:rPr/>
        <w:t>Manufacturing Company. These employment agreements provide for annual salaries</w:t>
      </w:r>
    </w:p>
    <w:p>
      <w:pPr>
        <w:pStyle w:val="PreformattedText"/>
        <w:rPr/>
      </w:pPr>
      <w:r>
        <w:rPr/>
        <w:t>of $206,000, $100,000 and $154,000, respectively, for the three Blums. These</w:t>
      </w:r>
    </w:p>
    <w:p>
      <w:pPr>
        <w:pStyle w:val="PreformattedText"/>
        <w:rPr/>
      </w:pPr>
      <w:r>
        <w:rPr/>
        <w:t>agreements granted Richard, Lawrence and David Blum warrants to purchase</w:t>
      </w:r>
    </w:p>
    <w:p>
      <w:pPr>
        <w:pStyle w:val="PreformattedText"/>
        <w:rPr/>
      </w:pPr>
      <w:r>
        <w:rPr/>
        <w:t>448,000, 217,000 and 335,000 shares of common stock of CECO Environmental Corp.,</w:t>
      </w:r>
    </w:p>
    <w:p>
      <w:pPr>
        <w:pStyle w:val="PreformattedText"/>
        <w:rPr/>
      </w:pPr>
      <w:r>
        <w:rPr/>
        <w:t>respectively, at $2.9375, the closing price of CECO Environmental Corp.'s common</w:t>
      </w:r>
    </w:p>
    <w:p>
      <w:pPr>
        <w:pStyle w:val="PreformattedText"/>
        <w:rPr/>
      </w:pPr>
      <w:r>
        <w:rPr/>
        <w:t>stock on December 7, 1999. These warrants become exercisable at the rate of 25%</w:t>
      </w:r>
    </w:p>
    <w:p>
      <w:pPr>
        <w:pStyle w:val="PreformattedText"/>
        <w:rPr/>
      </w:pPr>
      <w:r>
        <w:rPr/>
        <w:t>per year over the four years following December 7, 1999.</w:t>
      </w:r>
    </w:p>
    <w:p>
      <w:pPr>
        <w:pStyle w:val="PreformattedText"/>
        <w:rPr/>
      </w:pPr>
      <w:r>
        <w:rPr/>
        <w:t>The warrants have a term of ten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addition, these employment agreements provide that each of the Blums</w:t>
      </w:r>
    </w:p>
    <w:p>
      <w:pPr>
        <w:pStyle w:val="PreformattedText"/>
        <w:rPr/>
      </w:pPr>
      <w:r>
        <w:rPr/>
        <w:t>will be paid a bonus with respect to each of the fiscal years ended as December</w:t>
      </w:r>
    </w:p>
    <w:p>
      <w:pPr>
        <w:pStyle w:val="PreformattedText"/>
        <w:rPr/>
      </w:pPr>
      <w:r>
        <w:rPr/>
        <w:t>31, of 2000, 2001, 2002, 2003 and 2004 equal to, in the aggregate, (i) 25% of</w:t>
      </w:r>
    </w:p>
    <w:p>
      <w:pPr>
        <w:pStyle w:val="PreformattedText"/>
        <w:rPr/>
      </w:pPr>
      <w:r>
        <w:rPr/>
        <w:t>the net income before interest and taxes in excess of $4,000,000 of CECO</w:t>
      </w:r>
    </w:p>
    <w:p>
      <w:pPr>
        <w:pStyle w:val="PreformattedText"/>
        <w:rPr/>
      </w:pPr>
      <w:r>
        <w:rPr/>
        <w:t>Environmental Corp. as reported on its audited financial statements filed with</w:t>
      </w:r>
    </w:p>
    <w:p>
      <w:pPr>
        <w:pStyle w:val="PreformattedText"/>
        <w:rPr/>
      </w:pPr>
      <w:r>
        <w:rPr/>
        <w:t>the Securities and Exchange Commission with respect to such year, less (ii) the</w:t>
      </w:r>
    </w:p>
    <w:p>
      <w:pPr>
        <w:pStyle w:val="PreformattedText"/>
        <w:rPr/>
      </w:pPr>
      <w:r>
        <w:rPr/>
        <w:t>contribution made on behalf of such employees to any profit sharing or 401(k)</w:t>
      </w:r>
    </w:p>
    <w:p>
      <w:pPr>
        <w:pStyle w:val="PreformattedText"/>
        <w:rPr/>
      </w:pPr>
      <w:r>
        <w:rPr/>
        <w:t>plan by CECO Environmental Corp., CECO Group, Inc., The Kirk &amp; Blum</w:t>
      </w:r>
    </w:p>
    <w:p>
      <w:pPr>
        <w:pStyle w:val="PreformattedText"/>
        <w:rPr/>
      </w:pPr>
      <w:r>
        <w:rPr/>
        <w:t>Manufacturing Company or any affiliate (other than contributions made by the</w:t>
      </w:r>
    </w:p>
    <w:p>
      <w:pPr>
        <w:pStyle w:val="PreformattedText"/>
        <w:rPr/>
      </w:pPr>
      <w:r>
        <w:rPr/>
        <w:t>employees) with respect to such fiscal year. Of such aggregate bonus, Richard J.</w:t>
      </w:r>
    </w:p>
    <w:p>
      <w:pPr>
        <w:pStyle w:val="PreformattedText"/>
        <w:rPr/>
      </w:pPr>
      <w:r>
        <w:rPr/>
        <w:t>Blum will receive 44.8%, Lawrence J. Blum will receive 21.7% and David D. Blum</w:t>
      </w:r>
    </w:p>
    <w:p>
      <w:pPr>
        <w:pStyle w:val="PreformattedText"/>
        <w:rPr/>
      </w:pPr>
      <w:r>
        <w:rPr/>
        <w:t>will receive 33.5%.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such bonus will be paid if CECO Environmental Corp. or CECO Group,</w:t>
      </w:r>
    </w:p>
    <w:p>
      <w:pPr>
        <w:pStyle w:val="PreformattedText"/>
        <w:rPr/>
      </w:pPr>
      <w:r>
        <w:rPr/>
        <w:t>Inc. is in default under any financing agreement with any bank or other</w:t>
      </w:r>
    </w:p>
    <w:p>
      <w:pPr>
        <w:pStyle w:val="PreformattedText"/>
        <w:rPr/>
      </w:pPr>
      <w:r>
        <w:rPr/>
        <w:t>financial institution or any other material agreement to which CECO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Environmental Corp. or CECO Group, Inc. is a party, or the payment of such bonus</w:t>
      </w:r>
    </w:p>
    <w:p>
      <w:pPr>
        <w:pStyle w:val="PreformattedText"/>
        <w:rPr/>
      </w:pPr>
      <w:r>
        <w:rPr/>
        <w:t>would cause CECO Environmental Corp. or CECO Group, Inc. to be in default under</w:t>
      </w:r>
    </w:p>
    <w:p>
      <w:pPr>
        <w:pStyle w:val="PreformattedText"/>
        <w:rPr/>
      </w:pPr>
      <w:r>
        <w:rPr/>
        <w:t>any such agreement. If no bonuses are paid as a result of the operation of the</w:t>
      </w:r>
    </w:p>
    <w:p>
      <w:pPr>
        <w:pStyle w:val="PreformattedText"/>
        <w:rPr/>
      </w:pPr>
      <w:r>
        <w:rPr/>
        <w:t>foregoing sentence, the unpaid bonuses will accrue interest at the rate of 8%</w:t>
      </w:r>
    </w:p>
    <w:p>
      <w:pPr>
        <w:pStyle w:val="PreformattedText"/>
        <w:rPr/>
      </w:pPr>
      <w:r>
        <w:rPr/>
        <w:t>per annum. Any accrued and unpaid bonuses and interest will be paid as soon as</w:t>
      </w:r>
    </w:p>
    <w:p>
      <w:pPr>
        <w:pStyle w:val="PreformattedText"/>
        <w:rPr/>
      </w:pPr>
      <w:r>
        <w:rPr/>
        <w:t>CECO Environmental Corp. or CECO Filters, Inc. ceases to be in default under</w:t>
      </w:r>
    </w:p>
    <w:p>
      <w:pPr>
        <w:pStyle w:val="PreformattedText"/>
        <w:rPr/>
      </w:pPr>
      <w:r>
        <w:rPr/>
        <w:t>such agreements and such payment would not cause a default under any such</w:t>
      </w:r>
    </w:p>
    <w:p>
      <w:pPr>
        <w:pStyle w:val="PreformattedText"/>
        <w:rPr/>
      </w:pPr>
      <w:r>
        <w:rPr/>
        <w:t>agreement. The payment of these bonuses is also subject to a subordination</w:t>
      </w:r>
    </w:p>
    <w:p>
      <w:pPr>
        <w:pStyle w:val="PreformattedText"/>
        <w:rPr/>
      </w:pPr>
      <w:r>
        <w:rPr/>
        <w:t>agreement between the employees and the banks providing financing for the</w:t>
      </w:r>
    </w:p>
    <w:p>
      <w:pPr>
        <w:pStyle w:val="PreformattedText"/>
        <w:rPr/>
      </w:pPr>
      <w:r>
        <w:rPr/>
        <w:t>acquisition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Bank Financing</w:t>
      </w:r>
    </w:p>
    <w:p>
      <w:pPr>
        <w:pStyle w:val="PreformattedText"/>
        <w:rPr/>
      </w:pPr>
      <w:r>
        <w:rPr/>
        <w:t>- 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financing for the transaction was provided by a bank loan facility</w:t>
      </w:r>
    </w:p>
    <w:p>
      <w:pPr>
        <w:pStyle w:val="PreformattedText"/>
        <w:rPr/>
      </w:pPr>
      <w:r>
        <w:rPr/>
        <w:t>in the amount of $25 million in term loans and a $10 million revolving credit</w:t>
      </w:r>
    </w:p>
    <w:p>
      <w:pPr>
        <w:pStyle w:val="PreformattedText"/>
        <w:rPr/>
      </w:pPr>
      <w:r>
        <w:rPr/>
        <w:t>facility. The $14.5 term loan has a maturity of November 30, 2004; the $8.5</w:t>
      </w:r>
    </w:p>
    <w:p>
      <w:pPr>
        <w:pStyle w:val="PreformattedText"/>
        <w:rPr/>
      </w:pPr>
      <w:r>
        <w:rPr/>
        <w:t>million term loan has a maturity of May 31, 2006; and the $2 million term loan</w:t>
      </w:r>
    </w:p>
    <w:p>
      <w:pPr>
        <w:pStyle w:val="PreformattedText"/>
        <w:rPr/>
      </w:pPr>
      <w:r>
        <w:rPr/>
        <w:t>has a maturity of 90 days of December 7, 1999. Interim payments of principal are</w:t>
      </w:r>
    </w:p>
    <w:p>
      <w:pPr>
        <w:pStyle w:val="PreformattedText"/>
        <w:rPr/>
      </w:pPr>
      <w:r>
        <w:rPr/>
        <w:t>required with respect to the $14.5 million and the $8.5 million term loans. CECO</w:t>
      </w:r>
    </w:p>
    <w:p>
      <w:pPr>
        <w:pStyle w:val="PreformattedText"/>
        <w:rPr/>
      </w:pPr>
      <w:r>
        <w:rPr/>
        <w:t>Environmental Corp. intends to borrow against the cash value of life insurance</w:t>
      </w:r>
    </w:p>
    <w:p>
      <w:pPr>
        <w:pStyle w:val="PreformattedText"/>
        <w:rPr/>
      </w:pPr>
      <w:r>
        <w:rPr/>
        <w:t>owned by The Kirk &amp; Blum Manufacturing Company in order to repay the $2 million</w:t>
      </w:r>
    </w:p>
    <w:p>
      <w:pPr>
        <w:pStyle w:val="PreformattedText"/>
        <w:rPr/>
      </w:pPr>
      <w:r>
        <w:rPr/>
        <w:t>term loan due 90 days after December 7, 1999. The bank loan facility was</w:t>
      </w:r>
    </w:p>
    <w:p>
      <w:pPr>
        <w:pStyle w:val="PreformattedText"/>
        <w:rPr/>
      </w:pPr>
      <w:r>
        <w:rPr/>
        <w:t>provided by PNC Bank, National Association, The Fifth Third Bank and Bank One,</w:t>
      </w:r>
    </w:p>
    <w:p>
      <w:pPr>
        <w:pStyle w:val="PreformattedText"/>
        <w:rPr/>
      </w:pPr>
      <w:r>
        <w:rPr/>
        <w:t>N.A.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addition, as a condition to obtaining the bank financing, CECO</w:t>
      </w:r>
    </w:p>
    <w:p>
      <w:pPr>
        <w:pStyle w:val="PreformattedText"/>
        <w:rPr/>
      </w:pPr>
      <w:r>
        <w:rPr/>
        <w:t>Environmental Corp. placed $5 million of subordinated debt. The proceeds of the</w:t>
      </w:r>
    </w:p>
    <w:p>
      <w:pPr>
        <w:pStyle w:val="PreformattedText"/>
        <w:rPr/>
      </w:pPr>
      <w:r>
        <w:rPr/>
        <w:t>bank loans and the additional $5 million of subordinated debt were used to pay</w:t>
      </w:r>
    </w:p>
    <w:p>
      <w:pPr>
        <w:pStyle w:val="PreformattedText"/>
        <w:rPr/>
      </w:pPr>
      <w:r>
        <w:rPr/>
        <w:t>the purchase prices for the Companies, to pay expenses incurred in connection</w:t>
      </w:r>
    </w:p>
    <w:p>
      <w:pPr>
        <w:pStyle w:val="PreformattedText"/>
        <w:rPr/>
      </w:pPr>
      <w:r>
        <w:rPr/>
        <w:t>with the acquisitions, to refinance existing indebtedness and for working</w:t>
      </w:r>
    </w:p>
    <w:p>
      <w:pPr>
        <w:pStyle w:val="PreformattedText"/>
        <w:rPr/>
      </w:pPr>
      <w:r>
        <w:rPr/>
        <w:t>capital purposes. In connection with these loans, the banks providing the loan</w:t>
      </w:r>
    </w:p>
    <w:p>
      <w:pPr>
        <w:pStyle w:val="PreformattedText"/>
        <w:rPr/>
      </w:pPr>
      <w:r>
        <w:rPr/>
        <w:t>facility received a lien on substantially all the assets of CECO Environmental</w:t>
      </w:r>
    </w:p>
    <w:p>
      <w:pPr>
        <w:pStyle w:val="PreformattedText"/>
        <w:rPr/>
      </w:pPr>
      <w:r>
        <w:rPr/>
        <w:t>Corp.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Subordinated Debt</w:t>
      </w:r>
    </w:p>
    <w:p>
      <w:pPr>
        <w:pStyle w:val="PreformattedText"/>
        <w:rPr/>
      </w:pPr>
      <w:r>
        <w:rPr/>
        <w:t>- 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subordinated debt was provided to CECO Environmental Corp. in the</w:t>
      </w:r>
    </w:p>
    <w:p>
      <w:pPr>
        <w:pStyle w:val="PreformattedText"/>
        <w:rPr/>
      </w:pPr>
      <w:r>
        <w:rPr/>
        <w:t>amount of $4,000,000 by Green Diamond Oil Corp., $500,000 by ICS Trustee</w:t>
      </w:r>
    </w:p>
    <w:p>
      <w:pPr>
        <w:pStyle w:val="PreformattedText"/>
        <w:rPr/>
      </w:pPr>
      <w:r>
        <w:rPr/>
        <w:t>Services, Inc. and $500,000 by Harvey Sandler. ICS Trustee Services, Inc. and</w:t>
      </w:r>
    </w:p>
    <w:p>
      <w:pPr>
        <w:pStyle w:val="PreformattedText"/>
        <w:rPr/>
      </w:pPr>
      <w:r>
        <w:rPr/>
        <w:t>Harvey Sandler are not affiliated with the Company. Green Diamond Oil Corp. is</w:t>
      </w:r>
    </w:p>
    <w:p>
      <w:pPr>
        <w:pStyle w:val="PreformattedText"/>
        <w:rPr/>
      </w:pPr>
      <w:r>
        <w:rPr/>
        <w:t>owned 50% by Phillip DeZwirek, the Chairman of the Board of Directors, Chief</w:t>
      </w:r>
    </w:p>
    <w:p>
      <w:pPr>
        <w:pStyle w:val="PreformattedText"/>
        <w:rPr/>
      </w:pPr>
      <w:r>
        <w:rPr/>
        <w:t>Executive Officer and Chief Financial Officer of CECO Environmental Corp. and a</w:t>
      </w:r>
    </w:p>
    <w:p>
      <w:pPr>
        <w:pStyle w:val="PreformattedText"/>
        <w:rPr/>
      </w:pPr>
      <w:r>
        <w:rPr/>
        <w:t>major stockholder and 50% by Jason DeZwirek, Phillip DeZwirek's son and a</w:t>
      </w:r>
    </w:p>
    <w:p>
      <w:pPr>
        <w:pStyle w:val="PreformattedText"/>
        <w:rPr/>
      </w:pPr>
      <w:r>
        <w:rPr/>
        <w:t>director and secretary of CECO Environmental Corp. and a major stockholder of</w:t>
      </w:r>
    </w:p>
    <w:p>
      <w:pPr>
        <w:pStyle w:val="PreformattedText"/>
        <w:rPr/>
      </w:pPr>
      <w:r>
        <w:rPr/>
        <w:t>CECO Environmental Corp. The promissory notes which were issued to evidence the</w:t>
      </w:r>
    </w:p>
    <w:p>
      <w:pPr>
        <w:pStyle w:val="PreformattedText"/>
        <w:rPr/>
      </w:pPr>
      <w:r>
        <w:rPr/>
        <w:t>subordinated debt provide that they accrue interest at the rate of 12% per</w:t>
      </w:r>
    </w:p>
    <w:p>
      <w:pPr>
        <w:pStyle w:val="PreformattedText"/>
        <w:rPr/>
      </w:pPr>
      <w:r>
        <w:rPr/>
        <w:t>annum, payable semi-annually subject to the subordination agreement with the</w:t>
      </w:r>
    </w:p>
    <w:p>
      <w:pPr>
        <w:pStyle w:val="PreformattedText"/>
        <w:rPr/>
      </w:pPr>
      <w:r>
        <w:rPr/>
        <w:t>banks providing the financing referred to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consideration for the subordinated lenders making CECO Environmental</w:t>
      </w:r>
    </w:p>
    <w:p>
      <w:pPr>
        <w:pStyle w:val="PreformattedText"/>
        <w:rPr/>
      </w:pPr>
      <w:r>
        <w:rPr/>
        <w:t>Corp. the subordinated loans, CECO Environmental Corp. issued to the</w:t>
      </w:r>
    </w:p>
    <w:p>
      <w:pPr>
        <w:pStyle w:val="PreformattedText"/>
        <w:rPr/>
      </w:pPr>
      <w:r>
        <w:rPr/>
        <w:t>subordinated lenders warrants to purchase up to 1,000,000 shares of CECO</w:t>
      </w:r>
    </w:p>
    <w:p>
      <w:pPr>
        <w:pStyle w:val="PreformattedText"/>
        <w:rPr/>
      </w:pPr>
      <w:r>
        <w:rPr/>
        <w:t>Environmental Corporation common stock for $2.25 per share, the closing price of</w:t>
      </w:r>
    </w:p>
    <w:p>
      <w:pPr>
        <w:pStyle w:val="PreformattedText"/>
        <w:rPr/>
      </w:pPr>
      <w:r>
        <w:rPr/>
        <w:t>CECO Environmental Corp. common stock on the day that the subordinated lenders</w:t>
      </w:r>
    </w:p>
    <w:p>
      <w:pPr>
        <w:pStyle w:val="PreformattedText"/>
        <w:rPr/>
      </w:pPr>
      <w:r>
        <w:rPr/>
        <w:t>entered into an agreement with CECO Environmental Corp. to provide the</w:t>
      </w:r>
    </w:p>
    <w:p>
      <w:pPr>
        <w:pStyle w:val="PreformattedText"/>
        <w:rPr/>
      </w:pPr>
      <w:r>
        <w:rPr/>
        <w:t>subordinated loans. The warrants are exercisable from June 6, 2000 until 5:30</w:t>
      </w:r>
    </w:p>
    <w:p>
      <w:pPr>
        <w:pStyle w:val="PreformattedText"/>
        <w:rPr/>
      </w:pPr>
      <w:r>
        <w:rPr/>
        <w:t>p.m. New York time on December 7, 2009. In connection with such warrants, the</w:t>
      </w:r>
    </w:p>
    <w:p>
      <w:pPr>
        <w:pStyle w:val="PreformattedText"/>
        <w:rPr/>
      </w:pPr>
      <w:r>
        <w:rPr/>
        <w:t>subordinated lenders were granted certain registration rights with respect to</w:t>
      </w:r>
    </w:p>
    <w:p>
      <w:pPr>
        <w:pStyle w:val="PreformattedText"/>
        <w:rPr/>
      </w:pPr>
      <w:r>
        <w:rPr/>
        <w:t>their warrants and shares of common stock of CECO Environmental Corp. into which</w:t>
      </w:r>
    </w:p>
    <w:p>
      <w:pPr>
        <w:pStyle w:val="PreformattedText"/>
        <w:rPr/>
      </w:pPr>
      <w:r>
        <w:rPr/>
        <w:t>the warrants are convertible.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KBD/Technic, Inc. Voting Trust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One of the Companies being acquired, kbd/Technic, Inc., may engage in</w:t>
      </w:r>
    </w:p>
    <w:p>
      <w:pPr>
        <w:pStyle w:val="PreformattedText"/>
        <w:rPr/>
      </w:pPr>
      <w:r>
        <w:rPr/>
        <w:t>engineering services in the State of Ohio and in other states. In order to be</w:t>
      </w:r>
    </w:p>
    <w:p>
      <w:pPr>
        <w:pStyle w:val="PreformattedText"/>
        <w:rPr/>
      </w:pPr>
      <w:r>
        <w:rPr/>
        <w:t>corporation licensed to perform engineering services in the state of Ohio, Ohio</w:t>
      </w:r>
    </w:p>
    <w:p>
      <w:pPr>
        <w:pStyle w:val="PreformattedText"/>
        <w:rPr/>
      </w:pPr>
      <w:r>
        <w:rPr/>
        <w:t>law requires that a majority of the stock of kbd/Technic, Inc. be owned by a</w:t>
      </w:r>
    </w:p>
    <w:p>
      <w:pPr>
        <w:pStyle w:val="PreformattedText"/>
        <w:rPr/>
      </w:pPr>
      <w:r>
        <w:rPr/>
        <w:t>licensed engineer. CECO Group, Inc. has therefore arranged that the stock of</w:t>
      </w:r>
    </w:p>
    <w:p>
      <w:pPr>
        <w:pStyle w:val="PreformattedText"/>
        <w:rPr/>
      </w:pPr>
      <w:r>
        <w:rPr/>
        <w:t>kbd/Technic, Inc. be owned by a voting trust of which Richard J. Blum, the</w:t>
      </w:r>
    </w:p>
    <w:p>
      <w:pPr>
        <w:pStyle w:val="PreformattedText"/>
        <w:rPr/>
      </w:pPr>
      <w:r>
        <w:rPr/>
        <w:t>president of CECO Group, Inc., is the trustee. CECO Group, Inc. remains the</w:t>
      </w:r>
    </w:p>
    <w:p>
      <w:pPr>
        <w:pStyle w:val="PreformattedText"/>
        <w:rPr/>
      </w:pPr>
      <w:r>
        <w:rPr/>
        <w:t>beneficial owner of 100% of the stock of kbd/Technic,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Business of The Kirk &amp; Blum Manufacturing Company and kbd/Technic, Inc.</w:t>
      </w:r>
    </w:p>
    <w:p>
      <w:pPr>
        <w:pStyle w:val="PreformattedText"/>
        <w:rPr/>
      </w:pPr>
      <w:r>
        <w:rPr/>
        <w:t>- 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newly acquired Kirk &amp; Blum Manufacturing Company ("K&amp;B"), with</w:t>
      </w:r>
    </w:p>
    <w:p>
      <w:pPr>
        <w:pStyle w:val="PreformattedText"/>
        <w:rPr/>
      </w:pPr>
      <w:r>
        <w:rPr/>
        <w:t>headquarters in Cincinnati, Ohio, is a leading provider of turnkey engineering,</w:t>
      </w:r>
    </w:p>
    <w:p>
      <w:pPr>
        <w:pStyle w:val="PreformattedText"/>
        <w:rPr/>
      </w:pPr>
      <w:r>
        <w:rPr/>
        <w:t>design, manufacturing and installation services in the air pollution control</w:t>
      </w:r>
    </w:p>
    <w:p>
      <w:pPr>
        <w:pStyle w:val="PreformattedText"/>
        <w:rPr/>
      </w:pPr>
      <w:r>
        <w:rPr/>
        <w:t>industry. K&amp;B's business is focused on designing, building, and installing clean</w:t>
      </w:r>
    </w:p>
    <w:p>
      <w:pPr>
        <w:pStyle w:val="PreformattedText"/>
        <w:rPr/>
      </w:pPr>
      <w:r>
        <w:rPr/>
        <w:t>air systems inside manufacturing plants, as well as systems that purify</w:t>
      </w:r>
    </w:p>
    <w:p>
      <w:pPr>
        <w:pStyle w:val="PreformattedText"/>
        <w:rPr/>
      </w:pPr>
      <w:r>
        <w:rPr/>
        <w:t>emissions from manufacturing facilities. K&amp;B serves its customers from offices</w:t>
      </w:r>
    </w:p>
    <w:p>
      <w:pPr>
        <w:pStyle w:val="PreformattedText"/>
        <w:rPr/>
      </w:pPr>
      <w:r>
        <w:rPr/>
        <w:t>and plants in Cincinnati, OH, Indianapolis, IN, Louisville and Lexington, KY,</w:t>
      </w:r>
    </w:p>
    <w:p>
      <w:pPr>
        <w:pStyle w:val="PreformattedText"/>
        <w:rPr/>
      </w:pPr>
      <w:r>
        <w:rPr/>
        <w:t>Columbia, TN, and Greensboro, NC. In October 1998, Engineering News Record</w:t>
      </w:r>
    </w:p>
    <w:p>
      <w:pPr>
        <w:pStyle w:val="PreformattedText"/>
        <w:rPr/>
      </w:pPr>
      <w:r>
        <w:rPr/>
        <w:t>ranked K&amp;B as the largest specialty sheet metal contractor in the country. With</w:t>
      </w:r>
    </w:p>
    <w:p>
      <w:pPr>
        <w:pStyle w:val="PreformattedText"/>
        <w:rPr/>
      </w:pPr>
      <w:r>
        <w:rPr/>
        <w:t>a diversified base of more than 1,500 active customers, K&amp;B provides services to</w:t>
      </w:r>
    </w:p>
    <w:p>
      <w:pPr>
        <w:pStyle w:val="PreformattedText"/>
        <w:rPr/>
      </w:pPr>
      <w:r>
        <w:rPr/>
        <w:t>a number of industries including aerospace, ceramics, metalworking, printing,</w:t>
      </w:r>
    </w:p>
    <w:p>
      <w:pPr>
        <w:pStyle w:val="PreformattedText"/>
        <w:rPr/>
      </w:pPr>
      <w:r>
        <w:rPr/>
        <w:t>paper, food, foundries, metal plating, woodworking, chemicals, tobacco, glass,</w:t>
      </w:r>
    </w:p>
    <w:p>
      <w:pPr>
        <w:pStyle w:val="PreformattedText"/>
        <w:rPr/>
      </w:pPr>
      <w:r>
        <w:rPr/>
        <w:t>automotive, and pharmaceuticals. No customer accounted for more than 8% of total</w:t>
      </w:r>
    </w:p>
    <w:p>
      <w:pPr>
        <w:pStyle w:val="PreformattedText"/>
        <w:rPr/>
      </w:pPr>
      <w:r>
        <w:rPr/>
        <w:t>1998 revenue, while the top 50 customers accounted for approximately 54% of</w:t>
      </w:r>
    </w:p>
    <w:p>
      <w:pPr>
        <w:pStyle w:val="PreformattedText"/>
        <w:rPr/>
      </w:pPr>
      <w:r>
        <w:rPr/>
        <w:t>K&amp;B's revenues.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K&amp;B has four lines of business, all evolving from the original air</w:t>
      </w:r>
    </w:p>
    <w:p>
      <w:pPr>
        <w:pStyle w:val="PreformattedText"/>
        <w:rPr/>
      </w:pPr>
      <w:r>
        <w:rPr/>
        <w:t>pollution systems business. The largest division, located in six strategic</w:t>
      </w:r>
    </w:p>
    <w:p>
      <w:pPr>
        <w:pStyle w:val="PreformattedText"/>
        <w:rPr/>
      </w:pPr>
      <w:r>
        <w:rPr/>
        <w:t>locations and accounting for 76% of net sales in 1998, is the Air Pollution</w:t>
      </w:r>
    </w:p>
    <w:p>
      <w:pPr>
        <w:pStyle w:val="PreformattedText"/>
        <w:rPr/>
      </w:pPr>
      <w:r>
        <w:rPr/>
        <w:t>Control Systems Division. This division fabricates and installs industrial</w:t>
      </w:r>
    </w:p>
    <w:p>
      <w:pPr>
        <w:pStyle w:val="PreformattedText"/>
        <w:rPr/>
      </w:pPr>
      <w:r>
        <w:rPr/>
        <w:t>ventilation, dust, fume, and mist control systems, as well as automotive spray</w:t>
      </w:r>
    </w:p>
    <w:p>
      <w:pPr>
        <w:pStyle w:val="PreformattedText"/>
        <w:rPr/>
      </w:pPr>
      <w:r>
        <w:rPr/>
        <w:t>booth systems, industrial and process piping, and other industrial sheet metal</w:t>
      </w:r>
    </w:p>
    <w:p>
      <w:pPr>
        <w:pStyle w:val="PreformattedText"/>
        <w:rPr/>
      </w:pPr>
      <w:r>
        <w:rPr/>
        <w:t>work. Well known customers include General Motors, Procter &amp; Gamble, Ingersoll</w:t>
      </w:r>
    </w:p>
    <w:p>
      <w:pPr>
        <w:pStyle w:val="PreformattedText"/>
        <w:rPr/>
      </w:pPr>
      <w:r>
        <w:rPr/>
        <w:t>Milling Machine, Toyota, Saturn, Matsushita, and Alcoa.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Custom Metal Fabrication Division accounted for 11% of net sales in</w:t>
      </w:r>
    </w:p>
    <w:p>
      <w:pPr>
        <w:pStyle w:val="PreformattedText"/>
        <w:rPr/>
      </w:pPr>
      <w:r>
        <w:rPr/>
        <w:t>1998. This division fabricates parts, subassemblies, and customized products for</w:t>
      </w:r>
    </w:p>
    <w:p>
      <w:pPr>
        <w:pStyle w:val="PreformattedText"/>
        <w:rPr/>
      </w:pPr>
      <w:r>
        <w:rPr/>
        <w:t>air pollution and non-air pollution applications from sheet, plate, and</w:t>
      </w:r>
    </w:p>
    <w:p>
      <w:pPr>
        <w:pStyle w:val="PreformattedText"/>
        <w:rPr/>
      </w:pPr>
      <w:r>
        <w:rPr/>
        <w:t>structurals. The Air Pollution Control Systems Division purchases products and</w:t>
      </w:r>
    </w:p>
    <w:p>
      <w:pPr>
        <w:pStyle w:val="PreformattedText"/>
        <w:rPr/>
      </w:pPr>
      <w:r>
        <w:rPr/>
        <w:t>services from this division and accounted for 12% of its total sales in 1998.</w:t>
      </w:r>
    </w:p>
    <w:p>
      <w:pPr>
        <w:pStyle w:val="PreformattedText"/>
        <w:rPr/>
      </w:pPr>
      <w:r>
        <w:rPr/>
        <w:t>This relationship gives K&amp;B the ability to meet project schedules and cost</w:t>
      </w:r>
    </w:p>
    <w:p>
      <w:pPr>
        <w:pStyle w:val="PreformattedText"/>
        <w:rPr/>
      </w:pPr>
      <w:r>
        <w:rPr/>
        <w:t>targets in air pollution control projects while generating additional</w:t>
      </w:r>
    </w:p>
    <w:p>
      <w:pPr>
        <w:pStyle w:val="PreformattedText"/>
        <w:rPr/>
      </w:pPr>
      <w:r>
        <w:rPr/>
        <w:t>fabrication revenue in support of non-air pollution control industries in the</w:t>
      </w:r>
    </w:p>
    <w:p>
      <w:pPr>
        <w:pStyle w:val="PreformattedText"/>
        <w:rPr/>
      </w:pPr>
      <w:r>
        <w:rPr/>
        <w:t>tri-state region surrounding Cincinnati. External customers include Siemens</w:t>
      </w:r>
    </w:p>
    <w:p>
      <w:pPr>
        <w:pStyle w:val="PreformattedText"/>
        <w:rPr/>
      </w:pPr>
      <w:r>
        <w:rPr/>
        <w:t>Energy &amp; Automation, Duriron and Eastman Chemical. At the end of 1998 in an</w:t>
      </w:r>
    </w:p>
    <w:p>
      <w:pPr>
        <w:pStyle w:val="PreformattedText"/>
        <w:rPr/>
      </w:pPr>
      <w:r>
        <w:rPr/>
        <w:t>effort to reduce overhead, the Custom Metal Fabrication Division was merged into</w:t>
      </w:r>
    </w:p>
    <w:p>
      <w:pPr>
        <w:pStyle w:val="PreformattedText"/>
        <w:rPr/>
      </w:pPr>
      <w:r>
        <w:rPr/>
        <w:t>the Cincinnati Air Pollution Control Systems Division operation.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Component Parts Division accounted for 11% of net sales in 1998.</w:t>
      </w:r>
    </w:p>
    <w:p>
      <w:pPr>
        <w:pStyle w:val="PreformattedText"/>
        <w:rPr/>
      </w:pPr>
      <w:r>
        <w:rPr/>
        <w:t>This division provides standard and custom components for contractors and</w:t>
      </w:r>
    </w:p>
    <w:p>
      <w:pPr>
        <w:pStyle w:val="PreformattedText"/>
        <w:rPr/>
      </w:pPr>
      <w:r>
        <w:rPr/>
        <w:t>companies that design and/or install their own air systems. Products include</w:t>
      </w:r>
    </w:p>
    <w:p>
      <w:pPr>
        <w:pStyle w:val="PreformattedText"/>
        <w:rPr/>
      </w:pPr>
      <w:r>
        <w:rPr/>
        <w:t>angle rings, elbows, cut-offs, and other components used in ventilation systems.</w:t>
      </w:r>
    </w:p>
    <w:p>
      <w:pPr>
        <w:pStyle w:val="PreformattedText"/>
        <w:rPr/>
      </w:pPr>
      <w:r>
        <w:rPr/>
        <w:t>Major distributors of this division's products include N.B. Handy, Three States</w:t>
      </w:r>
    </w:p>
    <w:p>
      <w:pPr>
        <w:pStyle w:val="PreformattedText"/>
        <w:rPr/>
      </w:pPr>
      <w:r>
        <w:rPr/>
        <w:t>Supply, Albina Pipe Bending, and Indiana Supply.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Kbd/Technic, Inc., a sister company of K&amp;B, is a specialty engineering</w:t>
      </w:r>
    </w:p>
    <w:p>
      <w:pPr>
        <w:pStyle w:val="PreformattedText"/>
        <w:rPr/>
      </w:pPr>
      <w:r>
        <w:rPr/>
        <w:t>firm concentrating in industrial ventilation. Services offered include air</w:t>
      </w:r>
    </w:p>
    <w:p>
      <w:pPr>
        <w:pStyle w:val="PreformattedText"/>
        <w:rPr/>
      </w:pPr>
      <w:r>
        <w:rPr/>
        <w:t>system testing and balancing, source emission testing, industrial ventilation</w:t>
      </w:r>
    </w:p>
    <w:p>
      <w:pPr>
        <w:pStyle w:val="PreformattedText"/>
        <w:rPr/>
      </w:pPr>
      <w:r>
        <w:rPr/>
        <w:t>engineering, turnkey project engineering (civil/structural, electrical), sound</w:t>
      </w:r>
    </w:p>
    <w:p>
      <w:pPr>
        <w:pStyle w:val="PreformattedText"/>
        <w:rPr/>
      </w:pPr>
      <w:r>
        <w:rPr/>
        <w:t>and vibration system engineering, and other special projects. In addition to</w:t>
      </w:r>
    </w:p>
    <w:p>
      <w:pPr>
        <w:pStyle w:val="PreformattedText"/>
        <w:rPr/>
      </w:pPr>
      <w:r>
        <w:rPr/>
        <w:t>generating service revenue, kbd/Technic, Inc. often serves as a referral source</w:t>
      </w:r>
    </w:p>
    <w:p>
      <w:pPr>
        <w:pStyle w:val="PreformattedText"/>
        <w:rPr/>
      </w:pPr>
      <w:r>
        <w:rPr/>
        <w:t>for other K&amp;B divisions. Customers include General Motors, Ford, Baldwin Graphic</w:t>
      </w:r>
    </w:p>
    <w:p>
      <w:pPr>
        <w:pStyle w:val="PreformattedText"/>
        <w:rPr/>
      </w:pPr>
      <w:r>
        <w:rPr/>
        <w:t>Products, Emtec, and Heidelberg &amp; Harris.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K&amp;B has approximately 550 full-time employees, including approximately</w:t>
      </w:r>
    </w:p>
    <w:p>
      <w:pPr>
        <w:pStyle w:val="PreformattedText"/>
        <w:rPr/>
      </w:pPr>
      <w:r>
        <w:rPr/>
        <w:t>425 shop and field personnel represented by unions. The level of field personnel</w:t>
      </w:r>
    </w:p>
    <w:p>
      <w:pPr>
        <w:pStyle w:val="PreformattedText"/>
        <w:rPr/>
      </w:pPr>
      <w:r>
        <w:rPr/>
        <w:t>fluctuates with the level of work. Union contracts with shop and field personnel</w:t>
      </w:r>
    </w:p>
    <w:p>
      <w:pPr>
        <w:pStyle w:val="PreformattedText"/>
        <w:rPr/>
      </w:pPr>
      <w:r>
        <w:rPr/>
        <w:t>expire on various dates at various locations.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Change in Corporate Structure</w:t>
      </w:r>
    </w:p>
    <w:p>
      <w:pPr>
        <w:pStyle w:val="PreformattedText"/>
        <w:rPr/>
      </w:pPr>
      <w:r>
        <w:rPr/>
        <w:t>- 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As part of the acquisition of The Kirk &amp; Blum Manufacturing Company,</w:t>
      </w:r>
    </w:p>
    <w:p>
      <w:pPr>
        <w:pStyle w:val="PreformattedText"/>
        <w:rPr/>
      </w:pPr>
      <w:r>
        <w:rPr/>
        <w:t>CECO Environmental Corp. created CECO Group, Inc. as a wholly-owned subsidiary</w:t>
      </w:r>
    </w:p>
    <w:p>
      <w:pPr>
        <w:pStyle w:val="PreformattedText"/>
        <w:rPr/>
      </w:pPr>
      <w:r>
        <w:rPr/>
        <w:t>for the purpose of holding all the stock of its operating companies. Immediately</w:t>
      </w:r>
    </w:p>
    <w:p>
      <w:pPr>
        <w:pStyle w:val="PreformattedText"/>
        <w:rPr/>
      </w:pPr>
      <w:r>
        <w:rPr/>
        <w:t>following the acquisition of The Kirk &amp; Blum Manufacturing Company, CECO Group,</w:t>
      </w:r>
    </w:p>
    <w:p>
      <w:pPr>
        <w:pStyle w:val="PreformattedText"/>
        <w:rPr/>
      </w:pPr>
      <w:r>
        <w:rPr/>
        <w:t>Inc. beneficially owned The Kirk &amp; Blum Manufacturing Company, kbd/Technic, Inc.</w:t>
      </w:r>
    </w:p>
    <w:p>
      <w:pPr>
        <w:pStyle w:val="PreformattedText"/>
        <w:rPr/>
      </w:pPr>
      <w:r>
        <w:rPr/>
        <w:t>(through the voting trust referred to above) and the approximately 94% of CECO</w:t>
      </w:r>
    </w:p>
    <w:p>
      <w:pPr>
        <w:pStyle w:val="PreformattedText"/>
        <w:rPr/>
      </w:pPr>
      <w:r>
        <w:rPr/>
        <w:t>Filters, Inc. formerly held by CECO Environmental Corp. The other operating</w:t>
      </w:r>
    </w:p>
    <w:p>
      <w:pPr>
        <w:pStyle w:val="PreformattedText"/>
        <w:rPr/>
      </w:pPr>
      <w:r>
        <w:rPr/>
        <w:t>companies controlled by CECO Environmental Corp. are wholly-owned subsidiaries</w:t>
      </w:r>
    </w:p>
    <w:p>
      <w:pPr>
        <w:pStyle w:val="PreformattedText"/>
        <w:rPr/>
      </w:pPr>
      <w:r>
        <w:rPr/>
        <w:t>of 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December 10, 1999, pursuant to his employment contract with CECO</w:t>
      </w:r>
    </w:p>
    <w:p>
      <w:pPr>
        <w:pStyle w:val="PreformattedText"/>
        <w:rPr/>
      </w:pPr>
      <w:r>
        <w:rPr/>
        <w:t>Group, Inc., Richard J. Blum, the president of The Kirk &amp; Blum Manufacturing</w:t>
      </w:r>
    </w:p>
    <w:p>
      <w:pPr>
        <w:pStyle w:val="PreformattedText"/>
        <w:rPr/>
      </w:pPr>
      <w:r>
        <w:rPr/>
        <w:t>Company, was appointed President and Chief Executive Officer of 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CECO Environmental Corp. has no plans to change the business of these</w:t>
      </w:r>
    </w:p>
    <w:p>
      <w:pPr>
        <w:pStyle w:val="PreformattedText"/>
        <w:rPr/>
      </w:pPr>
      <w:r>
        <w:rPr/>
        <w:t>two companies and will integrate these companies with the existing businesses of</w:t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Financial Statements, Pro Forma Financial Information and Exhibits: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Financial Statements of Business Acquired.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financial statements of The Kirk &amp; Blum Manufacturing Company for</w:t>
      </w:r>
    </w:p>
    <w:p>
      <w:pPr>
        <w:pStyle w:val="PreformattedText"/>
        <w:rPr/>
      </w:pPr>
      <w:r>
        <w:rPr/>
        <w:t>the nine-month period ended September 30, 1999 will be filed by amendment to the</w:t>
      </w:r>
    </w:p>
    <w:p>
      <w:pPr>
        <w:pStyle w:val="PreformattedText"/>
        <w:rPr/>
      </w:pPr>
      <w:r>
        <w:rPr/>
        <w:t>Form 8-K on or before February 18,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financial statements are included for kbd/Technic, Inc., the second</w:t>
      </w:r>
    </w:p>
    <w:p>
      <w:pPr>
        <w:pStyle w:val="PreformattedText"/>
        <w:rPr/>
      </w:pPr>
      <w:r>
        <w:rPr/>
        <w:t>company acquired, because kbd/Technic, Inc. constitutes a financially</w:t>
      </w:r>
    </w:p>
    <w:p>
      <w:pPr>
        <w:pStyle w:val="PreformattedText"/>
        <w:rPr/>
      </w:pPr>
      <w:r>
        <w:rPr/>
        <w:t>insignificant portion of the businesses acquired.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financial statements of The Kirk &amp; Blum Manufacturing Company for</w:t>
      </w:r>
    </w:p>
    <w:p>
      <w:pPr>
        <w:pStyle w:val="PreformattedText"/>
        <w:rPr/>
      </w:pPr>
      <w:r>
        <w:rPr/>
        <w:t>the fiscal years ended December 31, 1996, 1997 and 1998 and other data are</w:t>
      </w:r>
    </w:p>
    <w:p>
      <w:pPr>
        <w:pStyle w:val="PreformattedText"/>
        <w:rPr/>
      </w:pPr>
      <w:r>
        <w:rPr/>
        <w:t>presented on the following pages: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RIPPE &amp; KINGSTON CO PSC</w:t>
      </w:r>
    </w:p>
    <w:p>
      <w:pPr>
        <w:pStyle w:val="PreformattedText"/>
        <w:rPr/>
      </w:pPr>
      <w:r>
        <w:rPr/>
        <w:t xml:space="preserve">    </w:t>
      </w:r>
      <w:r>
        <w:rPr/>
        <w:t>Certified Public Accountants</w:t>
      </w:r>
    </w:p>
    <w:p>
      <w:pPr>
        <w:pStyle w:val="PreformattedText"/>
        <w:rPr/>
      </w:pPr>
      <w:r>
        <w:rPr/>
        <w:t xml:space="preserve">                   </w:t>
      </w:r>
      <w:r>
        <w:rPr/>
        <w:t>&amp; Consultants       Rookwood Building o 1077 Celestial Street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Cincinnati, Ohio 45202-1696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(513) 241-1375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Fax: (513) 241-7843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Shareholders</w:t>
      </w:r>
    </w:p>
    <w:p>
      <w:pPr>
        <w:pStyle w:val="PreformattedText"/>
        <w:rPr/>
      </w:pP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audited the accompanying balance sheet of The Kirk &amp; Blum</w:t>
      </w:r>
    </w:p>
    <w:p>
      <w:pPr>
        <w:pStyle w:val="PreformattedText"/>
        <w:rPr/>
      </w:pPr>
      <w:r>
        <w:rPr/>
        <w:t>Manufacturing Company as of December 31, 1996, and the related statements of</w:t>
      </w:r>
    </w:p>
    <w:p>
      <w:pPr>
        <w:pStyle w:val="PreformattedText"/>
        <w:rPr/>
      </w:pPr>
      <w:r>
        <w:rPr/>
        <w:t>income, shareholders' equity and cash flows for the year then ended. These</w:t>
      </w:r>
    </w:p>
    <w:p>
      <w:pPr>
        <w:pStyle w:val="PreformattedText"/>
        <w:rPr/>
      </w:pPr>
      <w:r>
        <w:rPr/>
        <w:t>financial statements are the responsibility of the Company's management. Our</w:t>
      </w:r>
    </w:p>
    <w:p>
      <w:pPr>
        <w:pStyle w:val="PreformattedText"/>
        <w:rPr/>
      </w:pPr>
      <w:r>
        <w:rPr/>
        <w:t>responsibility is to express an opinion on these financial statements based on</w:t>
      </w:r>
    </w:p>
    <w:p>
      <w:pPr>
        <w:pStyle w:val="PreformattedText"/>
        <w:rPr/>
      </w:pPr>
      <w:r>
        <w:rPr/>
        <w:t>our audit.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conducted our audit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 provides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our opinion the financial statements referred to above present fairly,</w:t>
      </w:r>
    </w:p>
    <w:p>
      <w:pPr>
        <w:pStyle w:val="PreformattedText"/>
        <w:rPr/>
      </w:pPr>
      <w:r>
        <w:rPr/>
        <w:t>in all material respects, the financial position of The Kirk &amp; Blum</w:t>
      </w:r>
    </w:p>
    <w:p>
      <w:pPr>
        <w:pStyle w:val="PreformattedText"/>
        <w:rPr/>
      </w:pPr>
      <w:r>
        <w:rPr/>
        <w:t>Manufacturing Company as of December 31, 1996 and the results of its operations</w:t>
      </w:r>
    </w:p>
    <w:p>
      <w:pPr>
        <w:pStyle w:val="PreformattedText"/>
        <w:rPr/>
      </w:pPr>
      <w:r>
        <w:rPr/>
        <w:t>and its cash flows for the year then ended in conformity with generally accepted</w:t>
      </w:r>
    </w:p>
    <w:p>
      <w:pPr>
        <w:pStyle w:val="PreformattedText"/>
        <w:rPr/>
      </w:pPr>
      <w:r>
        <w:rPr/>
        <w:t>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Rippe &amp; Kingston Co.PSC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April 16, 1997, except for Note 14, as to</w:t>
      </w:r>
    </w:p>
    <w:p>
      <w:pPr>
        <w:pStyle w:val="PreformattedText"/>
        <w:rPr/>
      </w:pPr>
      <w:r>
        <w:rPr/>
        <w:t>Which the date is December 2,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ASSETS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                                       $    441,578</w:t>
      </w:r>
    </w:p>
    <w:p>
      <w:pPr>
        <w:pStyle w:val="PreformattedText"/>
        <w:rPr/>
      </w:pPr>
      <w:r>
        <w:rPr/>
        <w:t xml:space="preserve">  </w:t>
      </w:r>
      <w:r>
        <w:rPr/>
        <w:t>Available-for-sale securities                                       2,290,448</w:t>
      </w:r>
    </w:p>
    <w:p>
      <w:pPr>
        <w:pStyle w:val="PreformattedText"/>
        <w:rPr/>
      </w:pPr>
      <w:r>
        <w:rPr/>
        <w:t xml:space="preserve">  </w:t>
      </w:r>
      <w:r>
        <w:rPr/>
        <w:t>Current portion of debt securities to be held-to-maturity              56,399</w:t>
      </w:r>
    </w:p>
    <w:p>
      <w:pPr>
        <w:pStyle w:val="PreformattedText"/>
        <w:rPr/>
      </w:pPr>
      <w:r>
        <w:rPr/>
        <w:t xml:space="preserve">  </w:t>
      </w:r>
      <w:r>
        <w:rPr/>
        <w:t>Accounts receivable:</w:t>
      </w:r>
    </w:p>
    <w:p>
      <w:pPr>
        <w:pStyle w:val="PreformattedText"/>
        <w:rPr/>
      </w:pPr>
      <w:r>
        <w:rPr/>
        <w:t xml:space="preserve">    </w:t>
      </w:r>
      <w:r>
        <w:rPr/>
        <w:t>Trade                                                            14,483,774</w:t>
      </w:r>
    </w:p>
    <w:p>
      <w:pPr>
        <w:pStyle w:val="PreformattedText"/>
        <w:rPr/>
      </w:pPr>
      <w:r>
        <w:rPr/>
        <w:t xml:space="preserve">    </w:t>
      </w:r>
      <w:r>
        <w:rPr/>
        <w:t>Employee advances and other                                          58,770</w:t>
      </w:r>
    </w:p>
    <w:p>
      <w:pPr>
        <w:pStyle w:val="PreformattedText"/>
        <w:rPr/>
      </w:pPr>
      <w:r>
        <w:rPr/>
        <w:t xml:space="preserve">    </w:t>
      </w:r>
      <w:r>
        <w:rPr/>
        <w:t>Related party                                                       103,339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14,645,883</w:t>
      </w:r>
    </w:p>
    <w:p>
      <w:pPr>
        <w:pStyle w:val="PreformattedText"/>
        <w:rPr/>
      </w:pPr>
      <w:r>
        <w:rPr/>
        <w:t xml:space="preserve">    </w:t>
      </w:r>
      <w:r>
        <w:rPr/>
        <w:t>Less allowance for doubtful accounts                          (      87,000)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14,558,883</w:t>
      </w:r>
    </w:p>
    <w:p>
      <w:pPr>
        <w:pStyle w:val="PreformattedText"/>
        <w:rPr/>
      </w:pPr>
      <w:r>
        <w:rPr/>
        <w:t xml:space="preserve">  </w:t>
      </w:r>
      <w:r>
        <w:rPr/>
        <w:t>Inventories:</w:t>
      </w:r>
    </w:p>
    <w:p>
      <w:pPr>
        <w:pStyle w:val="PreformattedText"/>
        <w:rPr/>
      </w:pPr>
      <w:r>
        <w:rPr/>
        <w:t xml:space="preserve">    </w:t>
      </w:r>
      <w:r>
        <w:rPr/>
        <w:t>Raw materials and supplies                                          810,657</w:t>
      </w:r>
    </w:p>
    <w:p>
      <w:pPr>
        <w:pStyle w:val="PreformattedText"/>
        <w:rPr/>
      </w:pPr>
      <w:r>
        <w:rPr/>
        <w:t xml:space="preserve">    </w:t>
      </w:r>
      <w:r>
        <w:rPr/>
        <w:t>Work in process and finished products                               490,671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1,301,328</w:t>
      </w:r>
    </w:p>
    <w:p>
      <w:pPr>
        <w:pStyle w:val="PreformattedText"/>
        <w:rPr/>
      </w:pPr>
      <w:r>
        <w:rPr/>
        <w:t xml:space="preserve">  </w:t>
      </w:r>
      <w:r>
        <w:rPr/>
        <w:t>Costs and estimated earnings in excess of billings on</w:t>
      </w:r>
    </w:p>
    <w:p>
      <w:pPr>
        <w:pStyle w:val="PreformattedText"/>
        <w:rPr/>
      </w:pPr>
      <w:r>
        <w:rPr/>
        <w:t xml:space="preserve">    </w:t>
      </w:r>
      <w:r>
        <w:rPr/>
        <w:t>uncompleted contracts                                             3,131,953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deposits                                          65,072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                                       21,845,661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PROPERTY, PLANT AND EQUIPMENT                                         2,962,390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INVESTMENTS AND OTHER ASSETS:</w:t>
      </w:r>
    </w:p>
    <w:p>
      <w:pPr>
        <w:pStyle w:val="PreformattedText"/>
        <w:rPr/>
      </w:pPr>
      <w:r>
        <w:rPr/>
        <w:t xml:space="preserve">  </w:t>
      </w:r>
      <w:r>
        <w:rPr/>
        <w:t>Capital stock of The Factory Power Company, at cost                    24,300</w:t>
      </w:r>
    </w:p>
    <w:p>
      <w:pPr>
        <w:pStyle w:val="PreformattedText"/>
        <w:rPr/>
      </w:pPr>
      <w:r>
        <w:rPr/>
        <w:t xml:space="preserve">  </w:t>
      </w:r>
      <w:r>
        <w:rPr/>
        <w:t>Intangible pension asset                                              188,333</w:t>
      </w:r>
    </w:p>
    <w:p>
      <w:pPr>
        <w:pStyle w:val="PreformattedText"/>
        <w:rPr/>
      </w:pPr>
      <w:r>
        <w:rPr/>
        <w:t xml:space="preserve">  </w:t>
      </w:r>
      <w:r>
        <w:rPr/>
        <w:t>Debt securities to be held-to-maturity, net of</w:t>
      </w:r>
    </w:p>
    <w:p>
      <w:pPr>
        <w:pStyle w:val="PreformattedText"/>
        <w:rPr/>
      </w:pPr>
      <w:r>
        <w:rPr/>
        <w:t xml:space="preserve">    </w:t>
      </w:r>
      <w:r>
        <w:rPr/>
        <w:t>current portion                                                     696,464</w:t>
      </w:r>
    </w:p>
    <w:p>
      <w:pPr>
        <w:pStyle w:val="PreformattedText"/>
        <w:rPr/>
      </w:pPr>
      <w:r>
        <w:rPr/>
        <w:t xml:space="preserve">  </w:t>
      </w:r>
      <w:r>
        <w:rPr/>
        <w:t>Cash surrender value of life insurance, net of policy</w:t>
      </w:r>
    </w:p>
    <w:p>
      <w:pPr>
        <w:pStyle w:val="PreformattedText"/>
        <w:rPr/>
      </w:pPr>
      <w:r>
        <w:rPr/>
        <w:t xml:space="preserve">     </w:t>
      </w:r>
      <w:r>
        <w:rPr/>
        <w:t>loans of $338,509 at December 31, 1996                           2,484,956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investments and other assets                          3,394,054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$28,202,104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SHAREHOLDERS'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payable                                                 $  3,563,547</w:t>
      </w:r>
    </w:p>
    <w:p>
      <w:pPr>
        <w:pStyle w:val="PreformattedText"/>
        <w:rPr/>
      </w:pPr>
      <w:r>
        <w:rPr/>
        <w:t xml:space="preserve">  </w:t>
      </w:r>
      <w:r>
        <w:rPr/>
        <w:t>Accrued liabilities:</w:t>
      </w:r>
    </w:p>
    <w:p>
      <w:pPr>
        <w:pStyle w:val="PreformattedText"/>
        <w:rPr/>
      </w:pPr>
      <w:r>
        <w:rPr/>
        <w:t xml:space="preserve">    </w:t>
      </w:r>
      <w:r>
        <w:rPr/>
        <w:t>Salaries and wages                                                1,790,202</w:t>
      </w:r>
    </w:p>
    <w:p>
      <w:pPr>
        <w:pStyle w:val="PreformattedText"/>
        <w:rPr/>
      </w:pPr>
      <w:r>
        <w:rPr/>
        <w:t xml:space="preserve">    </w:t>
      </w:r>
      <w:r>
        <w:rPr/>
        <w:t>Taxes                                                               195,017</w:t>
      </w:r>
    </w:p>
    <w:p>
      <w:pPr>
        <w:pStyle w:val="PreformattedText"/>
        <w:rPr/>
      </w:pPr>
      <w:r>
        <w:rPr/>
        <w:t xml:space="preserve">    </w:t>
      </w:r>
      <w:r>
        <w:rPr/>
        <w:t>Workers compensation                                                 85,500</w:t>
      </w:r>
    </w:p>
    <w:p>
      <w:pPr>
        <w:pStyle w:val="PreformattedText"/>
        <w:rPr/>
      </w:pPr>
      <w:r>
        <w:rPr/>
        <w:t xml:space="preserve">    </w:t>
      </w:r>
      <w:r>
        <w:rPr/>
        <w:t>Profit sharing contribution                                         540,906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                         225,051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2,836,676</w:t>
      </w:r>
    </w:p>
    <w:p>
      <w:pPr>
        <w:pStyle w:val="PreformattedText"/>
        <w:rPr/>
      </w:pPr>
      <w:r>
        <w:rPr/>
        <w:t xml:space="preserve">  </w:t>
      </w:r>
      <w:r>
        <w:rPr/>
        <w:t>Billings in excess of costs and estimated earnings on</w:t>
      </w:r>
    </w:p>
    <w:p>
      <w:pPr>
        <w:pStyle w:val="PreformattedText"/>
        <w:rPr/>
      </w:pPr>
      <w:r>
        <w:rPr/>
        <w:t xml:space="preserve">     </w:t>
      </w:r>
      <w:r>
        <w:rPr/>
        <w:t>uncompleted contracts                                              933,408</w:t>
      </w:r>
    </w:p>
    <w:p>
      <w:pPr>
        <w:pStyle w:val="PreformattedText"/>
        <w:rPr/>
      </w:pPr>
      <w:r>
        <w:rPr/>
        <w:t xml:space="preserve">  </w:t>
      </w:r>
      <w:r>
        <w:rPr/>
        <w:t>Current portion of long-term debt                                      10,000</w:t>
      </w:r>
    </w:p>
    <w:p>
      <w:pPr>
        <w:pStyle w:val="PreformattedText"/>
        <w:rPr/>
      </w:pPr>
      <w:r>
        <w:rPr/>
        <w:t xml:space="preserve">  </w:t>
      </w:r>
      <w:r>
        <w:rPr/>
        <w:t>Current portion of capital lease obligations                          127,448</w:t>
      </w:r>
    </w:p>
    <w:p>
      <w:pPr>
        <w:pStyle w:val="PreformattedText"/>
        <w:rPr/>
      </w:pPr>
      <w:r>
        <w:rPr/>
        <w:t xml:space="preserve">  </w:t>
      </w:r>
      <w:r>
        <w:rPr/>
        <w:t>Current portion of post retirement health care liability               40,000</w:t>
      </w:r>
    </w:p>
    <w:p>
      <w:pPr>
        <w:pStyle w:val="PreformattedText"/>
        <w:rPr/>
      </w:pPr>
      <w:r>
        <w:rPr/>
        <w:t xml:space="preserve">  </w:t>
      </w:r>
      <w:r>
        <w:rPr/>
        <w:t>Note payable - related party                                          320,000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                                   7,831,079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DEBT, less current portion                                    723,670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CAPITAL LEASE OBLIGATIONS, less current portion                         389,854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WORKERS COMPENSATION LIABILITY, net of current portion                  354,763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POST RETIREMENT HEALTH CARE LIABILITY, net of current portion           646,349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PENSION LIABILITY                                                        91,659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SHAREHOLDERS' EQUITY:</w:t>
      </w:r>
    </w:p>
    <w:p>
      <w:pPr>
        <w:pStyle w:val="PreformattedText"/>
        <w:rPr/>
      </w:pPr>
      <w:r>
        <w:rPr/>
        <w:t xml:space="preserve">  </w:t>
      </w:r>
      <w:r>
        <w:rPr/>
        <w:t>Class A common stock, no par value, authorized 250,000 shares,</w:t>
      </w:r>
    </w:p>
    <w:p>
      <w:pPr>
        <w:pStyle w:val="PreformattedText"/>
        <w:rPr/>
      </w:pPr>
      <w:r>
        <w:rPr/>
        <w:t xml:space="preserve">    </w:t>
      </w:r>
      <w:r>
        <w:rPr/>
        <w:t>Issued 104,420 shares                                                64,420</w:t>
      </w:r>
    </w:p>
    <w:p>
      <w:pPr>
        <w:pStyle w:val="PreformattedText"/>
        <w:rPr/>
      </w:pPr>
      <w:r>
        <w:rPr/>
        <w:t xml:space="preserve">  </w:t>
      </w:r>
      <w:r>
        <w:rPr/>
        <w:t>Excess of additional pension liability over unrecognized</w:t>
      </w:r>
    </w:p>
    <w:p>
      <w:pPr>
        <w:pStyle w:val="PreformattedText"/>
        <w:rPr/>
      </w:pPr>
      <w:r>
        <w:rPr/>
        <w:t xml:space="preserve">    </w:t>
      </w:r>
      <w:r>
        <w:rPr/>
        <w:t>prior service cost                                            (     142,533)</w:t>
      </w:r>
    </w:p>
    <w:p>
      <w:pPr>
        <w:pStyle w:val="PreformattedText"/>
        <w:rPr/>
      </w:pPr>
      <w:r>
        <w:rPr/>
        <w:t xml:space="preserve">  </w:t>
      </w:r>
      <w:r>
        <w:rPr/>
        <w:t>Retained earnings                                                  18,242,843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shareholders' equity                                 18,164,730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$28,202,104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STATEMENT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SALES                                                           $66,575,044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SALES:</w:t>
      </w:r>
    </w:p>
    <w:p>
      <w:pPr>
        <w:pStyle w:val="PreformattedText"/>
        <w:rPr/>
      </w:pPr>
      <w:r>
        <w:rPr/>
        <w:t xml:space="preserve">  </w:t>
      </w:r>
      <w:r>
        <w:rPr/>
        <w:t>Materials purchased (less discounts and scrap sales)               24,246,975</w:t>
      </w:r>
    </w:p>
    <w:p>
      <w:pPr>
        <w:pStyle w:val="PreformattedText"/>
        <w:rPr/>
      </w:pPr>
      <w:r>
        <w:rPr/>
        <w:t xml:space="preserve">  </w:t>
      </w:r>
      <w:r>
        <w:rPr/>
        <w:t>Direct labor                                                       14,996,013</w:t>
      </w:r>
    </w:p>
    <w:p>
      <w:pPr>
        <w:pStyle w:val="PreformattedText"/>
        <w:rPr/>
      </w:pPr>
      <w:r>
        <w:rPr/>
        <w:t xml:space="preserve">  </w:t>
      </w:r>
      <w:r>
        <w:rPr/>
        <w:t>Direct costs                                                        8,366,860</w:t>
      </w:r>
    </w:p>
    <w:p>
      <w:pPr>
        <w:pStyle w:val="PreformattedText"/>
        <w:rPr/>
      </w:pPr>
      <w:r>
        <w:rPr/>
        <w:t xml:space="preserve">  </w:t>
      </w:r>
      <w:r>
        <w:rPr/>
        <w:t>Manufacturing expenses                                              5,281,449</w:t>
      </w:r>
    </w:p>
    <w:p>
      <w:pPr>
        <w:pStyle w:val="PreformattedText"/>
        <w:rPr/>
      </w:pPr>
      <w:r>
        <w:rPr/>
        <w:t xml:space="preserve">  </w:t>
      </w:r>
      <w:r>
        <w:rPr/>
        <w:t>Change in ending inventories and percentage of completion costs       631,707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53,523,004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Gross profit                                               13,052,040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SELLING, GENERAL AND ADMINISTRATIVE EXPENSES:</w:t>
      </w:r>
    </w:p>
    <w:p>
      <w:pPr>
        <w:pStyle w:val="PreformattedText"/>
        <w:rPr/>
      </w:pPr>
      <w:r>
        <w:rPr/>
        <w:t xml:space="preserve">  </w:t>
      </w:r>
      <w:r>
        <w:rPr/>
        <w:t>Selling                                                             3,510,625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                                         4,785,614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8,296,239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Income from operations                                      4,755,801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(EXPENSE):</w:t>
      </w:r>
    </w:p>
    <w:p>
      <w:pPr>
        <w:pStyle w:val="PreformattedText"/>
        <w:rPr/>
      </w:pPr>
      <w:r>
        <w:rPr/>
        <w:t xml:space="preserve">  </w:t>
      </w:r>
      <w:r>
        <w:rPr/>
        <w:t>Interest income                                                       146,812</w:t>
      </w:r>
    </w:p>
    <w:p>
      <w:pPr>
        <w:pStyle w:val="PreformattedText"/>
        <w:rPr/>
      </w:pPr>
      <w:r>
        <w:rPr/>
        <w:t xml:space="preserve">  </w:t>
      </w:r>
      <w:r>
        <w:rPr/>
        <w:t>Interest expense                                                 (    112,634)</w:t>
      </w:r>
    </w:p>
    <w:p>
      <w:pPr>
        <w:pStyle w:val="PreformattedText"/>
        <w:rPr/>
      </w:pPr>
      <w:r>
        <w:rPr/>
        <w:t xml:space="preserve">  </w:t>
      </w:r>
      <w:r>
        <w:rPr/>
        <w:t>Rental income                                                          18,000</w:t>
      </w:r>
    </w:p>
    <w:p>
      <w:pPr>
        <w:pStyle w:val="PreformattedText"/>
        <w:rPr/>
      </w:pPr>
      <w:r>
        <w:rPr/>
        <w:t xml:space="preserve">  </w:t>
      </w:r>
      <w:r>
        <w:rPr/>
        <w:t>Pension                                                          (    123,200)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           1,600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(     69,422)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</w:t>
      </w:r>
      <w:r>
        <w:rPr/>
        <w:t>Income before taxes                                         4,686,379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INCOME TAXES                                              101,635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income                                               $  4,584,744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STATEMENT OF SHAREHOLDERS'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Common Stock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Common Stock - Class A (Note 8)    Class B (Note 8)        Excess of Additional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  -------------------     Pension Liability Over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Held in      Out-                    Out-                  Unrecognized Prior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Treasury   Standing      Amount    Standing    Amount        Service Cost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--------      ------    --------    ------    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 1995, as previously</w:t>
      </w:r>
    </w:p>
    <w:p>
      <w:pPr>
        <w:pStyle w:val="PreformattedText"/>
        <w:rPr/>
      </w:pPr>
      <w:r>
        <w:rPr/>
        <w:t xml:space="preserve">    </w:t>
      </w:r>
      <w:r>
        <w:rPr/>
        <w:t>reported                                     42,750      64,420      $64,420                              $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Prior period adjustment - minimum pension</w:t>
      </w:r>
    </w:p>
    <w:p>
      <w:pPr>
        <w:pStyle w:val="PreformattedText"/>
        <w:rPr/>
      </w:pPr>
      <w:r>
        <w:rPr/>
        <w:t xml:space="preserve">      </w:t>
      </w:r>
      <w:r>
        <w:rPr/>
        <w:t>liability adjustment (Note 14)                  -           -            -                                ( 342,359)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period adjustment - retiree health care      -           -            -                     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period adjustment - self insured</w:t>
      </w:r>
    </w:p>
    <w:p>
      <w:pPr>
        <w:pStyle w:val="PreformattedText"/>
        <w:rPr/>
      </w:pPr>
      <w:r>
        <w:rPr/>
        <w:t xml:space="preserve">      </w:t>
      </w:r>
      <w:r>
        <w:rPr/>
        <w:t>workers compensation                            -           -            -                                        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      ------       ------                          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1995, Restated             42,750      64,420       64,420                                ( 342,359)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Retirement of common stock</w:t>
      </w:r>
    </w:p>
    <w:p>
      <w:pPr>
        <w:pStyle w:val="PreformattedText"/>
        <w:rPr/>
      </w:pPr>
      <w:r>
        <w:rPr/>
        <w:t xml:space="preserve">      </w:t>
      </w:r>
      <w:r>
        <w:rPr/>
        <w:t>held in treasury                          ( 2,750)          -            -                     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Minimum pension liability adjustment              -           -            -                                  199,826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             -           -            -                     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Earnings distributions                            -           -            -                                        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      ------      -------     -------   --------   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1996                       40,000      64,420      $64,420           -   $      -         ($142,533)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======      ======      =======      ======   ======== 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Total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Retained              Shareholders'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Earnings                 Equity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            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</w:p>
    <w:p>
      <w:pPr>
        <w:pStyle w:val="PreformattedText"/>
        <w:rPr/>
      </w:pPr>
      <w:r>
        <w:rPr/>
        <w:t>BALANCE, December 31, 1995, as previously</w:t>
      </w:r>
    </w:p>
    <w:p>
      <w:pPr>
        <w:pStyle w:val="PreformattedText"/>
        <w:rPr/>
      </w:pPr>
      <w:r>
        <w:rPr/>
        <w:t xml:space="preserve">    </w:t>
      </w:r>
      <w:r>
        <w:rPr/>
        <w:t>reported                                          $16,550,313             $16,614,733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Prior period adjustment - minimum pension</w:t>
      </w:r>
    </w:p>
    <w:p>
      <w:pPr>
        <w:pStyle w:val="PreformattedText"/>
        <w:rPr/>
      </w:pPr>
      <w:r>
        <w:rPr/>
        <w:t xml:space="preserve">      </w:t>
      </w:r>
      <w:r>
        <w:rPr/>
        <w:t>liability adjustment (Note 14)                            -            (    342,359)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period adjustment - retiree health care     (    667,452)           (    667,452)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Prior period adjustment - self insured</w:t>
      </w:r>
    </w:p>
    <w:p>
      <w:pPr>
        <w:pStyle w:val="PreformattedText"/>
        <w:rPr/>
      </w:pPr>
      <w:r>
        <w:rPr/>
        <w:t xml:space="preserve">      </w:t>
      </w:r>
      <w:r>
        <w:rPr/>
        <w:t>workers compensation                           (    337,262)           (    337,262)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1995, Restated                   15,545,599              15,267,660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Retirement of common stock</w:t>
      </w:r>
    </w:p>
    <w:p>
      <w:pPr>
        <w:pStyle w:val="PreformattedText"/>
        <w:rPr/>
      </w:pPr>
      <w:r>
        <w:rPr/>
        <w:t xml:space="preserve">      </w:t>
      </w:r>
      <w:r>
        <w:rPr/>
        <w:t>held in treasury                                          -       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Minimum pension liability adjustment                        -                 199,826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               4,584,744               4,584,744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Earnings distributions                           (  1,887,500)           (  1,887,500)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1996                            $18,242,843             $18,164,730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============  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                                                    $4,584,744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to net cash provided by 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Loss on sale of equipment                                                                      14,471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                                                      786,640</w:t>
      </w:r>
    </w:p>
    <w:p>
      <w:pPr>
        <w:pStyle w:val="PreformattedText"/>
        <w:rPr/>
      </w:pPr>
      <w:r>
        <w:rPr/>
        <w:t xml:space="preserve">     </w:t>
      </w:r>
      <w:r>
        <w:rPr/>
        <w:t>Amortization of bond discount                                                             (    50,056)</w:t>
      </w:r>
    </w:p>
    <w:p>
      <w:pPr>
        <w:pStyle w:val="PreformattedText"/>
        <w:rPr/>
      </w:pPr>
      <w:r>
        <w:rPr/>
        <w:t xml:space="preserve">     </w:t>
      </w:r>
      <w:r>
        <w:rPr/>
        <w:t>Change in assets and liabilities:</w:t>
      </w:r>
    </w:p>
    <w:p>
      <w:pPr>
        <w:pStyle w:val="PreformattedText"/>
        <w:rPr/>
      </w:pPr>
      <w:r>
        <w:rPr/>
        <w:t xml:space="preserve">       </w:t>
      </w:r>
      <w:r>
        <w:rPr/>
        <w:t>Increase in accounts receivable                                                         ( 2,930,744)</w:t>
      </w:r>
    </w:p>
    <w:p>
      <w:pPr>
        <w:pStyle w:val="PreformattedText"/>
        <w:rPr/>
      </w:pPr>
      <w:r>
        <w:rPr/>
        <w:t xml:space="preserve">       </w:t>
      </w:r>
      <w:r>
        <w:rPr/>
        <w:t>Decrease in inventories                                                                     249,505</w:t>
      </w:r>
    </w:p>
    <w:p>
      <w:pPr>
        <w:pStyle w:val="PreformattedText"/>
        <w:rPr/>
      </w:pPr>
      <w:r>
        <w:rPr/>
        <w:t xml:space="preserve">       </w:t>
      </w:r>
      <w:r>
        <w:rPr/>
        <w:t>Decrease in prepaid expenses and deposits                                                     8,798</w:t>
      </w:r>
    </w:p>
    <w:p>
      <w:pPr>
        <w:pStyle w:val="PreformattedText"/>
        <w:rPr/>
      </w:pPr>
      <w:r>
        <w:rPr/>
        <w:t xml:space="preserve">       </w:t>
      </w:r>
      <w:r>
        <w:rPr/>
        <w:t>Increase in cash surrender value of life insurance                                      (   148,310)</w:t>
      </w:r>
    </w:p>
    <w:p>
      <w:pPr>
        <w:pStyle w:val="PreformattedText"/>
        <w:rPr/>
      </w:pPr>
      <w:r>
        <w:rPr/>
        <w:t xml:space="preserve">       </w:t>
      </w:r>
      <w:r>
        <w:rPr/>
        <w:t>Increase in accounts payable                                                                340,271</w:t>
      </w:r>
    </w:p>
    <w:p>
      <w:pPr>
        <w:pStyle w:val="PreformattedText"/>
        <w:rPr/>
      </w:pPr>
      <w:r>
        <w:rPr/>
        <w:t xml:space="preserve">       </w:t>
      </w:r>
      <w:r>
        <w:rPr/>
        <w:t>Increase in accrued liabilities                                                             278,117</w:t>
      </w:r>
    </w:p>
    <w:p>
      <w:pPr>
        <w:pStyle w:val="PreformattedText"/>
        <w:rPr/>
      </w:pPr>
      <w:r>
        <w:rPr/>
        <w:t xml:space="preserve">       </w:t>
      </w:r>
      <w:r>
        <w:rPr/>
        <w:t>Net decrease in billings in excess of costs and estimated earnings</w:t>
      </w:r>
    </w:p>
    <w:p>
      <w:pPr>
        <w:pStyle w:val="PreformattedText"/>
        <w:rPr/>
      </w:pPr>
      <w:r>
        <w:rPr/>
        <w:t xml:space="preserve">         </w:t>
      </w:r>
      <w:r>
        <w:rPr/>
        <w:t>and costs and estimated earnings in excess of billings on</w:t>
      </w:r>
    </w:p>
    <w:p>
      <w:pPr>
        <w:pStyle w:val="PreformattedText"/>
        <w:rPr/>
      </w:pPr>
      <w:r>
        <w:rPr/>
        <w:t xml:space="preserve">         </w:t>
      </w:r>
      <w:r>
        <w:rPr/>
        <w:t>uncompleted contracts                                                                 (   548,486)</w:t>
      </w:r>
    </w:p>
    <w:p>
      <w:pPr>
        <w:pStyle w:val="PreformattedText"/>
        <w:rPr/>
      </w:pPr>
      <w:r>
        <w:rPr/>
        <w:t xml:space="preserve">       </w:t>
      </w:r>
      <w:r>
        <w:rPr/>
        <w:t>Post retiree health care liability                                                           18,897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operating activities                                              2,603,847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equipment                                                                   22,876</w:t>
      </w:r>
    </w:p>
    <w:p>
      <w:pPr>
        <w:pStyle w:val="PreformattedText"/>
        <w:rPr/>
      </w:pPr>
      <w:r>
        <w:rPr/>
        <w:t xml:space="preserve">  </w:t>
      </w:r>
      <w:r>
        <w:rPr/>
        <w:t>Capital expenditures                                                                         (   703,028)</w:t>
      </w:r>
    </w:p>
    <w:p>
      <w:pPr>
        <w:pStyle w:val="PreformattedText"/>
        <w:rPr/>
      </w:pPr>
      <w:r>
        <w:rPr/>
        <w:t xml:space="preserve">  </w:t>
      </w:r>
      <w:r>
        <w:rPr/>
        <w:t>Collections on note receivable                                                                   126,400</w:t>
      </w:r>
    </w:p>
    <w:p>
      <w:pPr>
        <w:pStyle w:val="PreformattedText"/>
        <w:rPr/>
      </w:pPr>
      <w:r>
        <w:rPr/>
        <w:t xml:space="preserve">  </w:t>
      </w:r>
      <w:r>
        <w:rPr/>
        <w:t>Proceeds from maturities of debt securities                                                       55,000</w:t>
      </w:r>
    </w:p>
    <w:p>
      <w:pPr>
        <w:pStyle w:val="PreformattedText"/>
        <w:rPr/>
      </w:pPr>
      <w:r>
        <w:rPr/>
        <w:t xml:space="preserve">  </w:t>
      </w:r>
      <w:r>
        <w:rPr/>
        <w:t>Purchases of available-for-sale securities                                                   ( 5,040,448)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available-for-sale securities                                            2,750,000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in investing activities                                                ( 2,789,200)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Proceeds from note payable - related party                                                       320,000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long-term debt                                                         (    10,000)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capital lease obligation                                               (   117,532)</w:t>
      </w:r>
    </w:p>
    <w:p>
      <w:pPr>
        <w:pStyle w:val="PreformattedText"/>
        <w:rPr/>
      </w:pPr>
      <w:r>
        <w:rPr/>
        <w:t xml:space="preserve">  </w:t>
      </w:r>
      <w:r>
        <w:rPr/>
        <w:t>Distributions paid to shareholders                                                           ( 2,700,000)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in financing activities                                                ( 2,507,532)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decrease in cash and cash equivalents                                            ( 2,692,885)</w:t>
      </w:r>
    </w:p>
    <w:p>
      <w:pPr>
        <w:pStyle w:val="PreformattedText"/>
        <w:rPr/>
      </w:pPr>
      <w:r>
        <w:rPr/>
        <w:t>CASH AND CASH EQUIVALENTS:</w:t>
      </w:r>
    </w:p>
    <w:p>
      <w:pPr>
        <w:pStyle w:val="PreformattedText"/>
        <w:rPr/>
      </w:pPr>
      <w:r>
        <w:rPr/>
        <w:t xml:space="preserve">  </w:t>
      </w:r>
      <w:r>
        <w:rPr/>
        <w:t>Beginning of year                                                                              3,134,463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</w:t>
      </w:r>
      <w:r>
        <w:rPr/>
        <w:t>End of year                                                                                  $   441,578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DISCLOSURE OF CASH FLOW INFORMATION: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Cash paid during the year for:</w:t>
      </w:r>
    </w:p>
    <w:p>
      <w:pPr>
        <w:pStyle w:val="PreformattedText"/>
        <w:rPr/>
      </w:pPr>
      <w:r>
        <w:rPr/>
        <w:t xml:space="preserve">           </w:t>
      </w:r>
      <w:r>
        <w:rPr/>
        <w:t>Interest                                                                               $111,307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 xml:space="preserve">           </w:t>
      </w:r>
      <w:r>
        <w:rPr/>
        <w:t>Income taxes                                                                           $ 76,854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For the Year Ended December 31, 1996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Nature of Business - The Company manufactures and fabricates custom</w:t>
      </w:r>
    </w:p>
    <w:p>
      <w:pPr>
        <w:pStyle w:val="PreformattedText"/>
        <w:rPr/>
      </w:pPr>
      <w:r>
        <w:rPr/>
        <w:t>sheet metal products which include dust and fume control systems, automotive</w:t>
      </w:r>
    </w:p>
    <w:p>
      <w:pPr>
        <w:pStyle w:val="PreformattedText"/>
        <w:rPr/>
      </w:pPr>
      <w:r>
        <w:rPr/>
        <w:t>paint booths, tanks and sheet metal component parts. Sales are made on an</w:t>
      </w:r>
    </w:p>
    <w:p>
      <w:pPr>
        <w:pStyle w:val="PreformattedText"/>
        <w:rPr/>
      </w:pPr>
      <w:r>
        <w:rPr/>
        <w:t>unsecured basis to customers located throughout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Revenue Recognition - For financial reporting purposes, the Company</w:t>
      </w:r>
    </w:p>
    <w:p>
      <w:pPr>
        <w:pStyle w:val="PreformattedText"/>
        <w:rPr/>
      </w:pPr>
      <w:r>
        <w:rPr/>
        <w:t>records revenue on all significant contracts using the percentage-of-completion</w:t>
      </w:r>
    </w:p>
    <w:p>
      <w:pPr>
        <w:pStyle w:val="PreformattedText"/>
        <w:rPr/>
      </w:pPr>
      <w:r>
        <w:rPr/>
        <w:t>method of accounting. The percentage-of-completion is determined by experienced</w:t>
      </w:r>
    </w:p>
    <w:p>
      <w:pPr>
        <w:pStyle w:val="PreformattedText"/>
        <w:rPr/>
      </w:pPr>
      <w:r>
        <w:rPr/>
        <w:t>company personnel on a contract-by-contract basis based on labor and/or material</w:t>
      </w:r>
    </w:p>
    <w:p>
      <w:pPr>
        <w:pStyle w:val="PreformattedText"/>
        <w:rPr/>
      </w:pPr>
      <w:r>
        <w:rPr/>
        <w:t>costs incurred relative to total estimated contract costs. The specific method</w:t>
      </w:r>
    </w:p>
    <w:p>
      <w:pPr>
        <w:pStyle w:val="PreformattedText"/>
        <w:rPr/>
      </w:pPr>
      <w:r>
        <w:rPr/>
        <w:t>chosen is the most applicable based on the nature of each contract. The contract</w:t>
      </w:r>
    </w:p>
    <w:p>
      <w:pPr>
        <w:pStyle w:val="PreformattedText"/>
        <w:rPr/>
      </w:pPr>
      <w:r>
        <w:rPr/>
        <w:t>price is recognized as revenue based upon the percentage of completion. If the</w:t>
      </w:r>
    </w:p>
    <w:p>
      <w:pPr>
        <w:pStyle w:val="PreformattedText"/>
        <w:rPr/>
      </w:pPr>
      <w:r>
        <w:rPr/>
        <w:t>con-tract extends beyond one year and revisions are necessary in cost and profit</w:t>
      </w:r>
    </w:p>
    <w:p>
      <w:pPr>
        <w:pStyle w:val="PreformattedText"/>
        <w:rPr/>
      </w:pPr>
      <w:r>
        <w:rPr/>
        <w:t>estimates during the course of the work, they are reflected in the accounting</w:t>
      </w:r>
    </w:p>
    <w:p>
      <w:pPr>
        <w:pStyle w:val="PreformattedText"/>
        <w:rPr/>
      </w:pPr>
      <w:r>
        <w:rPr/>
        <w:t>period in which the facts giving rise to the revision become known. General and</w:t>
      </w:r>
    </w:p>
    <w:p>
      <w:pPr>
        <w:pStyle w:val="PreformattedText"/>
        <w:rPr/>
      </w:pPr>
      <w:r>
        <w:rPr/>
        <w:t>administrative expenses are charged to expense when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uses the completed-contract method of accounting for all</w:t>
      </w:r>
    </w:p>
    <w:p>
      <w:pPr>
        <w:pStyle w:val="PreformattedText"/>
        <w:rPr/>
      </w:pPr>
      <w:r>
        <w:rPr/>
        <w:t>contracts where nominal costs have been incurred prior to year-end or the total</w:t>
      </w:r>
    </w:p>
    <w:p>
      <w:pPr>
        <w:pStyle w:val="PreformattedText"/>
        <w:rPr/>
      </w:pPr>
      <w:r>
        <w:rPr/>
        <w:t>contract value is relatively insignificant.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Cash and Cash Equivalents - For purposes of the statement of cash</w:t>
      </w:r>
    </w:p>
    <w:p>
      <w:pPr>
        <w:pStyle w:val="PreformattedText"/>
        <w:rPr/>
      </w:pPr>
      <w:r>
        <w:rPr/>
        <w:t>flows, cash and cash equivalents include highly liquid investments with original</w:t>
      </w:r>
    </w:p>
    <w:p>
      <w:pPr>
        <w:pStyle w:val="PreformattedText"/>
        <w:rPr/>
      </w:pPr>
      <w:r>
        <w:rPr/>
        <w:t>maturities of three months or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Inventories - The labor content of work-in-process and finished</w:t>
      </w:r>
    </w:p>
    <w:p>
      <w:pPr>
        <w:pStyle w:val="PreformattedText"/>
        <w:rPr/>
      </w:pPr>
      <w:r>
        <w:rPr/>
        <w:t>products and all inventories of steel of the Company are valued at the lower of</w:t>
      </w:r>
    </w:p>
    <w:p>
      <w:pPr>
        <w:pStyle w:val="PreformattedText"/>
        <w:rPr/>
      </w:pPr>
      <w:r>
        <w:rPr/>
        <w:t>cost or market using the last-in, first-out (LIFO) method. All other inventories</w:t>
      </w:r>
    </w:p>
    <w:p>
      <w:pPr>
        <w:pStyle w:val="PreformattedText"/>
        <w:rPr/>
      </w:pPr>
      <w:r>
        <w:rPr/>
        <w:t>of the Company are accounted for at the lower of average cost or market. If the</w:t>
      </w:r>
    </w:p>
    <w:p>
      <w:pPr>
        <w:pStyle w:val="PreformattedText"/>
        <w:rPr/>
      </w:pPr>
      <w:r>
        <w:rPr/>
        <w:t>first-in, first-out (FIFO) method of inventory valuation had been used by the</w:t>
      </w:r>
    </w:p>
    <w:p>
      <w:pPr>
        <w:pStyle w:val="PreformattedText"/>
        <w:rPr/>
      </w:pPr>
      <w:r>
        <w:rPr/>
        <w:t>Company for all classes of inventory, the carrying value of inventories would</w:t>
      </w:r>
    </w:p>
    <w:p>
      <w:pPr>
        <w:pStyle w:val="PreformattedText"/>
        <w:rPr/>
      </w:pPr>
      <w:r>
        <w:rPr/>
        <w:t>have been approximately $1,817,000 higher than that reported at December 31,</w:t>
      </w:r>
    </w:p>
    <w:p>
      <w:pPr>
        <w:pStyle w:val="PreformattedText"/>
        <w:rPr/>
      </w:pPr>
      <w:r>
        <w:rPr/>
        <w:t>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Depreciation - Depreciation and amortization are computed generally on</w:t>
      </w:r>
    </w:p>
    <w:p>
      <w:pPr>
        <w:pStyle w:val="PreformattedText"/>
        <w:rPr/>
      </w:pPr>
      <w:r>
        <w:rPr/>
        <w:t>accelerated methods over the estimated useful lives of the related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Credit Risk - As of December 31, 1996, the Company's cash on deposit</w:t>
      </w:r>
    </w:p>
    <w:p>
      <w:pPr>
        <w:pStyle w:val="PreformattedText"/>
        <w:rPr/>
      </w:pPr>
      <w:r>
        <w:rPr/>
        <w:t>with its bank exceeded the federally insured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Income Taxes - The Company's shareholders have elected to be treated as</w:t>
      </w:r>
    </w:p>
    <w:p>
      <w:pPr>
        <w:pStyle w:val="PreformattedText"/>
        <w:rPr/>
      </w:pPr>
      <w:r>
        <w:rPr/>
        <w:t>an S-Corporation for income tax reporting purposes and, thereby, have the</w:t>
      </w:r>
    </w:p>
    <w:p>
      <w:pPr>
        <w:pStyle w:val="PreformattedText"/>
        <w:rPr/>
      </w:pPr>
      <w:r>
        <w:rPr/>
        <w:t>Company's taxable income pass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1.   SUMMARY OF SIGNIFICANT ACCOUNTING POLICIES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through to its shareholders to be taxed on their individual returns. Certain</w:t>
      </w:r>
    </w:p>
    <w:p>
      <w:pPr>
        <w:pStyle w:val="PreformattedText"/>
        <w:rPr/>
      </w:pPr>
      <w:r>
        <w:rPr/>
        <w:t>state and local taxing authorities do not recognize S-Corporation status as</w:t>
      </w:r>
    </w:p>
    <w:p>
      <w:pPr>
        <w:pStyle w:val="PreformattedText"/>
        <w:rPr/>
      </w:pPr>
      <w:r>
        <w:rPr/>
        <w:t>allowed under the Internal Revenue Code. In these situations, the Company has</w:t>
      </w:r>
    </w:p>
    <w:p>
      <w:pPr>
        <w:pStyle w:val="PreformattedText"/>
        <w:rPr/>
      </w:pPr>
      <w:r>
        <w:rPr/>
        <w:t>provided for income taxes at appropriate rates on applicable 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Estimates - The preparation of financial statements in conformity with</w:t>
      </w:r>
    </w:p>
    <w:p>
      <w:pPr>
        <w:pStyle w:val="PreformattedText"/>
        <w:rPr/>
      </w:pPr>
      <w:r>
        <w:rPr/>
        <w:t>generally accepted accounting principles requires management to make estimates</w:t>
      </w:r>
    </w:p>
    <w:p>
      <w:pPr>
        <w:pStyle w:val="PreformattedText"/>
        <w:rPr/>
      </w:pPr>
      <w:r>
        <w:rPr/>
        <w:t>and assumptions that affect the reported amounts of assets and liabilities at</w:t>
      </w:r>
    </w:p>
    <w:p>
      <w:pPr>
        <w:pStyle w:val="PreformattedText"/>
        <w:rPr/>
      </w:pPr>
      <w:r>
        <w:rPr/>
        <w:t>the date of the financial statements and the reported amounts of revenues and</w:t>
      </w:r>
    </w:p>
    <w:p>
      <w:pPr>
        <w:pStyle w:val="PreformattedText"/>
        <w:rPr/>
      </w:pPr>
      <w:r>
        <w:rPr/>
        <w:t>expenses during the reporting period. Actual results could differ from those</w:t>
      </w:r>
    </w:p>
    <w:p>
      <w:pPr>
        <w:pStyle w:val="PreformattedText"/>
        <w:rPr/>
      </w:pPr>
      <w:r>
        <w:rPr/>
        <w:t>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2.   COSTS AND ESTIMATED EARNINGS ON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At year end, the Company has several uncompleted construction projects</w:t>
      </w:r>
    </w:p>
    <w:p>
      <w:pPr>
        <w:pStyle w:val="PreformattedText"/>
        <w:rPr/>
      </w:pPr>
      <w:r>
        <w:rPr/>
        <w:t>at stages of completion ranging from 5% to 99%. Costs and estimated earnings on</w:t>
      </w:r>
    </w:p>
    <w:p>
      <w:pPr>
        <w:pStyle w:val="PreformattedText"/>
        <w:rPr/>
      </w:pPr>
      <w:r>
        <w:rPr/>
        <w:t>these contracts consist of the following at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Costs incurred on uncompleted contracts                    $7,079,266</w:t>
      </w:r>
    </w:p>
    <w:p>
      <w:pPr>
        <w:pStyle w:val="PreformattedText"/>
        <w:rPr/>
      </w:pPr>
      <w:r>
        <w:rPr/>
        <w:t xml:space="preserve">        </w:t>
      </w:r>
      <w:r>
        <w:rPr/>
        <w:t>Estimated earnings on uncompleted contracts                 1,133,506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8,212,772</w:t>
      </w:r>
    </w:p>
    <w:p>
      <w:pPr>
        <w:pStyle w:val="PreformattedText"/>
        <w:rPr/>
      </w:pPr>
      <w:r>
        <w:rPr/>
        <w:t xml:space="preserve">        </w:t>
      </w:r>
      <w:r>
        <w:rPr/>
        <w:t>Less billings to date                                     ( 6,014,227)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$2,198,545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above amounts are reflected in the financial statements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Costs and estimated earnings in excess of billings on uncompleted</w:t>
      </w:r>
    </w:p>
    <w:p>
      <w:pPr>
        <w:pStyle w:val="PreformattedText"/>
        <w:rPr/>
      </w:pPr>
      <w:r>
        <w:rPr/>
        <w:t xml:space="preserve">           </w:t>
      </w:r>
      <w:r>
        <w:rPr/>
        <w:t>contracts                                                                 $3,131,953</w:t>
      </w:r>
    </w:p>
    <w:p>
      <w:pPr>
        <w:pStyle w:val="PreformattedText"/>
        <w:rPr/>
      </w:pPr>
      <w:r>
        <w:rPr/>
        <w:t xml:space="preserve">         </w:t>
      </w:r>
      <w:r>
        <w:rPr/>
        <w:t>Billings in excess of costs and estimated earnings on uncompleted</w:t>
      </w:r>
    </w:p>
    <w:p>
      <w:pPr>
        <w:pStyle w:val="PreformattedText"/>
        <w:rPr/>
      </w:pPr>
      <w:r>
        <w:rPr/>
        <w:t xml:space="preserve">           </w:t>
      </w:r>
      <w:r>
        <w:rPr/>
        <w:t>contracts                                                                (   933,408)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$2,198,545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Available-For-Sale Securities - Available-for-sale securities consist</w:t>
      </w:r>
    </w:p>
    <w:p>
      <w:pPr>
        <w:pStyle w:val="PreformattedText"/>
        <w:rPr/>
      </w:pPr>
      <w:r>
        <w:rPr/>
        <w:t>of investments in a mutual fund at December 31, 1996. The carrying value of the</w:t>
      </w:r>
    </w:p>
    <w:p>
      <w:pPr>
        <w:pStyle w:val="PreformattedText"/>
        <w:rPr/>
      </w:pPr>
      <w:r>
        <w:rPr/>
        <w:t>shares approximate the fair market value at December 31, 1996. The mutual fund</w:t>
      </w:r>
    </w:p>
    <w:p>
      <w:pPr>
        <w:pStyle w:val="PreformattedText"/>
        <w:rPr/>
      </w:pPr>
      <w:r>
        <w:rPr/>
        <w:t>paid $38,732 in dividends during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Debt Securities to be Held-to-Maturity - Debt securities to be</w:t>
      </w:r>
    </w:p>
    <w:p>
      <w:pPr>
        <w:pStyle w:val="PreformattedText"/>
        <w:rPr/>
      </w:pPr>
      <w:r>
        <w:rPr/>
        <w:t>held-to-maturity at December 31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Zero coupon municipal bonds, carried at amortized cost</w:t>
      </w:r>
    </w:p>
    <w:p>
      <w:pPr>
        <w:pStyle w:val="PreformattedText"/>
        <w:rPr/>
      </w:pPr>
      <w:r>
        <w:rPr/>
        <w:t xml:space="preserve">           </w:t>
      </w:r>
      <w:r>
        <w:rPr/>
        <w:t>maturing through March, 1998.                             $745,363</w:t>
      </w:r>
    </w:p>
    <w:p>
      <w:pPr>
        <w:pStyle w:val="PreformattedText"/>
        <w:rPr/>
      </w:pPr>
      <w:r>
        <w:rPr/>
        <w:t xml:space="preserve">         </w:t>
      </w:r>
      <w:r>
        <w:rPr/>
        <w:t>Notes receivable                                               7,500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$752,863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face amount and fair value of the municipal bonds were $800,000 and</w:t>
      </w:r>
    </w:p>
    <w:p>
      <w:pPr>
        <w:pStyle w:val="PreformattedText"/>
        <w:rPr/>
      </w:pPr>
      <w:r>
        <w:rPr/>
        <w:t>$729,487 at December 31, 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REVOLVING 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available through July 11, 1997, a $6,000,000</w:t>
      </w:r>
    </w:p>
    <w:p>
      <w:pPr>
        <w:pStyle w:val="PreformattedText"/>
        <w:rPr/>
      </w:pPr>
      <w:r>
        <w:rPr/>
        <w:t>line-of-credit which bears interest at the bank's prime rate (8.25% at December</w:t>
      </w:r>
    </w:p>
    <w:p>
      <w:pPr>
        <w:pStyle w:val="PreformattedText"/>
        <w:rPr/>
      </w:pPr>
      <w:r>
        <w:rPr/>
        <w:t>31, 1996). The Company has the option at any time to adjust the interest rate to</w:t>
      </w:r>
    </w:p>
    <w:p>
      <w:pPr>
        <w:pStyle w:val="PreformattedText"/>
        <w:rPr/>
      </w:pPr>
      <w:r>
        <w:rPr/>
        <w:t>the London Inter-Bank offered rate (LIBOR) plus 200 basis points. The</w:t>
      </w:r>
    </w:p>
    <w:p>
      <w:pPr>
        <w:pStyle w:val="PreformattedText"/>
        <w:rPr/>
      </w:pPr>
      <w:r>
        <w:rPr/>
        <w:t>line-of-credit is unsecured and, at December 31, 1996, had no outstanding</w:t>
      </w:r>
    </w:p>
    <w:p>
      <w:pPr>
        <w:pStyle w:val="PreformattedText"/>
        <w:rPr/>
      </w:pPr>
      <w:r>
        <w:rPr/>
        <w:t>borrowings.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Long-term debt at December 31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Notes payable to the  beneficiaries  of an estate of a former  shareholder in</w:t>
      </w:r>
    </w:p>
    <w:p>
      <w:pPr>
        <w:pStyle w:val="PreformattedText"/>
        <w:rPr/>
      </w:pPr>
      <w:r>
        <w:rPr/>
        <w:t xml:space="preserve">       </w:t>
      </w:r>
      <w:r>
        <w:rPr/>
        <w:t>annual  installments  of  $10,000  plus  interest  at 6% with  payment of the</w:t>
      </w:r>
    </w:p>
    <w:p>
      <w:pPr>
        <w:pStyle w:val="PreformattedText"/>
        <w:rPr/>
      </w:pPr>
      <w:r>
        <w:rPr/>
        <w:t xml:space="preserve">       </w:t>
      </w:r>
      <w:r>
        <w:rPr/>
        <w:t>remaining  principal  and  interest  due in 1998, secured by 40,000 shares of</w:t>
      </w:r>
    </w:p>
    <w:p>
      <w:pPr>
        <w:pStyle w:val="PreformattedText"/>
        <w:rPr/>
      </w:pPr>
      <w:r>
        <w:rPr/>
        <w:t xml:space="preserve">       </w:t>
      </w:r>
      <w:r>
        <w:rPr/>
        <w:t>treasury common stock.                                                            $733,670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Less current portion                                                             (  10,000)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$723,670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Future maturities of long-term debt are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</w:t>
      </w:r>
      <w:r>
        <w:rPr/>
        <w:t>1997                           $ 10,000</w:t>
      </w:r>
    </w:p>
    <w:p>
      <w:pPr>
        <w:pStyle w:val="PreformattedText"/>
        <w:rPr/>
      </w:pPr>
      <w:r>
        <w:rPr/>
        <w:t xml:space="preserve">                   </w:t>
      </w:r>
      <w:r>
        <w:rPr/>
        <w:t>1998                            723,670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$733,670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>6. CAPITAL LEASE OBLIGATIONS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leases equipment under capital lease obligations expiring</w:t>
      </w:r>
    </w:p>
    <w:p>
      <w:pPr>
        <w:pStyle w:val="PreformattedText"/>
        <w:rPr/>
      </w:pPr>
      <w:r>
        <w:rPr/>
        <w:t>through 2001. The assets are being amortized over the related lease terms. The</w:t>
      </w:r>
    </w:p>
    <w:p>
      <w:pPr>
        <w:pStyle w:val="PreformattedText"/>
        <w:rPr/>
      </w:pPr>
      <w:r>
        <w:rPr/>
        <w:t>cost included in machinery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CAPITAL LEASE OBLIGATIONS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equipment and accumulated amortization is $890,982 and $585,059 at December 31,</w:t>
      </w:r>
    </w:p>
    <w:p>
      <w:pPr>
        <w:pStyle w:val="PreformattedText"/>
        <w:rPr/>
      </w:pPr>
      <w:r>
        <w:rPr/>
        <w:t>1996,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Future minimum lease payments under the capital lease agreements as of</w:t>
      </w:r>
    </w:p>
    <w:p>
      <w:pPr>
        <w:pStyle w:val="PreformattedText"/>
        <w:rPr/>
      </w:pPr>
      <w:r>
        <w:rPr/>
        <w:t>December 31, 1996 for each of the next five years and in the aggregate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</w:t>
      </w:r>
      <w:r>
        <w:rPr/>
        <w:t>1997                                        $156,552</w:t>
      </w:r>
    </w:p>
    <w:p>
      <w:pPr>
        <w:pStyle w:val="PreformattedText"/>
        <w:rPr/>
      </w:pPr>
      <w:r>
        <w:rPr/>
        <w:t xml:space="preserve">                   </w:t>
      </w:r>
      <w:r>
        <w:rPr/>
        <w:t>1998                                         156,552</w:t>
      </w:r>
    </w:p>
    <w:p>
      <w:pPr>
        <w:pStyle w:val="PreformattedText"/>
        <w:rPr/>
      </w:pPr>
      <w:r>
        <w:rPr/>
        <w:t xml:space="preserve">                   </w:t>
      </w:r>
      <w:r>
        <w:rPr/>
        <w:t>1999                                         156,552</w:t>
      </w:r>
    </w:p>
    <w:p>
      <w:pPr>
        <w:pStyle w:val="PreformattedText"/>
        <w:rPr/>
      </w:pPr>
      <w:r>
        <w:rPr/>
        <w:t xml:space="preserve">                   </w:t>
      </w:r>
      <w:r>
        <w:rPr/>
        <w:t>2000                                          87,845</w:t>
      </w:r>
    </w:p>
    <w:p>
      <w:pPr>
        <w:pStyle w:val="PreformattedText"/>
        <w:rPr/>
      </w:pPr>
      <w:r>
        <w:rPr/>
        <w:t xml:space="preserve">                   </w:t>
      </w:r>
      <w:r>
        <w:rPr/>
        <w:t>2001                                          23,961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581,462</w:t>
      </w:r>
    </w:p>
    <w:p>
      <w:pPr>
        <w:pStyle w:val="PreformattedText"/>
        <w:rPr/>
      </w:pPr>
      <w:r>
        <w:rPr/>
        <w:t xml:space="preserve">             </w:t>
      </w:r>
      <w:r>
        <w:rPr/>
        <w:t>Less amount representing interest                (  64,160)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517,302</w:t>
      </w:r>
    </w:p>
    <w:p>
      <w:pPr>
        <w:pStyle w:val="PreformattedText"/>
        <w:rPr/>
      </w:pPr>
      <w:r>
        <w:rPr/>
        <w:t xml:space="preserve">             </w:t>
      </w:r>
      <w:r>
        <w:rPr/>
        <w:t>Less current portion                             ( 127,448)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$389,854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Accounts Receivable - The Company has a non-interest bearing receivable</w:t>
      </w:r>
    </w:p>
    <w:p>
      <w:pPr>
        <w:pStyle w:val="PreformattedText"/>
        <w:rPr/>
      </w:pPr>
      <w:r>
        <w:rPr/>
        <w:t>due from an entity which is related through common ownership. The receivable</w:t>
      </w:r>
    </w:p>
    <w:p>
      <w:pPr>
        <w:pStyle w:val="PreformattedText"/>
        <w:rPr/>
      </w:pPr>
      <w:r>
        <w:rPr/>
        <w:t>results from expenses paid by the Company on behalf of the related entity,</w:t>
      </w:r>
    </w:p>
    <w:p>
      <w:pPr>
        <w:pStyle w:val="PreformattedText"/>
        <w:rPr/>
      </w:pPr>
      <w:r>
        <w:rPr/>
        <w:t>including 401(k) contributions, utility expenses and insurance expenses. The</w:t>
      </w:r>
    </w:p>
    <w:p>
      <w:pPr>
        <w:pStyle w:val="PreformattedText"/>
        <w:rPr/>
      </w:pPr>
      <w:r>
        <w:rPr/>
        <w:t>Company also leases space on a month-to-month basis to the related entity for</w:t>
      </w:r>
    </w:p>
    <w:p>
      <w:pPr>
        <w:pStyle w:val="PreformattedText"/>
        <w:rPr/>
      </w:pPr>
      <w:r>
        <w:rPr/>
        <w:t>$1,500 per month. Rental income for this related entity was $18,000 for the year</w:t>
      </w:r>
    </w:p>
    <w:p>
      <w:pPr>
        <w:pStyle w:val="PreformattedText"/>
        <w:rPr/>
      </w:pPr>
      <w:r>
        <w:rPr/>
        <w:t>ended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Note Payable - The Company has an unsecured $320,000 demand note</w:t>
      </w:r>
    </w:p>
    <w:p>
      <w:pPr>
        <w:pStyle w:val="PreformattedText"/>
        <w:rPr/>
      </w:pPr>
      <w:r>
        <w:rPr/>
        <w:t>payable to The Factory Power Company, an entity in which the Company has stock</w:t>
      </w:r>
    </w:p>
    <w:p>
      <w:pPr>
        <w:pStyle w:val="PreformattedText"/>
        <w:rPr/>
      </w:pPr>
      <w:r>
        <w:rPr/>
        <w:t>ownership. Interest is due monthly at the London Inter-Bank offered rate (LIBOR)</w:t>
      </w:r>
    </w:p>
    <w:p>
      <w:pPr>
        <w:pStyle w:val="PreformattedText"/>
        <w:rPr/>
      </w:pPr>
      <w:r>
        <w:rPr/>
        <w:t>(5.5% at December 31, 1996) plus .75%.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COMMON STOCK AND SUBSEQUENT EVENT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Under agreements with certain employee/shareholders, the Company is</w:t>
      </w:r>
    </w:p>
    <w:p>
      <w:pPr>
        <w:pStyle w:val="PreformattedText"/>
        <w:rPr/>
      </w:pPr>
      <w:r>
        <w:rPr/>
        <w:t>required to redeem their holdings of common stock in the event of the employee's</w:t>
      </w:r>
    </w:p>
    <w:p>
      <w:pPr>
        <w:pStyle w:val="PreformattedText"/>
        <w:rPr/>
      </w:pPr>
      <w:r>
        <w:rPr/>
        <w:t>death, desire to sell, termination of employment, or retirement. Shares</w:t>
      </w:r>
    </w:p>
    <w:p>
      <w:pPr>
        <w:pStyle w:val="PreformattedText"/>
        <w:rPr/>
      </w:pPr>
      <w:r>
        <w:rPr/>
        <w:t>purchased by the employee/shareholders prior to December 14, 1969 (1,750 shares)</w:t>
      </w:r>
    </w:p>
    <w:p>
      <w:pPr>
        <w:pStyle w:val="PreformattedText"/>
        <w:rPr/>
      </w:pPr>
      <w:r>
        <w:rPr/>
        <w:t>are redeemable at 75% of the book value per share of the Company for the fiscal</w:t>
      </w:r>
    </w:p>
    <w:p>
      <w:pPr>
        <w:pStyle w:val="PreformattedText"/>
        <w:rPr/>
      </w:pPr>
      <w:r>
        <w:rPr/>
        <w:t>year end preceding the date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COMMON STOCK AND SUBSEQUENT EVENT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Under agreements with certain other shareholders, the Company has the</w:t>
      </w:r>
    </w:p>
    <w:p>
      <w:pPr>
        <w:pStyle w:val="PreformattedText"/>
        <w:rPr/>
      </w:pPr>
      <w:r>
        <w:rPr/>
        <w:t>right of first refusal regarding the sale or other transfer of the Company's</w:t>
      </w:r>
    </w:p>
    <w:p>
      <w:pPr>
        <w:pStyle w:val="PreformattedText"/>
        <w:rPr/>
      </w:pP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March 19, 1997, the Company amended its Articles of Incorporation</w:t>
      </w:r>
    </w:p>
    <w:p>
      <w:pPr>
        <w:pStyle w:val="PreformattedText"/>
        <w:rPr/>
      </w:pPr>
      <w:r>
        <w:rPr/>
        <w:t>and authorized 300,000 shares of no par value common stock, of which 75,000</w:t>
      </w:r>
    </w:p>
    <w:p>
      <w:pPr>
        <w:pStyle w:val="PreformattedText"/>
        <w:rPr/>
      </w:pPr>
      <w:r>
        <w:rPr/>
        <w:t>shares are Class A voting and 225,000 shares of Class B non-voting common stock.</w:t>
      </w:r>
    </w:p>
    <w:p>
      <w:pPr>
        <w:pStyle w:val="PreformattedText"/>
        <w:rPr/>
      </w:pPr>
      <w:r>
        <w:rPr/>
        <w:t>Each shareholder has the same rights and privileges except that the Class B</w:t>
      </w:r>
    </w:p>
    <w:p>
      <w:pPr>
        <w:pStyle w:val="PreformattedText"/>
        <w:rPr/>
      </w:pPr>
      <w:r>
        <w:rPr/>
        <w:t>non-voting shareholders cannot vote. The Company issued 188,010 shares of Class</w:t>
      </w:r>
    </w:p>
    <w:p>
      <w:pPr>
        <w:pStyle w:val="PreformattedText"/>
        <w:rPr/>
      </w:pPr>
      <w:r>
        <w:rPr/>
        <w:t>B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LEASE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is committed under noncancelable operating lease agreements</w:t>
      </w:r>
    </w:p>
    <w:p>
      <w:pPr>
        <w:pStyle w:val="PreformattedText"/>
        <w:rPr/>
      </w:pPr>
      <w:r>
        <w:rPr/>
        <w:t>to lease certain plant facilities, computer equipment and other equipment</w:t>
      </w:r>
    </w:p>
    <w:p>
      <w:pPr>
        <w:pStyle w:val="PreformattedText"/>
        <w:rPr/>
      </w:pPr>
      <w:r>
        <w:rPr/>
        <w:t>through January,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Future minimum annual operating lease payments are approximately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</w:t>
      </w:r>
      <w:r>
        <w:rPr/>
        <w:t>1997                                         $ 96,000</w:t>
      </w:r>
    </w:p>
    <w:p>
      <w:pPr>
        <w:pStyle w:val="PreformattedText"/>
        <w:rPr/>
      </w:pPr>
      <w:r>
        <w:rPr/>
        <w:t xml:space="preserve">                  </w:t>
      </w:r>
      <w:r>
        <w:rPr/>
        <w:t>1998                                            4,000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$100,000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Total rental expense was approximately $1,107,000 for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   PENSION AND PROFIT SHARING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sponsors a noncontributory defined benefit pension plan for</w:t>
      </w:r>
    </w:p>
    <w:p>
      <w:pPr>
        <w:pStyle w:val="PreformattedText"/>
        <w:rPr/>
      </w:pPr>
      <w:r>
        <w:rPr/>
        <w:t>certain union employees. The plan is funded in accordance with the funding</w:t>
      </w:r>
    </w:p>
    <w:p>
      <w:pPr>
        <w:pStyle w:val="PreformattedText"/>
        <w:rPr/>
      </w:pPr>
      <w:r>
        <w:rPr/>
        <w:t>requirements of the Employee Retirement Income Security Act of 1974.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periodic pension cost for the fiscal period ended December 31, 1996</w:t>
      </w:r>
    </w:p>
    <w:p>
      <w:pPr>
        <w:pStyle w:val="PreformattedText"/>
        <w:rPr/>
      </w:pPr>
      <w:r>
        <w:rPr/>
        <w:t>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Service cost                                      $155,400</w:t>
      </w:r>
    </w:p>
    <w:p>
      <w:pPr>
        <w:pStyle w:val="PreformattedText"/>
        <w:rPr/>
      </w:pPr>
      <w:r>
        <w:rPr/>
        <w:t xml:space="preserve">         </w:t>
      </w:r>
      <w:r>
        <w:rPr/>
        <w:t>Interest cost                                      183,700</w:t>
      </w:r>
    </w:p>
    <w:p>
      <w:pPr>
        <w:pStyle w:val="PreformattedText"/>
        <w:rPr/>
      </w:pPr>
      <w:r>
        <w:rPr/>
        <w:t xml:space="preserve">         </w:t>
      </w:r>
      <w:r>
        <w:rPr/>
        <w:t>Return on plan assets                            ( 168,300)</w:t>
      </w:r>
    </w:p>
    <w:p>
      <w:pPr>
        <w:pStyle w:val="PreformattedText"/>
        <w:rPr/>
      </w:pPr>
      <w:r>
        <w:rPr/>
        <w:t xml:space="preserve">         </w:t>
      </w:r>
      <w:r>
        <w:rPr/>
        <w:t>Net amortization and deferral                    (  47,600)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</w:t>
      </w:r>
      <w:r>
        <w:rPr/>
        <w:t>Net periodic pension cost                         $123,200</w:t>
      </w:r>
    </w:p>
    <w:p>
      <w:pPr>
        <w:pStyle w:val="PreformattedText"/>
        <w:rPr/>
      </w:pPr>
      <w:r>
        <w:rPr/>
        <w:t xml:space="preserve">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PENSION AND PROFIT SHARING PLANS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reconciles the funded status of the defined benefit plan</w:t>
      </w:r>
    </w:p>
    <w:p>
      <w:pPr>
        <w:pStyle w:val="PreformattedText"/>
        <w:rPr/>
      </w:pPr>
      <w:r>
        <w:rPr/>
        <w:t>with amounts recognized in the accompanying balance sheet at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Actuarial present value of benefit obligations: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Vested benefits                                    $2,641,360</w:t>
      </w:r>
    </w:p>
    <w:p>
      <w:pPr>
        <w:pStyle w:val="PreformattedText"/>
        <w:rPr/>
      </w:pPr>
      <w:r>
        <w:rPr/>
        <w:t xml:space="preserve">         </w:t>
      </w:r>
      <w:r>
        <w:rPr/>
        <w:t>Nonvested benefits                                     44,712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</w:t>
      </w:r>
      <w:r>
        <w:rPr/>
        <w:t>Accumulated benefit obligation                      2,686,072</w:t>
      </w:r>
    </w:p>
    <w:p>
      <w:pPr>
        <w:pStyle w:val="PreformattedText"/>
        <w:rPr/>
      </w:pPr>
      <w:r>
        <w:rPr/>
        <w:t xml:space="preserve">         </w:t>
      </w:r>
      <w:r>
        <w:rPr/>
        <w:t>Effect of anticipated future events                   393,515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</w:t>
      </w:r>
      <w:r>
        <w:rPr/>
        <w:t>Projected benefit obligation                        3,079,587</w:t>
      </w:r>
    </w:p>
    <w:p>
      <w:pPr>
        <w:pStyle w:val="PreformattedText"/>
        <w:rPr/>
      </w:pPr>
      <w:r>
        <w:rPr/>
        <w:t xml:space="preserve">         </w:t>
      </w:r>
      <w:r>
        <w:rPr/>
        <w:t>Plan assets at fair value                         ( 2,594,413)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     </w:t>
      </w:r>
      <w:r>
        <w:rPr/>
        <w:t>Unfunded excess of projected benefit</w:t>
      </w:r>
    </w:p>
    <w:p>
      <w:pPr>
        <w:pStyle w:val="PreformattedText"/>
        <w:rPr/>
      </w:pPr>
      <w:r>
        <w:rPr/>
        <w:t xml:space="preserve">           </w:t>
      </w:r>
      <w:r>
        <w:rPr/>
        <w:t>obligation over plan assets                      $  485,174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unfunded excess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Unamortized prior service costs                     $188,333</w:t>
      </w:r>
    </w:p>
    <w:p>
      <w:pPr>
        <w:pStyle w:val="PreformattedText"/>
        <w:rPr/>
      </w:pPr>
      <w:r>
        <w:rPr/>
        <w:t xml:space="preserve">         </w:t>
      </w:r>
      <w:r>
        <w:rPr/>
        <w:t>Unrecognized net asset at transition               ( 158,800)</w:t>
      </w:r>
    </w:p>
    <w:p>
      <w:pPr>
        <w:pStyle w:val="PreformattedText"/>
        <w:rPr/>
      </w:pPr>
      <w:r>
        <w:rPr/>
        <w:t xml:space="preserve">         </w:t>
      </w:r>
      <w:r>
        <w:rPr/>
        <w:t>Unrecognized net loss                                694,848</w:t>
      </w:r>
    </w:p>
    <w:p>
      <w:pPr>
        <w:pStyle w:val="PreformattedText"/>
        <w:rPr/>
      </w:pPr>
      <w:r>
        <w:rPr/>
        <w:t xml:space="preserve">         </w:t>
      </w:r>
      <w:r>
        <w:rPr/>
        <w:t>Prepaid pension asset                              ( 239,207)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$485,174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Unamortized prior service cost                      $188,333</w:t>
      </w:r>
    </w:p>
    <w:p>
      <w:pPr>
        <w:pStyle w:val="PreformattedText"/>
        <w:rPr/>
      </w:pPr>
      <w:r>
        <w:rPr/>
        <w:t xml:space="preserve">         </w:t>
      </w:r>
      <w:r>
        <w:rPr/>
        <w:t>Unrecognized net asset at transition               ( 158,800)</w:t>
      </w:r>
    </w:p>
    <w:p>
      <w:pPr>
        <w:pStyle w:val="PreformattedText"/>
        <w:rPr/>
      </w:pPr>
      <w:r>
        <w:rPr/>
        <w:t xml:space="preserve">         </w:t>
      </w:r>
      <w:r>
        <w:rPr/>
        <w:t>Unrecognized net loss                                694,848</w:t>
      </w:r>
    </w:p>
    <w:p>
      <w:pPr>
        <w:pStyle w:val="PreformattedText"/>
        <w:rPr/>
      </w:pPr>
      <w:r>
        <w:rPr/>
        <w:t xml:space="preserve">         </w:t>
      </w:r>
      <w:r>
        <w:rPr/>
        <w:t>Prepaid pension asset                              ( 239,207)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$485,174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recognized the excess of the accumulated benefit</w:t>
      </w:r>
    </w:p>
    <w:p>
      <w:pPr>
        <w:pStyle w:val="PreformattedText"/>
        <w:rPr/>
      </w:pPr>
      <w:r>
        <w:rPr/>
        <w:t>obligation in excess of the plan assets, the minimum liability, of $91,659, in</w:t>
      </w:r>
    </w:p>
    <w:p>
      <w:pPr>
        <w:pStyle w:val="PreformattedText"/>
        <w:rPr/>
      </w:pPr>
      <w:r>
        <w:rPr/>
        <w:t>the balance sheet at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weighted average discount rate used in determining the net periodic</w:t>
      </w:r>
    </w:p>
    <w:p>
      <w:pPr>
        <w:pStyle w:val="PreformattedText"/>
        <w:rPr/>
      </w:pPr>
      <w:r>
        <w:rPr/>
        <w:t>pension income and the projected benefit obligation was 7% for the year ended</w:t>
      </w:r>
    </w:p>
    <w:p>
      <w:pPr>
        <w:pStyle w:val="PreformattedText"/>
        <w:rPr/>
      </w:pPr>
      <w:r>
        <w:rPr/>
        <w:t>December 31, 1996. The expected rate of return on plan assets utilized was 8.5%</w:t>
      </w:r>
    </w:p>
    <w:p>
      <w:pPr>
        <w:pStyle w:val="PreformattedText"/>
        <w:rPr/>
      </w:pPr>
      <w:r>
        <w:rPr/>
        <w:t>for the year ended December 31, 1996. Benefits under the plan are not based on</w:t>
      </w:r>
    </w:p>
    <w:p>
      <w:pPr>
        <w:pStyle w:val="PreformattedText"/>
        <w:rPr/>
      </w:pPr>
      <w:r>
        <w:rPr/>
        <w:t>wages and, therefore, future wage adjustments have no effect on the projected</w:t>
      </w:r>
    </w:p>
    <w:p>
      <w:pPr>
        <w:pStyle w:val="PreformattedText"/>
        <w:rPr/>
      </w:pPr>
      <w:r>
        <w:rPr/>
        <w:t>benefit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also sponsors a post retirement health care plan for office</w:t>
      </w:r>
    </w:p>
    <w:p>
      <w:pPr>
        <w:pStyle w:val="PreformattedText"/>
        <w:rPr/>
      </w:pPr>
      <w:r>
        <w:rPr/>
        <w:t>employees. Effective January 1, 1990, the plan was amended and retirees after</w:t>
      </w:r>
    </w:p>
    <w:p>
      <w:pPr>
        <w:pStyle w:val="PreformattedText"/>
        <w:rPr/>
      </w:pPr>
      <w:r>
        <w:rPr/>
        <w:t>that date are not eligible to receive benefits under the plan. The plan allows</w:t>
      </w:r>
    </w:p>
    <w:p>
      <w:pPr>
        <w:pStyle w:val="PreformattedText"/>
        <w:rPr/>
      </w:pPr>
      <w:r>
        <w:rPr/>
        <w:t>retirees who have attained the age of 65 to elect the type of coverage desired.</w:t>
      </w:r>
    </w:p>
    <w:p>
      <w:pPr>
        <w:pStyle w:val="PreformattedText"/>
        <w:rPr/>
      </w:pPr>
      <w:r>
        <w:rPr/>
        <w:t>The following amounts relate to the Company's defined benefit post retirement</w:t>
      </w:r>
    </w:p>
    <w:p>
      <w:pPr>
        <w:pStyle w:val="PreformattedText"/>
        <w:rPr/>
      </w:pPr>
      <w:r>
        <w:rPr/>
        <w:t>health care plan at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PENSION AND PROFIT SHARING PLANS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Benefit obligation                                             $686,349</w:t>
      </w:r>
    </w:p>
    <w:p>
      <w:pPr>
        <w:pStyle w:val="PreformattedText"/>
        <w:rPr/>
      </w:pPr>
      <w:r>
        <w:rPr/>
        <w:t xml:space="preserve">      </w:t>
      </w:r>
      <w:r>
        <w:rPr/>
        <w:t>Fair value of plan assets                            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</w:t>
      </w:r>
      <w:r>
        <w:rPr/>
        <w:t>Funded status                                                 ($686,349)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  <w:t xml:space="preserve">      </w:t>
      </w:r>
      <w:r>
        <w:rPr/>
        <w:t>Accrued benefit cost recognized in the statement of</w:t>
      </w:r>
    </w:p>
    <w:p>
      <w:pPr>
        <w:pStyle w:val="PreformattedText"/>
        <w:rPr/>
      </w:pPr>
      <w:r>
        <w:rPr/>
        <w:t xml:space="preserve">        </w:t>
      </w:r>
      <w:r>
        <w:rPr/>
        <w:t>financial position                                           $686,349</w:t>
      </w:r>
    </w:p>
    <w:p>
      <w:pPr>
        <w:pStyle w:val="PreformattedText"/>
        <w:rPr/>
      </w:pPr>
      <w:r>
        <w:rPr/>
        <w:t xml:space="preserve">      </w:t>
      </w:r>
      <w:r>
        <w:rPr/>
        <w:t>Weighted average assumption - discount rate                           7%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Benefits under the plan are not based on wages and, therefore, future</w:t>
      </w:r>
    </w:p>
    <w:p>
      <w:pPr>
        <w:pStyle w:val="PreformattedText"/>
        <w:rPr/>
      </w:pPr>
      <w:r>
        <w:rPr/>
        <w:t>wage adjustments have no effect on the projected benefit obligation. For</w:t>
      </w:r>
    </w:p>
    <w:p>
      <w:pPr>
        <w:pStyle w:val="PreformattedText"/>
        <w:rPr/>
      </w:pPr>
      <w:r>
        <w:rPr/>
        <w:t>measurement purposes, a 7% annual rate of increase in the cost of health care</w:t>
      </w:r>
    </w:p>
    <w:p>
      <w:pPr>
        <w:pStyle w:val="PreformattedText"/>
        <w:rPr/>
      </w:pPr>
      <w:r>
        <w:rPr/>
        <w:t>benefits was assumed for 1996. The rate was assumed to increase through 2004 at</w:t>
      </w:r>
    </w:p>
    <w:p>
      <w:pPr>
        <w:pStyle w:val="PreformattedText"/>
        <w:rPr/>
      </w:pPr>
      <w:r>
        <w:rPr/>
        <w:t>4% to 6%.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Benefit cost                                          $113,150</w:t>
      </w:r>
    </w:p>
    <w:p>
      <w:pPr>
        <w:pStyle w:val="PreformattedText"/>
        <w:rPr/>
      </w:pPr>
      <w:r>
        <w:rPr/>
        <w:t xml:space="preserve">         </w:t>
      </w:r>
      <w:r>
        <w:rPr/>
        <w:t>Company distributions                                  121,225</w:t>
      </w:r>
    </w:p>
    <w:p>
      <w:pPr>
        <w:pStyle w:val="PreformattedText"/>
        <w:rPr/>
      </w:pPr>
      <w:r>
        <w:rPr/>
        <w:t xml:space="preserve">         </w:t>
      </w:r>
      <w:r>
        <w:rPr/>
        <w:t>Benefits paid                                          121,225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addition to the above, the Company contributes to several</w:t>
      </w:r>
    </w:p>
    <w:p>
      <w:pPr>
        <w:pStyle w:val="PreformattedText"/>
        <w:rPr/>
      </w:pPr>
      <w:r>
        <w:rPr/>
        <w:t>multi-employer defined benefit plans. These plans cover substantially all of its</w:t>
      </w:r>
    </w:p>
    <w:p>
      <w:pPr>
        <w:pStyle w:val="PreformattedText"/>
        <w:rPr/>
      </w:pPr>
      <w:r>
        <w:rPr/>
        <w:t>contracted union employees not covered in the aforementioned plan. If the</w:t>
      </w:r>
    </w:p>
    <w:p>
      <w:pPr>
        <w:pStyle w:val="PreformattedText"/>
        <w:rPr/>
      </w:pPr>
      <w:r>
        <w:rPr/>
        <w:t>Company were to withdraw from its participation in these multi-employer plans at</w:t>
      </w:r>
    </w:p>
    <w:p>
      <w:pPr>
        <w:pStyle w:val="PreformattedText"/>
        <w:rPr/>
      </w:pPr>
      <w:r>
        <w:rPr/>
        <w:t>that time, the Company will be required to contribute its share of the Plan's</w:t>
      </w:r>
    </w:p>
    <w:p>
      <w:pPr>
        <w:pStyle w:val="PreformattedText"/>
        <w:rPr/>
      </w:pPr>
      <w:r>
        <w:rPr/>
        <w:t>unfunded benefit obligation. Management has no intention of withdrawing from any</w:t>
      </w:r>
    </w:p>
    <w:p>
      <w:pPr>
        <w:pStyle w:val="PreformattedText"/>
        <w:rPr/>
      </w:pPr>
      <w:r>
        <w:rPr/>
        <w:t>plan and, therefore, no liability has been provided for in the accompanying</w:t>
      </w:r>
    </w:p>
    <w:p>
      <w:pPr>
        <w:pStyle w:val="PreformattedText"/>
        <w:rPr/>
      </w:pPr>
      <w:r>
        <w:rPr/>
        <w:t>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also sponsors a profit sharing and 401(k) savings</w:t>
      </w:r>
    </w:p>
    <w:p>
      <w:pPr>
        <w:pStyle w:val="PreformattedText"/>
        <w:rPr/>
      </w:pPr>
      <w:r>
        <w:rPr/>
        <w:t>retirement plan for non-union employees. The plan covers substantially all</w:t>
      </w:r>
    </w:p>
    <w:p>
      <w:pPr>
        <w:pStyle w:val="PreformattedText"/>
        <w:rPr/>
      </w:pPr>
      <w:r>
        <w:rPr/>
        <w:t>employees who have completed one year of service, completed 1,000 hours of</w:t>
      </w:r>
    </w:p>
    <w:p>
      <w:pPr>
        <w:pStyle w:val="PreformattedText"/>
        <w:rPr/>
      </w:pPr>
      <w:r>
        <w:rPr/>
        <w:t>service and who have attained 21 years of age. The plan allows the Company to</w:t>
      </w:r>
    </w:p>
    <w:p>
      <w:pPr>
        <w:pStyle w:val="PreformattedText"/>
        <w:rPr/>
      </w:pPr>
      <w:r>
        <w:rPr/>
        <w:t>make discretionary contributions and provides for employee salary reductions of</w:t>
      </w:r>
    </w:p>
    <w:p>
      <w:pPr>
        <w:pStyle w:val="PreformattedText"/>
        <w:rPr/>
      </w:pPr>
      <w:r>
        <w:rPr/>
        <w:t>up to 15%. The Company provides matching contributions of 25% of the first 5% of</w:t>
      </w:r>
    </w:p>
    <w:p>
      <w:pPr>
        <w:pStyle w:val="PreformattedText"/>
        <w:rPr/>
      </w:pPr>
      <w:r>
        <w:rPr/>
        <w:t>employee contributions. Matching contributions during 1996 were $57,185.</w:t>
      </w:r>
    </w:p>
    <w:p>
      <w:pPr>
        <w:pStyle w:val="PreformattedText"/>
        <w:rPr/>
      </w:pPr>
      <w:r>
        <w:rPr/>
        <w:t>Discretionary contributions for the year ended December 31, 1996 were $542,815.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Amounts charged to pension expense under the above plans totaled</w:t>
      </w:r>
    </w:p>
    <w:p>
      <w:pPr>
        <w:pStyle w:val="PreformattedText"/>
        <w:rPr/>
      </w:pPr>
      <w:r>
        <w:rPr/>
        <w:t>approximately $1,224,000 for the year ended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SELF-INSURANCE COVERAGES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is self-insured for workers compensation coverage in the</w:t>
      </w:r>
    </w:p>
    <w:p>
      <w:pPr>
        <w:pStyle w:val="PreformattedText"/>
        <w:rPr/>
      </w:pPr>
      <w:r>
        <w:rPr/>
        <w:t>state of Ohio, in accordance with the requirements of the state. In Ohio, the</w:t>
      </w:r>
    </w:p>
    <w:p>
      <w:pPr>
        <w:pStyle w:val="PreformattedText"/>
        <w:rPr/>
      </w:pPr>
      <w:r>
        <w:rPr/>
        <w:t>Company will pay all eligible workers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SELF-INSURANCE COVERAGES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compensation claims up to $350,000 per individual and the statutory limit in the</w:t>
      </w:r>
    </w:p>
    <w:p>
      <w:pPr>
        <w:pStyle w:val="PreformattedText"/>
        <w:rPr/>
      </w:pPr>
      <w:r>
        <w:rPr/>
        <w:t>aggregate for the state. All eligible claims in excess of these amounts are</w:t>
      </w:r>
    </w:p>
    <w:p>
      <w:pPr>
        <w:pStyle w:val="PreformattedText"/>
        <w:rPr/>
      </w:pPr>
      <w:r>
        <w:rPr/>
        <w:t>covered under a policy with an insurance company. The balance sheet includes a</w:t>
      </w:r>
    </w:p>
    <w:p>
      <w:pPr>
        <w:pStyle w:val="PreformattedText"/>
        <w:rPr/>
      </w:pPr>
      <w:r>
        <w:rPr/>
        <w:t>liability of $440,263 at December 31, 1996 for claims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 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Property, plant and equipment at December 31, 1996 consist of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Land                                                       $   247,773</w:t>
      </w:r>
    </w:p>
    <w:p>
      <w:pPr>
        <w:pStyle w:val="PreformattedText"/>
        <w:rPr/>
      </w:pPr>
      <w:r>
        <w:rPr/>
        <w:t xml:space="preserve">         </w:t>
      </w:r>
      <w:r>
        <w:rPr/>
        <w:t>Buildings and improvements                                   4,749,771</w:t>
      </w:r>
    </w:p>
    <w:p>
      <w:pPr>
        <w:pStyle w:val="PreformattedText"/>
        <w:rPr/>
      </w:pPr>
      <w:r>
        <w:rPr/>
        <w:t xml:space="preserve">         </w:t>
      </w:r>
      <w:r>
        <w:rPr/>
        <w:t>Machinery and equipment                                      8,204,993</w:t>
      </w:r>
    </w:p>
    <w:p>
      <w:pPr>
        <w:pStyle w:val="PreformattedText"/>
        <w:rPr/>
      </w:pPr>
      <w:r>
        <w:rPr/>
        <w:t xml:space="preserve">         </w:t>
      </w:r>
      <w:r>
        <w:rPr/>
        <w:t>Automotive                                                     733,332</w:t>
      </w:r>
    </w:p>
    <w:p>
      <w:pPr>
        <w:pStyle w:val="PreformattedText"/>
        <w:rPr/>
      </w:pPr>
      <w:r>
        <w:rPr/>
        <w:t xml:space="preserve">         </w:t>
      </w:r>
      <w:r>
        <w:rPr/>
        <w:t>Office furniture and fixtures                                1,223,776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15,159,645</w:t>
      </w:r>
    </w:p>
    <w:p>
      <w:pPr>
        <w:pStyle w:val="PreformattedText"/>
        <w:rPr/>
      </w:pPr>
      <w:r>
        <w:rPr/>
        <w:t xml:space="preserve">         </w:t>
      </w:r>
      <w:r>
        <w:rPr/>
        <w:t>Less accumulated depreciation and amortization            ( 12,197,255)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-----------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property, plant and equipment                $ 2,962,390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   ACCOUNTS RECEIVABLE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Accounts receivable at December 31, 1996 includes unbilled amounts of</w:t>
      </w:r>
    </w:p>
    <w:p>
      <w:pPr>
        <w:pStyle w:val="PreformattedText"/>
        <w:rPr/>
      </w:pPr>
      <w:r>
        <w:rPr/>
        <w:t>$2,477,066. Unbilled amounts at year end represent work performed during the</w:t>
      </w:r>
    </w:p>
    <w:p>
      <w:pPr>
        <w:pStyle w:val="PreformattedText"/>
        <w:rPr/>
      </w:pPr>
      <w:r>
        <w:rPr/>
        <w:t>year which are not billed until January of the following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   PRIOR PERIOD ADJUSTMENT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Shareholders' equity at December 31, 1995 has been adjusted to correct</w:t>
      </w:r>
    </w:p>
    <w:p>
      <w:pPr>
        <w:pStyle w:val="PreformattedText"/>
        <w:rPr/>
      </w:pPr>
      <w:r>
        <w:rPr/>
        <w:t>an error for not previously recording a minimum pension liability relating to a</w:t>
      </w:r>
    </w:p>
    <w:p>
      <w:pPr>
        <w:pStyle w:val="PreformattedText"/>
        <w:rPr/>
      </w:pPr>
      <w:r>
        <w:rPr/>
        <w:t>defined benefit plan for union employees. The accumulated benefit obligation</w:t>
      </w:r>
    </w:p>
    <w:p>
      <w:pPr>
        <w:pStyle w:val="PreformattedText"/>
        <w:rPr/>
      </w:pPr>
      <w:r>
        <w:rPr/>
        <w:t>exceeded the plan assets at December 31, 1995. The error had no effect on net</w:t>
      </w:r>
    </w:p>
    <w:p>
      <w:pPr>
        <w:pStyle w:val="PreformattedText"/>
        <w:rPr/>
      </w:pPr>
      <w:r>
        <w:rPr/>
        <w:t>income for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accompanying 1996 financial statements have been restated to</w:t>
      </w:r>
    </w:p>
    <w:p>
      <w:pPr>
        <w:pStyle w:val="PreformattedText"/>
        <w:rPr/>
      </w:pPr>
      <w:r>
        <w:rPr/>
        <w:t>correct for errors associated with the underrecording of liabilities related to</w:t>
      </w:r>
    </w:p>
    <w:p>
      <w:pPr>
        <w:pStyle w:val="PreformattedText"/>
        <w:rPr/>
      </w:pPr>
      <w:r>
        <w:rPr/>
        <w:t>self insured workers compensation for the State of Ohio and benefits due under a</w:t>
      </w:r>
    </w:p>
    <w:p>
      <w:pPr>
        <w:pStyle w:val="PreformattedText"/>
        <w:rPr/>
      </w:pPr>
      <w:r>
        <w:rPr/>
        <w:t>retiree health care plan. The net effect was to decrease net income for 1996 by</w:t>
      </w:r>
    </w:p>
    <w:p>
      <w:pPr>
        <w:pStyle w:val="PreformattedText"/>
        <w:rPr/>
      </w:pPr>
      <w:r>
        <w:rPr/>
        <w:t>$121,898. Retained earnings at the beginning of 1996 has been decreased by</w:t>
      </w:r>
    </w:p>
    <w:p>
      <w:pPr>
        <w:pStyle w:val="PreformattedText"/>
        <w:rPr/>
      </w:pPr>
      <w:r>
        <w:rPr/>
        <w:t>$1,004,714 for the effects of not recording the liabilities at December 31,</w:t>
      </w:r>
    </w:p>
    <w:p>
      <w:pPr>
        <w:pStyle w:val="PreformattedText"/>
        <w:rPr/>
      </w:pPr>
      <w:r>
        <w:rPr/>
        <w:t>1995.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with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RIPPE &amp; KINGSTON CO PSC</w:t>
      </w:r>
    </w:p>
    <w:p>
      <w:pPr>
        <w:pStyle w:val="PreformattedText"/>
        <w:rPr/>
      </w:pPr>
      <w:r>
        <w:rPr/>
        <w:t>Certified Public Accountants</w:t>
      </w:r>
    </w:p>
    <w:p>
      <w:pPr>
        <w:pStyle w:val="PreformattedText"/>
        <w:rPr/>
      </w:pPr>
      <w:r>
        <w:rPr/>
        <w:t>&amp; Consultants                          Rookwood Building o 1077 Celestial Street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Cincinnati, Ohio 45202-1696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(513) 241-1375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Fax: (513) 241-7843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Shareholders</w:t>
      </w:r>
    </w:p>
    <w:p>
      <w:pPr>
        <w:pStyle w:val="PreformattedText"/>
        <w:rPr/>
      </w:pP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Independent Auditors'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have audited the accompanying balance sheet of The Kirk &amp; Blum</w:t>
      </w:r>
    </w:p>
    <w:p>
      <w:pPr>
        <w:pStyle w:val="PreformattedText"/>
        <w:rPr/>
      </w:pPr>
      <w:r>
        <w:rPr/>
        <w:t>Manufacturing Company as of December 31, 1998 and 1997, and the related</w:t>
      </w:r>
    </w:p>
    <w:p>
      <w:pPr>
        <w:pStyle w:val="PreformattedText"/>
        <w:rPr/>
      </w:pPr>
      <w:r>
        <w:rPr/>
        <w:t>statements of income, shareholders' equity and cash flows for the years then</w:t>
      </w:r>
    </w:p>
    <w:p>
      <w:pPr>
        <w:pStyle w:val="PreformattedText"/>
        <w:rPr/>
      </w:pPr>
      <w:r>
        <w:rPr/>
        <w:t>ended. These financial statements are the responsibility of the Company's</w:t>
      </w:r>
    </w:p>
    <w:p>
      <w:pPr>
        <w:pStyle w:val="PreformattedText"/>
        <w:rPr/>
      </w:pPr>
      <w:r>
        <w:rPr/>
        <w:t>management. Our responsibility is to express an opinion on these financial</w:t>
      </w:r>
    </w:p>
    <w:p>
      <w:pPr>
        <w:pStyle w:val="PreformattedText"/>
        <w:rPr/>
      </w:pPr>
      <w:r>
        <w:rPr/>
        <w:t>statements based on our audits.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We conducted our audits in accordance with generally accepted auditing</w:t>
      </w:r>
    </w:p>
    <w:p>
      <w:pPr>
        <w:pStyle w:val="PreformattedText"/>
        <w:rPr/>
      </w:pPr>
      <w:r>
        <w:rPr/>
        <w:t>standards. Those standards require that we plan and perform the audits to obtain</w:t>
      </w:r>
    </w:p>
    <w:p>
      <w:pPr>
        <w:pStyle w:val="PreformattedText"/>
        <w:rPr/>
      </w:pPr>
      <w:r>
        <w:rPr/>
        <w:t>reasonable assurance about whether the financial statements are free of material</w:t>
      </w:r>
    </w:p>
    <w:p>
      <w:pPr>
        <w:pStyle w:val="PreformattedText"/>
        <w:rPr/>
      </w:pPr>
      <w:r>
        <w:rPr/>
        <w:t>misstatement. An audit includes examining, on a test basis, evidence supporting</w:t>
      </w:r>
    </w:p>
    <w:p>
      <w:pPr>
        <w:pStyle w:val="PreformattedText"/>
        <w:rPr/>
      </w:pPr>
      <w:r>
        <w:rPr/>
        <w:t>the amounts and disclosures in the financial statements. An audit also includes</w:t>
      </w:r>
    </w:p>
    <w:p>
      <w:pPr>
        <w:pStyle w:val="PreformattedText"/>
        <w:rPr/>
      </w:pPr>
      <w:r>
        <w:rPr/>
        <w:t>assessing the accounting principles used and significant estimates made by</w:t>
      </w:r>
    </w:p>
    <w:p>
      <w:pPr>
        <w:pStyle w:val="PreformattedText"/>
        <w:rPr/>
      </w:pPr>
      <w:r>
        <w:rPr/>
        <w:t>management, as well as evaluating the overall financial statement presentation.</w:t>
      </w:r>
    </w:p>
    <w:p>
      <w:pPr>
        <w:pStyle w:val="PreformattedText"/>
        <w:rPr/>
      </w:pPr>
      <w:r>
        <w:rPr/>
        <w:t>We believe that our audits provide a reasonable basis for our opinion.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our opinion the financial statements referred to above present fairly,</w:t>
      </w:r>
    </w:p>
    <w:p>
      <w:pPr>
        <w:pStyle w:val="PreformattedText"/>
        <w:rPr/>
      </w:pPr>
      <w:r>
        <w:rPr/>
        <w:t>in all material respects, the financial position of The Kirk &amp; Blum</w:t>
      </w:r>
    </w:p>
    <w:p>
      <w:pPr>
        <w:pStyle w:val="PreformattedText"/>
        <w:rPr/>
      </w:pPr>
      <w:r>
        <w:rPr/>
        <w:t>Manufacturing Company as of December 31, 1998 and 1997 and the results of its</w:t>
      </w:r>
    </w:p>
    <w:p>
      <w:pPr>
        <w:pStyle w:val="PreformattedText"/>
        <w:rPr/>
      </w:pPr>
      <w:r>
        <w:rPr/>
        <w:t>operations and its cash flows for the years then ended in conformity with</w:t>
      </w:r>
    </w:p>
    <w:p>
      <w:pPr>
        <w:pStyle w:val="PreformattedText"/>
        <w:rPr/>
      </w:pPr>
      <w:r>
        <w:rPr/>
        <w:t>generally accepted accounting principles.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Rippe &amp; Kingston Co.PSC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March 11,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BALANCE SHEET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ASSETS                                                                              1998                  1997</w:t>
      </w:r>
    </w:p>
    <w:p>
      <w:pPr>
        <w:pStyle w:val="PreformattedText"/>
        <w:rPr/>
      </w:pPr>
      <w:r>
        <w:rPr/>
        <w:t>- ------                                                                              ----     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and cash equivalents                                                      $  1,359,776          $  1,129,544</w:t>
      </w:r>
    </w:p>
    <w:p>
      <w:pPr>
        <w:pStyle w:val="PreformattedText"/>
        <w:rPr/>
      </w:pPr>
      <w:r>
        <w:rPr/>
        <w:t xml:space="preserve">  </w:t>
      </w:r>
      <w:r>
        <w:rPr/>
        <w:t>Available-for-sale securities                                                             -             1,025,808</w:t>
      </w:r>
    </w:p>
    <w:p>
      <w:pPr>
        <w:pStyle w:val="PreformattedText"/>
        <w:rPr/>
      </w:pPr>
      <w:r>
        <w:rPr/>
        <w:t xml:space="preserve">  </w:t>
      </w:r>
      <w:r>
        <w:rPr/>
        <w:t>Securities to be held-to-maturity                                                         -               745,740</w:t>
      </w:r>
    </w:p>
    <w:p>
      <w:pPr>
        <w:pStyle w:val="PreformattedText"/>
        <w:rPr/>
      </w:pPr>
      <w:r>
        <w:rPr/>
        <w:t xml:space="preserve">  </w:t>
      </w:r>
      <w:r>
        <w:rPr/>
        <w:t>Accounts receivable:</w:t>
      </w:r>
    </w:p>
    <w:p>
      <w:pPr>
        <w:pStyle w:val="PreformattedText"/>
        <w:rPr/>
      </w:pPr>
      <w:r>
        <w:rPr/>
        <w:t xml:space="preserve">    </w:t>
      </w:r>
      <w:r>
        <w:rPr/>
        <w:t>Trade                                                                          14,681,985            14,328,645</w:t>
      </w:r>
    </w:p>
    <w:p>
      <w:pPr>
        <w:pStyle w:val="PreformattedText"/>
        <w:rPr/>
      </w:pPr>
      <w:r>
        <w:rPr/>
        <w:t xml:space="preserve">    </w:t>
      </w:r>
      <w:r>
        <w:rPr/>
        <w:t>Employee advances and other                                                        46,880                83,453</w:t>
      </w:r>
    </w:p>
    <w:p>
      <w:pPr>
        <w:pStyle w:val="PreformattedText"/>
        <w:rPr/>
      </w:pPr>
      <w:r>
        <w:rPr/>
        <w:t xml:space="preserve">    </w:t>
      </w:r>
      <w:r>
        <w:rPr/>
        <w:t>Related party                                                                      44,118                44,232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14,772,983            14,456,330</w:t>
      </w:r>
    </w:p>
    <w:p>
      <w:pPr>
        <w:pStyle w:val="PreformattedText"/>
        <w:rPr/>
      </w:pPr>
      <w:r>
        <w:rPr/>
        <w:t xml:space="preserve">    </w:t>
      </w:r>
      <w:r>
        <w:rPr/>
        <w:t>Less allowance for doubtful accounts                                             (125,000)              (87,000)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14,647,983            14,369,330</w:t>
      </w:r>
    </w:p>
    <w:p>
      <w:pPr>
        <w:pStyle w:val="PreformattedText"/>
        <w:rPr/>
      </w:pPr>
      <w:r>
        <w:rPr/>
        <w:t xml:space="preserve">  </w:t>
      </w:r>
      <w:r>
        <w:rPr/>
        <w:t>Inventories:</w:t>
      </w:r>
    </w:p>
    <w:p>
      <w:pPr>
        <w:pStyle w:val="PreformattedText"/>
        <w:rPr/>
      </w:pPr>
      <w:r>
        <w:rPr/>
        <w:t xml:space="preserve">    </w:t>
      </w:r>
      <w:r>
        <w:rPr/>
        <w:t>Raw materials and supplies                                                        626,920               752,693</w:t>
      </w:r>
    </w:p>
    <w:p>
      <w:pPr>
        <w:pStyle w:val="PreformattedText"/>
        <w:rPr/>
      </w:pPr>
      <w:r>
        <w:rPr/>
        <w:t xml:space="preserve">    </w:t>
      </w:r>
      <w:r>
        <w:rPr/>
        <w:t>Work in process and finished products                                             460,505               399,781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1,087,425             1,152,474</w:t>
      </w:r>
    </w:p>
    <w:p>
      <w:pPr>
        <w:pStyle w:val="PreformattedText"/>
        <w:rPr/>
      </w:pPr>
      <w:r>
        <w:rPr/>
        <w:t xml:space="preserve">  </w:t>
      </w:r>
      <w:r>
        <w:rPr/>
        <w:t>Costs and estimated earnings in excess of billings on</w:t>
      </w:r>
    </w:p>
    <w:p>
      <w:pPr>
        <w:pStyle w:val="PreformattedText"/>
        <w:rPr/>
      </w:pPr>
      <w:r>
        <w:rPr/>
        <w:t xml:space="preserve">    </w:t>
      </w:r>
      <w:r>
        <w:rPr/>
        <w:t>uncompleted contracts                                                           2,029,373             2,207,121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deposits                                                       211,305               191,303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assets                                                     19,335,862            20,821,320</w:t>
      </w:r>
    </w:p>
    <w:p>
      <w:pPr>
        <w:pStyle w:val="PreformattedText"/>
        <w:rPr/>
      </w:pPr>
      <w:r>
        <w:rPr/>
        <w:t>PROPERTY, PLANT AND EQUIPMENT                                                       2,762,749             2,782,558</w:t>
      </w:r>
    </w:p>
    <w:p>
      <w:pPr>
        <w:pStyle w:val="PreformattedText"/>
        <w:rPr/>
      </w:pPr>
      <w:r>
        <w:rPr/>
        <w:t>INVESTMENTS AND OTHER ASSETS:</w:t>
      </w:r>
    </w:p>
    <w:p>
      <w:pPr>
        <w:pStyle w:val="PreformattedText"/>
        <w:rPr/>
      </w:pPr>
      <w:r>
        <w:rPr/>
        <w:t xml:space="preserve">  </w:t>
      </w:r>
      <w:r>
        <w:rPr/>
        <w:t>Capital stock of The Factory Power Company, at cost                                  24,300                24,300</w:t>
      </w:r>
    </w:p>
    <w:p>
      <w:pPr>
        <w:pStyle w:val="PreformattedText"/>
        <w:rPr/>
      </w:pPr>
      <w:r>
        <w:rPr/>
        <w:t xml:space="preserve">  </w:t>
      </w:r>
      <w:r>
        <w:rPr/>
        <w:t>Intangible pension asset                                                            186,467               173,934</w:t>
      </w:r>
    </w:p>
    <w:p>
      <w:pPr>
        <w:pStyle w:val="PreformattedText"/>
        <w:rPr/>
      </w:pPr>
      <w:r>
        <w:rPr/>
        <w:t xml:space="preserve">  </w:t>
      </w:r>
      <w:r>
        <w:rPr/>
        <w:t>Cash surrender value of life insurance, net of policy loans</w:t>
      </w:r>
    </w:p>
    <w:p>
      <w:pPr>
        <w:pStyle w:val="PreformattedText"/>
        <w:rPr/>
      </w:pPr>
      <w:r>
        <w:rPr/>
        <w:t xml:space="preserve">    </w:t>
      </w:r>
      <w:r>
        <w:rPr/>
        <w:t>of $117,731 at December 31, 1998 and 1997                                       2,741,442             2,578,544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investments and other assets                                        2,952,209             2,776,778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$25,050,820           $26,380,656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LIABILITIES AND SHAREHOLDERS'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Accounts payable                                                               $  2,817,657          $  2,218,846</w:t>
      </w:r>
    </w:p>
    <w:p>
      <w:pPr>
        <w:pStyle w:val="PreformattedText"/>
        <w:rPr/>
      </w:pPr>
      <w:r>
        <w:rPr/>
        <w:t xml:space="preserve">  </w:t>
      </w:r>
      <w:r>
        <w:rPr/>
        <w:t>Accrued liabilities:</w:t>
      </w:r>
    </w:p>
    <w:p>
      <w:pPr>
        <w:pStyle w:val="PreformattedText"/>
        <w:rPr/>
      </w:pPr>
      <w:r>
        <w:rPr/>
        <w:t xml:space="preserve">    </w:t>
      </w:r>
      <w:r>
        <w:rPr/>
        <w:t>Salaries and wages                                                              1,842,472             1,652,361</w:t>
      </w:r>
    </w:p>
    <w:p>
      <w:pPr>
        <w:pStyle w:val="PreformattedText"/>
        <w:rPr/>
      </w:pPr>
      <w:r>
        <w:rPr/>
        <w:t xml:space="preserve">    </w:t>
      </w:r>
      <w:r>
        <w:rPr/>
        <w:t>Taxes                                                                             165,857               164,026</w:t>
      </w:r>
    </w:p>
    <w:p>
      <w:pPr>
        <w:pStyle w:val="PreformattedText"/>
        <w:rPr/>
      </w:pPr>
      <w:r>
        <w:rPr/>
        <w:t xml:space="preserve">    </w:t>
      </w:r>
      <w:r>
        <w:rPr/>
        <w:t>Workers compensation                                                               98,000               109,000</w:t>
      </w:r>
    </w:p>
    <w:p>
      <w:pPr>
        <w:pStyle w:val="PreformattedText"/>
        <w:rPr/>
      </w:pPr>
      <w:r>
        <w:rPr/>
        <w:t xml:space="preserve">    </w:t>
      </w:r>
      <w:r>
        <w:rPr/>
        <w:t>Profit sharing contribution                                                       432,557               390,538</w:t>
      </w:r>
    </w:p>
    <w:p>
      <w:pPr>
        <w:pStyle w:val="PreformattedText"/>
        <w:rPr/>
      </w:pPr>
      <w:r>
        <w:rPr/>
        <w:t xml:space="preserve">    </w:t>
      </w:r>
      <w:r>
        <w:rPr/>
        <w:t>Other                                                                             784,463               402,718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3,323,349             2,718,643</w:t>
      </w:r>
    </w:p>
    <w:p>
      <w:pPr>
        <w:pStyle w:val="PreformattedText"/>
        <w:rPr/>
      </w:pPr>
      <w:r>
        <w:rPr/>
        <w:t xml:space="preserve">  </w:t>
      </w:r>
      <w:r>
        <w:rPr/>
        <w:t>Billings in excess of costs and estimated earnings on</w:t>
      </w:r>
    </w:p>
    <w:p>
      <w:pPr>
        <w:pStyle w:val="PreformattedText"/>
        <w:rPr/>
      </w:pPr>
      <w:r>
        <w:rPr/>
        <w:t xml:space="preserve">    </w:t>
      </w:r>
      <w:r>
        <w:rPr/>
        <w:t>uncompleted contracts                                                             364,446             1,536,410</w:t>
      </w:r>
    </w:p>
    <w:p>
      <w:pPr>
        <w:pStyle w:val="PreformattedText"/>
        <w:rPr/>
      </w:pPr>
      <w:r>
        <w:rPr/>
        <w:t xml:space="preserve">  </w:t>
      </w:r>
      <w:r>
        <w:rPr/>
        <w:t>Current portion of long-term debt                                                         -               723,670</w:t>
      </w:r>
    </w:p>
    <w:p>
      <w:pPr>
        <w:pStyle w:val="PreformattedText"/>
        <w:rPr/>
      </w:pPr>
      <w:r>
        <w:rPr/>
        <w:t xml:space="preserve">  </w:t>
      </w:r>
      <w:r>
        <w:rPr/>
        <w:t>Current portion of capital lease obligations                                        144,470               135,691</w:t>
      </w:r>
    </w:p>
    <w:p>
      <w:pPr>
        <w:pStyle w:val="PreformattedText"/>
        <w:rPr/>
      </w:pPr>
      <w:r>
        <w:rPr/>
        <w:t xml:space="preserve">  </w:t>
      </w:r>
      <w:r>
        <w:rPr/>
        <w:t>Current portion of post retirement healthcare liability                              40,000                40,000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current liabilities                                                 6,689,922             7,373,260</w:t>
      </w:r>
    </w:p>
    <w:p>
      <w:pPr>
        <w:pStyle w:val="PreformattedText"/>
        <w:rPr/>
      </w:pPr>
      <w:r>
        <w:rPr/>
        <w:t>LINE OF CREDIT                                                                      4,000,000                     -</w:t>
      </w:r>
    </w:p>
    <w:p>
      <w:pPr>
        <w:pStyle w:val="PreformattedText"/>
        <w:rPr/>
      </w:pPr>
      <w:r>
        <w:rPr/>
        <w:t>CAPITAL LEASE OBLIGATIONS, less current portion                                       107,521               254,164</w:t>
      </w:r>
    </w:p>
    <w:p>
      <w:pPr>
        <w:pStyle w:val="PreformattedText"/>
        <w:rPr/>
      </w:pPr>
      <w:r>
        <w:rPr/>
        <w:t>WORKERS COMPENSATION LIABILITY less current portion                                   147,529               245,708</w:t>
      </w:r>
    </w:p>
    <w:p>
      <w:pPr>
        <w:pStyle w:val="PreformattedText"/>
        <w:rPr/>
      </w:pPr>
      <w:r>
        <w:rPr/>
        <w:t>POST RETIREMENT HEALTHCARE LIABILITY, less current portion                            627,699               656,244</w:t>
      </w:r>
    </w:p>
    <w:p>
      <w:pPr>
        <w:pStyle w:val="PreformattedText"/>
        <w:rPr/>
      </w:pPr>
      <w:r>
        <w:rPr/>
        <w:t>PENSION LIABILITY                                                                           -               161,710</w:t>
      </w:r>
    </w:p>
    <w:p>
      <w:pPr>
        <w:pStyle w:val="PreformattedText"/>
        <w:rPr/>
      </w:pPr>
      <w:r>
        <w:rPr/>
        <w:t>SHAREHOLDERS' EQUITY:</w:t>
      </w:r>
    </w:p>
    <w:p>
      <w:pPr>
        <w:pStyle w:val="PreformattedText"/>
        <w:rPr/>
      </w:pPr>
      <w:r>
        <w:rPr/>
        <w:t xml:space="preserve">  </w:t>
      </w:r>
      <w:r>
        <w:rPr/>
        <w:t>Class A common stock, no par value, 105,000 shares,</w:t>
      </w:r>
    </w:p>
    <w:p>
      <w:pPr>
        <w:pStyle w:val="PreformattedText"/>
        <w:rPr/>
      </w:pPr>
      <w:r>
        <w:rPr/>
        <w:t xml:space="preserve">    </w:t>
      </w:r>
      <w:r>
        <w:rPr/>
        <w:t>authorized, 102,670 issued                                                         62,670                62,670</w:t>
      </w:r>
    </w:p>
    <w:p>
      <w:pPr>
        <w:pStyle w:val="PreformattedText"/>
        <w:rPr/>
      </w:pPr>
      <w:r>
        <w:rPr/>
        <w:t xml:space="preserve">  </w:t>
      </w:r>
      <w:r>
        <w:rPr/>
        <w:t>Class B nonvoting common stock, no par value, 225,000</w:t>
      </w:r>
    </w:p>
    <w:p>
      <w:pPr>
        <w:pStyle w:val="PreformattedText"/>
        <w:rPr/>
      </w:pPr>
      <w:r>
        <w:rPr/>
        <w:t xml:space="preserve">    </w:t>
      </w:r>
      <w:r>
        <w:rPr/>
        <w:t>shares authorized, 188,010 shares issued and outstanding                          188,010               188,010</w:t>
      </w:r>
    </w:p>
    <w:p>
      <w:pPr>
        <w:pStyle w:val="PreformattedText"/>
        <w:rPr/>
      </w:pPr>
      <w:r>
        <w:rPr/>
        <w:t xml:space="preserve">  </w:t>
      </w:r>
      <w:r>
        <w:rPr/>
        <w:t>Accumulated other comprehensive income                                                    -              (214,226)</w:t>
      </w:r>
    </w:p>
    <w:p>
      <w:pPr>
        <w:pStyle w:val="PreformattedText"/>
        <w:rPr/>
      </w:pPr>
      <w:r>
        <w:rPr/>
        <w:t xml:space="preserve">  </w:t>
      </w:r>
      <w:r>
        <w:rPr/>
        <w:t>Retained earnings                                                                13,227,469            17,653,116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</w:t>
      </w:r>
      <w:r>
        <w:rPr/>
        <w:t>Total shareholders' equity                                               13,478,149            17,689,570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$25,050,820           $26,380,656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STATEMENT OF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1998                  1997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NET SALES                                                                         $69,443,929           $63,420,741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 OF SALES:</w:t>
      </w:r>
    </w:p>
    <w:p>
      <w:pPr>
        <w:pStyle w:val="PreformattedText"/>
        <w:rPr/>
      </w:pPr>
      <w:r>
        <w:rPr/>
        <w:t xml:space="preserve">  </w:t>
      </w:r>
      <w:r>
        <w:rPr/>
        <w:t>Materials purchased (less discounts and scrap sales)                             23,474,968            23,236,675</w:t>
      </w:r>
    </w:p>
    <w:p>
      <w:pPr>
        <w:pStyle w:val="PreformattedText"/>
        <w:rPr/>
      </w:pPr>
      <w:r>
        <w:rPr/>
        <w:t xml:space="preserve">  </w:t>
      </w:r>
      <w:r>
        <w:rPr/>
        <w:t>Direct labor                                                                     18,261,258            15,222,995</w:t>
      </w:r>
    </w:p>
    <w:p>
      <w:pPr>
        <w:pStyle w:val="PreformattedText"/>
        <w:rPr/>
      </w:pPr>
      <w:r>
        <w:rPr/>
        <w:t xml:space="preserve">  </w:t>
      </w:r>
      <w:r>
        <w:rPr/>
        <w:t>Direct costs                                                                      9,647,061             8,149,281</w:t>
      </w:r>
    </w:p>
    <w:p>
      <w:pPr>
        <w:pStyle w:val="PreformattedText"/>
        <w:rPr/>
      </w:pPr>
      <w:r>
        <w:rPr/>
        <w:t xml:space="preserve">  </w:t>
      </w:r>
      <w:r>
        <w:rPr/>
        <w:t>Manufacturing expenses                                                            5,143,569             5,025,975</w:t>
      </w:r>
    </w:p>
    <w:p>
      <w:pPr>
        <w:pStyle w:val="PreformattedText"/>
        <w:rPr/>
      </w:pPr>
      <w:r>
        <w:rPr/>
        <w:t xml:space="preserve">  </w:t>
      </w:r>
      <w:r>
        <w:rPr/>
        <w:t>Change in ending inventories and percentage of</w:t>
      </w:r>
    </w:p>
    <w:p>
      <w:pPr>
        <w:pStyle w:val="PreformattedText"/>
        <w:rPr/>
      </w:pPr>
      <w:r>
        <w:rPr/>
        <w:t xml:space="preserve">    </w:t>
      </w:r>
      <w:r>
        <w:rPr/>
        <w:t>completion costs                                                                  265,462               316,941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56,792,318            51,951,867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Gross profit                                                             12,651,611            11,468,874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SELLING, GENERAL AND ADMINISTRATIVE EXPENSES:</w:t>
      </w:r>
    </w:p>
    <w:p>
      <w:pPr>
        <w:pStyle w:val="PreformattedText"/>
        <w:rPr/>
      </w:pPr>
      <w:r>
        <w:rPr/>
        <w:t xml:space="preserve">  </w:t>
      </w:r>
      <w:r>
        <w:rPr/>
        <w:t>Selling                                                                           3,719,505             3,410,621</w:t>
      </w:r>
    </w:p>
    <w:p>
      <w:pPr>
        <w:pStyle w:val="PreformattedText"/>
        <w:rPr/>
      </w:pPr>
      <w:r>
        <w:rPr/>
        <w:t xml:space="preserve">  </w:t>
      </w:r>
      <w:r>
        <w:rPr/>
        <w:t>General and administrative                                                        5,134,988             4,953,749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8,854,493             8,364,370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Income from operations                                                    3,797,118             3,104,504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INCOME (EXPENSE):</w:t>
      </w:r>
    </w:p>
    <w:p>
      <w:pPr>
        <w:pStyle w:val="PreformattedText"/>
        <w:rPr/>
      </w:pPr>
      <w:r>
        <w:rPr/>
        <w:t xml:space="preserve">  </w:t>
      </w:r>
      <w:r>
        <w:rPr/>
        <w:t>Interest income                                                                      90,096               193,414</w:t>
      </w:r>
    </w:p>
    <w:p>
      <w:pPr>
        <w:pStyle w:val="PreformattedText"/>
        <w:rPr/>
      </w:pPr>
      <w:r>
        <w:rPr/>
        <w:t xml:space="preserve">  </w:t>
      </w:r>
      <w:r>
        <w:rPr/>
        <w:t>Interest expense                                                                   (263,584)              (90,345)</w:t>
      </w:r>
    </w:p>
    <w:p>
      <w:pPr>
        <w:pStyle w:val="PreformattedText"/>
        <w:rPr/>
      </w:pPr>
      <w:r>
        <w:rPr/>
        <w:t xml:space="preserve">  </w:t>
      </w:r>
      <w:r>
        <w:rPr/>
        <w:t>Rental income                                                                        21,600                21,700</w:t>
      </w:r>
    </w:p>
    <w:p>
      <w:pPr>
        <w:pStyle w:val="PreformattedText"/>
        <w:rPr/>
      </w:pPr>
      <w:r>
        <w:rPr/>
        <w:t xml:space="preserve">  </w:t>
      </w:r>
      <w:r>
        <w:rPr/>
        <w:t>Other                                                                                26,694               185,808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(125,194)              310,577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</w:t>
      </w:r>
      <w:r>
        <w:rPr/>
        <w:t>Income before taxes                                                       3,671,924             3,415,081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INCOME TAXES                                                             62,571                60,110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Net income                                                              $ 3,609,353           $ 3,354,971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===========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STATEMENT OF SHAREHOLDERS' EQUITY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Common Stock          Accumulated Other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Common Stock - Class A                Class B             Comprehensive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-------------------------------     -------------------      Income - Minimum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Held in       Out-                    Out-                   Pension Liability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Treasury    Standing     Amount     Standing     Amount         Adjustment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   ---------   --------    ---------   --------     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</w:t>
      </w:r>
    </w:p>
    <w:p>
      <w:pPr>
        <w:pStyle w:val="PreformattedText"/>
        <w:rPr/>
      </w:pPr>
      <w:r>
        <w:rPr/>
        <w:t>BALANCE, December 31, 1996, as</w:t>
      </w:r>
    </w:p>
    <w:p>
      <w:pPr>
        <w:pStyle w:val="PreformattedText"/>
        <w:rPr/>
      </w:pPr>
      <w:r>
        <w:rPr/>
        <w:t xml:space="preserve">  </w:t>
      </w:r>
      <w:r>
        <w:rPr/>
        <w:t>previously reported                                  40,000     64,420      $64,420                                   ($142,533)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Prior period adjustment - retiree health care             -          -            -                      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Prior period adjustment - self insured</w:t>
      </w:r>
    </w:p>
    <w:p>
      <w:pPr>
        <w:pStyle w:val="PreformattedText"/>
        <w:rPr/>
      </w:pPr>
      <w:r>
        <w:rPr/>
        <w:t xml:space="preserve">    </w:t>
      </w:r>
      <w:r>
        <w:rPr/>
        <w:t>workers compensation                                    -          -            -                                           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  ------       ------                                    --------</w:t>
      </w:r>
    </w:p>
    <w:p>
      <w:pPr>
        <w:pStyle w:val="PreformattedText"/>
        <w:rPr/>
      </w:pPr>
      <w:r>
        <w:rPr/>
        <w:t>BALANCE, December 31, 1996, as restated                40,000     64,420       64,420                                    (142,533)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Comprehensive income:</w:t>
      </w:r>
    </w:p>
    <w:p>
      <w:pPr>
        <w:pStyle w:val="PreformattedText"/>
        <w:rPr/>
      </w:pPr>
      <w:r>
        <w:rPr/>
        <w:t xml:space="preserve">    </w:t>
      </w:r>
      <w:r>
        <w:rPr/>
        <w:t>Net income (Note 14)                                    -          -            -                                           -</w:t>
      </w:r>
    </w:p>
    <w:p>
      <w:pPr>
        <w:pStyle w:val="PreformattedText"/>
        <w:rPr/>
      </w:pPr>
      <w:r>
        <w:rPr/>
        <w:t xml:space="preserve">    </w:t>
      </w:r>
      <w:r>
        <w:rPr/>
        <w:t>Other comprehensive income:</w:t>
      </w:r>
    </w:p>
    <w:p>
      <w:pPr>
        <w:pStyle w:val="PreformattedText"/>
        <w:rPr/>
      </w:pPr>
      <w:r>
        <w:rPr/>
        <w:t xml:space="preserve">      </w:t>
      </w:r>
      <w:r>
        <w:rPr/>
        <w:t>Minimum pension liability adjustment                  -          -            -                                     (71,693)</w:t>
      </w:r>
    </w:p>
    <w:p>
      <w:pPr>
        <w:pStyle w:val="PreformattedText"/>
        <w:rPr/>
      </w:pPr>
      <w:r>
        <w:rPr/>
        <w:t xml:space="preserve">    </w:t>
      </w:r>
      <w:r>
        <w:rPr/>
        <w:t>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Purchase and retirement of common stock                   -     (1,750)      (1,750)                     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Issuance of common stock                                  -          -            -     188,010     $188,010                  -</w:t>
      </w:r>
    </w:p>
    <w:p>
      <w:pPr>
        <w:pStyle w:val="PreformattedText"/>
        <w:rPr/>
      </w:pPr>
      <w:r>
        <w:rPr/>
        <w:t xml:space="preserve">  </w:t>
      </w:r>
      <w:r>
        <w:rPr/>
        <w:t>Distributions                                             -          -            -           -            -                  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  ------       ------     -------     --------          ---------</w:t>
      </w:r>
    </w:p>
    <w:p>
      <w:pPr>
        <w:pStyle w:val="PreformattedText"/>
        <w:rPr/>
      </w:pPr>
      <w:r>
        <w:rPr/>
        <w:t>BALANCE, December 31, 1997                             40,000     62,670       62,670     188,010      188,010           (214,226)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Comprehensive income:</w:t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                   -          -            -           -            -                  -</w:t>
      </w:r>
    </w:p>
    <w:p>
      <w:pPr>
        <w:pStyle w:val="PreformattedText"/>
        <w:rPr/>
      </w:pPr>
      <w:r>
        <w:rPr/>
        <w:t xml:space="preserve">    </w:t>
      </w:r>
      <w:r>
        <w:rPr/>
        <w:t>Other comprehensive income:</w:t>
      </w:r>
    </w:p>
    <w:p>
      <w:pPr>
        <w:pStyle w:val="PreformattedText"/>
        <w:rPr/>
      </w:pPr>
      <w:r>
        <w:rPr/>
        <w:t xml:space="preserve">      </w:t>
      </w:r>
      <w:r>
        <w:rPr/>
        <w:t>Minimum pension liability adjustment                  -          -            -           -            -            214,226</w:t>
      </w:r>
    </w:p>
    <w:p>
      <w:pPr>
        <w:pStyle w:val="PreformattedText"/>
        <w:rPr/>
      </w:pPr>
      <w:r>
        <w:rPr/>
        <w:t xml:space="preserve">    </w:t>
      </w:r>
      <w:r>
        <w:rPr/>
        <w:t>Comprehensive income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Distributions                                             -          -            -           -             -                 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------     ------       ------     -------     --------    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1998                             40,000     62,670      $62,670     188,010     $188,010            $     -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======     ======      =======     =======     ========  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[RESTUBBED TABLE]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Total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Retained       Shareholders'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Earnings          Equity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     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</w:p>
    <w:p>
      <w:pPr>
        <w:pStyle w:val="PreformattedText"/>
        <w:rPr/>
      </w:pPr>
      <w:r>
        <w:rPr/>
        <w:t>BALANCE, December 31, 1996, as</w:t>
      </w:r>
    </w:p>
    <w:p>
      <w:pPr>
        <w:pStyle w:val="PreformattedText"/>
        <w:rPr/>
      </w:pPr>
      <w:r>
        <w:rPr/>
        <w:t xml:space="preserve">  </w:t>
      </w:r>
      <w:r>
        <w:rPr/>
        <w:t>previously reported                                    $19,369,455      $19,291,342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Prior period adjustment - retiree health care             (686,349)        (686,349)</w:t>
      </w:r>
    </w:p>
    <w:p>
      <w:pPr>
        <w:pStyle w:val="PreformattedText"/>
        <w:rPr/>
      </w:pPr>
      <w:r>
        <w:rPr/>
        <w:t xml:space="preserve">  </w:t>
      </w:r>
      <w:r>
        <w:rPr/>
        <w:t>Prior period adjustment - self insured</w:t>
      </w:r>
    </w:p>
    <w:p>
      <w:pPr>
        <w:pStyle w:val="PreformattedText"/>
        <w:rPr/>
      </w:pPr>
      <w:r>
        <w:rPr/>
        <w:t xml:space="preserve">    </w:t>
      </w:r>
      <w:r>
        <w:rPr/>
        <w:t>workers compensation                                    (440,263)        (440,263)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BALANCE, December 31, 1996, as restated                   18,242,843       18,164,730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Comprehensive income:</w:t>
      </w:r>
    </w:p>
    <w:p>
      <w:pPr>
        <w:pStyle w:val="PreformattedText"/>
        <w:rPr/>
      </w:pPr>
      <w:r>
        <w:rPr/>
        <w:t xml:space="preserve">    </w:t>
      </w:r>
      <w:r>
        <w:rPr/>
        <w:t>Net income (Note 14)                                   3,354,971        3,354,971</w:t>
      </w:r>
    </w:p>
    <w:p>
      <w:pPr>
        <w:pStyle w:val="PreformattedText"/>
        <w:rPr/>
      </w:pPr>
      <w:r>
        <w:rPr/>
        <w:t xml:space="preserve">    </w:t>
      </w:r>
      <w:r>
        <w:rPr/>
        <w:t>Other comprehensive income:</w:t>
      </w:r>
    </w:p>
    <w:p>
      <w:pPr>
        <w:pStyle w:val="PreformattedText"/>
        <w:rPr/>
      </w:pPr>
      <w:r>
        <w:rPr/>
        <w:t xml:space="preserve">      </w:t>
      </w:r>
      <w:r>
        <w:rPr/>
        <w:t>Minimum pension liability adjustment                         -          (71,693)</w:t>
      </w:r>
    </w:p>
    <w:p>
      <w:pPr>
        <w:pStyle w:val="PreformattedText"/>
        <w:rPr/>
      </w:pPr>
      <w:r>
        <w:rPr/>
        <w:t xml:space="preserve">      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  <w:t xml:space="preserve">    </w:t>
      </w:r>
      <w:r>
        <w:rPr/>
        <w:t>Comprehensive income                                                    3,283,278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Purchase and retirement of common stock                   (116,360)        (118,110)</w:t>
      </w:r>
    </w:p>
    <w:p>
      <w:pPr>
        <w:pStyle w:val="PreformattedText"/>
        <w:rPr/>
      </w:pPr>
      <w:r>
        <w:rPr/>
        <w:t xml:space="preserve">  </w:t>
      </w:r>
      <w:r>
        <w:rPr/>
        <w:t>Issuance of common stock                                  (188,010)               -</w:t>
      </w:r>
    </w:p>
    <w:p>
      <w:pPr>
        <w:pStyle w:val="PreformattedText"/>
        <w:rPr/>
      </w:pPr>
      <w:r>
        <w:rPr/>
        <w:t xml:space="preserve">  </w:t>
      </w:r>
      <w:r>
        <w:rPr/>
        <w:t>Distributions                                           (3,640,328)      (3,640,328)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    ----------</w:t>
      </w:r>
    </w:p>
    <w:p>
      <w:pPr>
        <w:pStyle w:val="PreformattedText"/>
        <w:rPr/>
      </w:pPr>
      <w:r>
        <w:rPr/>
        <w:t>BALANCE, December 31, 1997                                17,653,116       17,689,570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Comprehensive income:</w:t>
      </w:r>
    </w:p>
    <w:p>
      <w:pPr>
        <w:pStyle w:val="PreformattedText"/>
        <w:rPr/>
      </w:pPr>
      <w:r>
        <w:rPr/>
        <w:t xml:space="preserve">    </w:t>
      </w:r>
      <w:r>
        <w:rPr/>
        <w:t>Net income                                             3,609,353        3,609,353</w:t>
      </w:r>
    </w:p>
    <w:p>
      <w:pPr>
        <w:pStyle w:val="PreformattedText"/>
        <w:rPr/>
      </w:pPr>
      <w:r>
        <w:rPr/>
        <w:t xml:space="preserve">    </w:t>
      </w:r>
      <w:r>
        <w:rPr/>
        <w:t>Other comprehensive income:</w:t>
      </w:r>
    </w:p>
    <w:p>
      <w:pPr>
        <w:pStyle w:val="PreformattedText"/>
        <w:rPr/>
      </w:pPr>
      <w:r>
        <w:rPr/>
        <w:t xml:space="preserve">      </w:t>
      </w:r>
      <w:r>
        <w:rPr/>
        <w:t>Minimum pension liability adjustment                         -          214,226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</w:t>
      </w:r>
      <w:r>
        <w:rPr/>
        <w:t>Comprehensive income                                                    3,823,579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Distributions                                           (8,035,000)      (8,035,000)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  <w:t>BALANCE, December 31, 1998                               $13,227,469      $13,478,149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===========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STATEMENT OF CASH FLOWS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  <w:r>
        <w:rPr/>
        <w:t>1998                  1997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</w:t>
      </w:r>
      <w:r>
        <w:rPr/>
        <w:t>Net income                                                                       $3,609,353            $3,354,971</w:t>
      </w:r>
    </w:p>
    <w:p>
      <w:pPr>
        <w:pStyle w:val="PreformattedText"/>
        <w:rPr/>
      </w:pPr>
      <w:r>
        <w:rPr/>
        <w:t xml:space="preserve">  </w:t>
      </w:r>
      <w:r>
        <w:rPr/>
        <w:t>Adjustments to reconcile net income to net cash provided by</w:t>
      </w:r>
    </w:p>
    <w:p>
      <w:pPr>
        <w:pStyle w:val="PreformattedText"/>
        <w:rPr/>
      </w:pPr>
      <w:r>
        <w:rPr/>
        <w:t xml:space="preserve">   </w:t>
      </w:r>
      <w:r>
        <w:rPr/>
        <w:t>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Gain (loss) on sale of equipment                                                 (17,763)               (4,004)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                                         740,303               751,574</w:t>
      </w:r>
    </w:p>
    <w:p>
      <w:pPr>
        <w:pStyle w:val="PreformattedText"/>
        <w:rPr/>
      </w:pPr>
      <w:r>
        <w:rPr/>
        <w:t xml:space="preserve">     </w:t>
      </w:r>
      <w:r>
        <w:rPr/>
        <w:t>Allowance for doubtful accounts                                                   38,000                     -</w:t>
      </w:r>
    </w:p>
    <w:p>
      <w:pPr>
        <w:pStyle w:val="PreformattedText"/>
        <w:rPr/>
      </w:pPr>
      <w:r>
        <w:rPr/>
        <w:t xml:space="preserve">     </w:t>
      </w:r>
      <w:r>
        <w:rPr/>
        <w:t>Amortization of bond discount                                                     (4,260)              (50,377)</w:t>
      </w:r>
    </w:p>
    <w:p>
      <w:pPr>
        <w:pStyle w:val="PreformattedText"/>
        <w:rPr/>
      </w:pPr>
      <w:r>
        <w:rPr/>
        <w:t xml:space="preserve">     </w:t>
      </w:r>
      <w:r>
        <w:rPr/>
        <w:t>Changes in assets - (increase) decrease:</w:t>
      </w:r>
    </w:p>
    <w:p>
      <w:pPr>
        <w:pStyle w:val="PreformattedText"/>
        <w:rPr/>
      </w:pPr>
      <w:r>
        <w:rPr/>
        <w:t xml:space="preserve">       </w:t>
      </w:r>
      <w:r>
        <w:rPr/>
        <w:t>Accounts receivable                                                           (316,653)              195,153</w:t>
      </w:r>
    </w:p>
    <w:p>
      <w:pPr>
        <w:pStyle w:val="PreformattedText"/>
        <w:rPr/>
      </w:pPr>
      <w:r>
        <w:rPr/>
        <w:t xml:space="preserve">       </w:t>
      </w:r>
      <w:r>
        <w:rPr/>
        <w:t>Inventories                                                                     65,049               148,854</w:t>
      </w:r>
    </w:p>
    <w:p>
      <w:pPr>
        <w:pStyle w:val="PreformattedText"/>
        <w:rPr/>
      </w:pPr>
      <w:r>
        <w:rPr/>
        <w:t xml:space="preserve">       </w:t>
      </w:r>
      <w:r>
        <w:rPr/>
        <w:t>Prepaid expenses and deposits                                                   19,981              (113,474)</w:t>
      </w:r>
    </w:p>
    <w:p>
      <w:pPr>
        <w:pStyle w:val="PreformattedText"/>
        <w:rPr/>
      </w:pPr>
      <w:r>
        <w:rPr/>
        <w:t xml:space="preserve">       </w:t>
      </w:r>
      <w:r>
        <w:rPr/>
        <w:t>Cash surrender value of life insurance                                        (162,898)              (93,588)</w:t>
      </w:r>
    </w:p>
    <w:p>
      <w:pPr>
        <w:pStyle w:val="PreformattedText"/>
        <w:rPr/>
      </w:pPr>
      <w:r>
        <w:rPr/>
        <w:t xml:space="preserve">     </w:t>
      </w:r>
      <w:r>
        <w:rPr/>
        <w:t>Changes in liabilities - increase (decrease):</w:t>
      </w:r>
    </w:p>
    <w:p>
      <w:pPr>
        <w:pStyle w:val="PreformattedText"/>
        <w:rPr/>
      </w:pPr>
      <w:r>
        <w:rPr/>
        <w:t xml:space="preserve">       </w:t>
      </w:r>
      <w:r>
        <w:rPr/>
        <w:t>Accounts payable                                                               598,811            (1,344,701)</w:t>
      </w:r>
    </w:p>
    <w:p>
      <w:pPr>
        <w:pStyle w:val="PreformattedText"/>
        <w:rPr/>
      </w:pPr>
      <w:r>
        <w:rPr/>
        <w:t xml:space="preserve">       </w:t>
      </w:r>
      <w:r>
        <w:rPr/>
        <w:t>Accrued liabilities                                                            506,527              (227,088)</w:t>
      </w:r>
    </w:p>
    <w:p>
      <w:pPr>
        <w:pStyle w:val="PreformattedText"/>
        <w:rPr/>
      </w:pPr>
      <w:r>
        <w:rPr/>
        <w:t xml:space="preserve">       </w:t>
      </w:r>
      <w:r>
        <w:rPr/>
        <w:t>Billings in excess of costs and estimated earnings and</w:t>
      </w:r>
    </w:p>
    <w:p>
      <w:pPr>
        <w:pStyle w:val="PreformattedText"/>
        <w:rPr/>
      </w:pPr>
      <w:r>
        <w:rPr/>
        <w:t xml:space="preserve">         </w:t>
      </w:r>
      <w:r>
        <w:rPr/>
        <w:t>costs and estimated earnings in excess of billings                          (994,216)            1,527,834</w:t>
      </w:r>
    </w:p>
    <w:p>
      <w:pPr>
        <w:pStyle w:val="PreformattedText"/>
        <w:rPr/>
      </w:pPr>
      <w:r>
        <w:rPr/>
        <w:t xml:space="preserve">       </w:t>
      </w:r>
      <w:r>
        <w:rPr/>
        <w:t>Post retirement healthcare liability                                           (28,545)                9,895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   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operating activities                                 4,053,689             4,155,049</w:t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equipment                                                      17,763                13,165</w:t>
      </w:r>
    </w:p>
    <w:p>
      <w:pPr>
        <w:pStyle w:val="PreformattedText"/>
        <w:rPr/>
      </w:pPr>
      <w:r>
        <w:rPr/>
        <w:t xml:space="preserve">  </w:t>
      </w:r>
      <w:r>
        <w:rPr/>
        <w:t>Capital expenditures                                                               (720,494)             (580,903)</w:t>
      </w:r>
    </w:p>
    <w:p>
      <w:pPr>
        <w:pStyle w:val="PreformattedText"/>
        <w:rPr/>
      </w:pPr>
      <w:r>
        <w:rPr/>
        <w:t xml:space="preserve">  </w:t>
      </w:r>
      <w:r>
        <w:rPr/>
        <w:t>Collections on note receivable                                                            -                 1,900</w:t>
      </w:r>
    </w:p>
    <w:p>
      <w:pPr>
        <w:pStyle w:val="PreformattedText"/>
        <w:rPr/>
      </w:pPr>
      <w:r>
        <w:rPr/>
        <w:t xml:space="preserve">  </w:t>
      </w:r>
      <w:r>
        <w:rPr/>
        <w:t>Proceeds from redemption of securities held to maturity                             750,000                50,000</w:t>
      </w:r>
    </w:p>
    <w:p>
      <w:pPr>
        <w:pStyle w:val="PreformattedText"/>
        <w:rPr/>
      </w:pPr>
      <w:r>
        <w:rPr/>
        <w:t xml:space="preserve">  </w:t>
      </w:r>
      <w:r>
        <w:rPr/>
        <w:t>Purchases of available-for-sale securities                                                -            (1,335,360)</w:t>
      </w:r>
    </w:p>
    <w:p>
      <w:pPr>
        <w:pStyle w:val="PreformattedText"/>
        <w:rPr/>
      </w:pPr>
      <w:r>
        <w:rPr/>
        <w:t xml:space="preserve">  </w:t>
      </w:r>
      <w:r>
        <w:rPr/>
        <w:t>Proceeds from sale of available-for-sale securities                               1,025,808             2,600,000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   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provided by investing activities                                 1,073,077               748,802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</w:t>
      </w:r>
      <w:r>
        <w:rPr/>
        <w:t>Net borrowings on line of credit                                                  4,000,000                     -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long-term debt                                               (723,670)             (330,000)</w:t>
      </w:r>
    </w:p>
    <w:p>
      <w:pPr>
        <w:pStyle w:val="PreformattedText"/>
        <w:rPr/>
      </w:pPr>
      <w:r>
        <w:rPr/>
        <w:t xml:space="preserve">  </w:t>
      </w:r>
      <w:r>
        <w:rPr/>
        <w:t>Principal payments on capital lease obligation                                     (137,864)             (127,447)</w:t>
      </w:r>
    </w:p>
    <w:p>
      <w:pPr>
        <w:pStyle w:val="PreformattedText"/>
        <w:rPr/>
      </w:pPr>
      <w:r>
        <w:rPr/>
        <w:t xml:space="preserve">  </w:t>
      </w:r>
      <w:r>
        <w:rPr/>
        <w:t>Distributions paid to shareholders                                               (8,035,000)           (3,640,328)</w:t>
      </w:r>
    </w:p>
    <w:p>
      <w:pPr>
        <w:pStyle w:val="PreformattedText"/>
        <w:rPr/>
      </w:pPr>
      <w:r>
        <w:rPr/>
        <w:t xml:space="preserve">  </w:t>
      </w:r>
      <w:r>
        <w:rPr/>
        <w:t>Payments to purchase common stock                                                         -              (118,110)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   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cash used in financing activities                                    (4,896,534)           (4,215,885)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   ----------</w:t>
      </w:r>
    </w:p>
    <w:p>
      <w:pPr>
        <w:pStyle w:val="PreformattedText"/>
        <w:rPr/>
      </w:pPr>
      <w:r>
        <w:rPr/>
        <w:t xml:space="preserve">          </w:t>
      </w:r>
      <w:r>
        <w:rPr/>
        <w:t>Net increase in cash and cash equivalents                                   230,232               687,966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STATEMENT OF CASH FLOWS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1998                  1997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</w:t>
      </w:r>
    </w:p>
    <w:p>
      <w:pPr>
        <w:pStyle w:val="PreformattedText"/>
        <w:rPr/>
      </w:pPr>
      <w:r>
        <w:rPr/>
        <w:t>CASH AND CASH EQUIVALENTS:</w:t>
      </w:r>
    </w:p>
    <w:p>
      <w:pPr>
        <w:pStyle w:val="PreformattedText"/>
        <w:rPr/>
      </w:pPr>
      <w:r>
        <w:rPr/>
        <w:t xml:space="preserve">  </w:t>
      </w:r>
      <w:r>
        <w:rPr/>
        <w:t>Beginning of year                                               1,129,544               441,578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</w:t>
      </w:r>
      <w:r>
        <w:rPr/>
        <w:t>End of year                                                    $1,359,776            $1,129,544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SUPPLEMENTAL DISCLOSURE OF CASH FLOW INFORMATION:</w:t>
      </w:r>
    </w:p>
    <w:p>
      <w:pPr>
        <w:pStyle w:val="PreformattedText"/>
        <w:rPr/>
      </w:pPr>
      <w:r>
        <w:rPr/>
        <w:t xml:space="preserve">        </w:t>
      </w:r>
      <w:r>
        <w:rPr/>
        <w:t>Cash paid during the year for:</w:t>
      </w:r>
    </w:p>
    <w:p>
      <w:pPr>
        <w:pStyle w:val="PreformattedText"/>
        <w:rPr/>
      </w:pPr>
      <w:r>
        <w:rPr/>
        <w:t xml:space="preserve">           </w:t>
      </w:r>
      <w:r>
        <w:rPr/>
        <w:t>Interest                                             $    91,795           $    99,600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           ===========</w:t>
      </w:r>
    </w:p>
    <w:p>
      <w:pPr>
        <w:pStyle w:val="PreformattedText"/>
        <w:rPr/>
      </w:pPr>
      <w:r>
        <w:rPr/>
        <w:t xml:space="preserve">           </w:t>
      </w:r>
      <w:r>
        <w:rPr/>
        <w:t>Income taxes                                         $    56,573           $   109,564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===========  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The accompanying notes are an integral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part of these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NOTES TO FINANCIAL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For the Years Ended December 31, 1998 and 1997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SUMMARY OF SIGNIFICANT ACCOUNTING POLICIES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Nature of Business - The Company manufactures and fabricates custom sheet</w:t>
      </w:r>
    </w:p>
    <w:p>
      <w:pPr>
        <w:pStyle w:val="PreformattedText"/>
        <w:rPr/>
      </w:pPr>
      <w:r>
        <w:rPr/>
        <w:t>metal products which include dust and fume control systems, automotive paint</w:t>
      </w:r>
    </w:p>
    <w:p>
      <w:pPr>
        <w:pStyle w:val="PreformattedText"/>
        <w:rPr/>
      </w:pPr>
      <w:r>
        <w:rPr/>
        <w:t>booths, tanks and sheet metal component parts. Sales are made on an unsecured</w:t>
      </w:r>
    </w:p>
    <w:p>
      <w:pPr>
        <w:pStyle w:val="PreformattedText"/>
        <w:rPr/>
      </w:pPr>
      <w:r>
        <w:rPr/>
        <w:t>basis to customers located throughout the United States.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Revenue Recognition - For financial reporting purposes, the Company records</w:t>
      </w:r>
    </w:p>
    <w:p>
      <w:pPr>
        <w:pStyle w:val="PreformattedText"/>
        <w:rPr/>
      </w:pPr>
      <w:r>
        <w:rPr/>
        <w:t>revenue on all significant contracts using the percentage-of-completion method</w:t>
      </w:r>
    </w:p>
    <w:p>
      <w:pPr>
        <w:pStyle w:val="PreformattedText"/>
        <w:rPr/>
      </w:pPr>
      <w:r>
        <w:rPr/>
        <w:t>of accounting. The percentage-of-completion is determined by experienced</w:t>
      </w:r>
    </w:p>
    <w:p>
      <w:pPr>
        <w:pStyle w:val="PreformattedText"/>
        <w:rPr/>
      </w:pPr>
      <w:r>
        <w:rPr/>
        <w:t>company personnel on a contract-by-contract basis based in part on costs</w:t>
      </w:r>
    </w:p>
    <w:p>
      <w:pPr>
        <w:pStyle w:val="PreformattedText"/>
        <w:rPr/>
      </w:pPr>
      <w:r>
        <w:rPr/>
        <w:t>incurred, efforts expended and results achieved. The specific method chosen is</w:t>
      </w:r>
    </w:p>
    <w:p>
      <w:pPr>
        <w:pStyle w:val="PreformattedText"/>
        <w:rPr/>
      </w:pPr>
      <w:r>
        <w:rPr/>
        <w:t>the most applicable based on the nature of each contract. Because of inherent</w:t>
      </w:r>
    </w:p>
    <w:p>
      <w:pPr>
        <w:pStyle w:val="PreformattedText"/>
        <w:rPr/>
      </w:pPr>
      <w:r>
        <w:rPr/>
        <w:t>uncertainties in estimating, it is at least reasonably possible that the</w:t>
      </w:r>
    </w:p>
    <w:p>
      <w:pPr>
        <w:pStyle w:val="PreformattedText"/>
        <w:rPr/>
      </w:pPr>
      <w:r>
        <w:rPr/>
        <w:t>estimates used will change within the near term. The contract price is</w:t>
      </w:r>
    </w:p>
    <w:p>
      <w:pPr>
        <w:pStyle w:val="PreformattedText"/>
        <w:rPr/>
      </w:pPr>
      <w:r>
        <w:rPr/>
        <w:t>recognized as revenue based upon the percentage of completion. Changes in job</w:t>
      </w:r>
    </w:p>
    <w:p>
      <w:pPr>
        <w:pStyle w:val="PreformattedText"/>
        <w:rPr/>
      </w:pPr>
      <w:r>
        <w:rPr/>
        <w:t>performance, job conditions, and estimated profitability may result in</w:t>
      </w:r>
    </w:p>
    <w:p>
      <w:pPr>
        <w:pStyle w:val="PreformattedText"/>
        <w:rPr/>
      </w:pPr>
      <w:r>
        <w:rPr/>
        <w:t>revisions to costs and income, which are recognized in the period in which the</w:t>
      </w:r>
    </w:p>
    <w:p>
      <w:pPr>
        <w:pStyle w:val="PreformattedText"/>
        <w:rPr/>
      </w:pPr>
      <w:r>
        <w:rPr/>
        <w:t>revisions are determined. Provisions for estimated losses on uncompleted</w:t>
      </w:r>
    </w:p>
    <w:p>
      <w:pPr>
        <w:pStyle w:val="PreformattedText"/>
        <w:rPr/>
      </w:pPr>
      <w:r>
        <w:rPr/>
        <w:t>contracts are made in the period in which such losses are determined. General</w:t>
      </w:r>
    </w:p>
    <w:p>
      <w:pPr>
        <w:pStyle w:val="PreformattedText"/>
        <w:rPr/>
      </w:pPr>
      <w:r>
        <w:rPr/>
        <w:t>and administrative expenses are charged to expense when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asset, "Costs and estimated earnings in excess of billings on</w:t>
      </w:r>
    </w:p>
    <w:p>
      <w:pPr>
        <w:pStyle w:val="PreformattedText"/>
        <w:rPr/>
      </w:pPr>
      <w:r>
        <w:rPr/>
        <w:t>uncompleted contracts," represents revenues recognized in excess of amounts</w:t>
      </w:r>
    </w:p>
    <w:p>
      <w:pPr>
        <w:pStyle w:val="PreformattedText"/>
        <w:rPr/>
      </w:pPr>
      <w:r>
        <w:rPr/>
        <w:t>billed. The liability, "Billings in excess of costs and estimated earnings on</w:t>
      </w:r>
    </w:p>
    <w:p>
      <w:pPr>
        <w:pStyle w:val="PreformattedText"/>
        <w:rPr/>
      </w:pPr>
      <w:r>
        <w:rPr/>
        <w:t>uncompleted contracts," represents billings in excess of revenues recognized.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uses the completed-contract method of accounting for all</w:t>
      </w:r>
    </w:p>
    <w:p>
      <w:pPr>
        <w:pStyle w:val="PreformattedText"/>
        <w:rPr/>
      </w:pPr>
      <w:r>
        <w:rPr/>
        <w:t>contracts where nominal costs have been incurred prior to year-end or the total</w:t>
      </w:r>
    </w:p>
    <w:p>
      <w:pPr>
        <w:pStyle w:val="PreformattedText"/>
        <w:rPr/>
      </w:pPr>
      <w:r>
        <w:rPr/>
        <w:t>contract value is relatively insignificant.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Cash and Cash Equivalents - For purposes of the statement of cash flows,</w:t>
      </w:r>
    </w:p>
    <w:p>
      <w:pPr>
        <w:pStyle w:val="PreformattedText"/>
        <w:rPr/>
      </w:pPr>
      <w:r>
        <w:rPr/>
        <w:t>cash and cash equivalents include highly liquid investments with original</w:t>
      </w:r>
    </w:p>
    <w:p>
      <w:pPr>
        <w:pStyle w:val="PreformattedText"/>
        <w:rPr/>
      </w:pPr>
      <w:r>
        <w:rPr/>
        <w:t>maturities of three months or less.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Inventories - The labor content of work-in-process and finished products</w:t>
      </w:r>
    </w:p>
    <w:p>
      <w:pPr>
        <w:pStyle w:val="PreformattedText"/>
        <w:rPr/>
      </w:pPr>
      <w:r>
        <w:rPr/>
        <w:t>and all inventories of steel of the Company are valued at the lower of cost or</w:t>
      </w:r>
    </w:p>
    <w:p>
      <w:pPr>
        <w:pStyle w:val="PreformattedText"/>
        <w:rPr/>
      </w:pPr>
      <w:r>
        <w:rPr/>
        <w:t>market using the last-in, first-out (LIFO) method. All other inventories of the</w:t>
      </w:r>
    </w:p>
    <w:p>
      <w:pPr>
        <w:pStyle w:val="PreformattedText"/>
        <w:rPr/>
      </w:pPr>
      <w:r>
        <w:rPr/>
        <w:t>Company are accounted for at the lower of average cost or market. If the</w:t>
      </w:r>
    </w:p>
    <w:p>
      <w:pPr>
        <w:pStyle w:val="PreformattedText"/>
        <w:rPr/>
      </w:pPr>
      <w:r>
        <w:rPr/>
        <w:t>first-in, first-out (FIFO) method of inventory valuation had been used by the</w:t>
      </w:r>
    </w:p>
    <w:p>
      <w:pPr>
        <w:pStyle w:val="PreformattedText"/>
        <w:rPr/>
      </w:pPr>
      <w:r>
        <w:rPr/>
        <w:t>Company for all classes of inventory, the carrying value of inventories would</w:t>
      </w:r>
    </w:p>
    <w:p>
      <w:pPr>
        <w:pStyle w:val="PreformattedText"/>
        <w:rPr/>
      </w:pPr>
      <w:r>
        <w:rPr/>
        <w:t>have been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SUMMARY OF SIGNIFICANT ACCOUNTING POLICIES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approximately $2,026,000 and $1,978,000 higher than that reported at December</w:t>
      </w:r>
    </w:p>
    <w:p>
      <w:pPr>
        <w:pStyle w:val="PreformattedText"/>
        <w:rPr/>
      </w:pPr>
      <w:r>
        <w:rPr/>
        <w:t>31,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Depreciation - Depreciation and amortization are computed generally on</w:t>
      </w:r>
    </w:p>
    <w:p>
      <w:pPr>
        <w:pStyle w:val="PreformattedText"/>
        <w:rPr/>
      </w:pPr>
      <w:r>
        <w:rPr/>
        <w:t>accelerated methods over the estimated useful lives of the related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Credit Risk - As of December 31, 1998 and 1997, the Company's cash on</w:t>
      </w:r>
    </w:p>
    <w:p>
      <w:pPr>
        <w:pStyle w:val="PreformattedText"/>
        <w:rPr/>
      </w:pPr>
      <w:r>
        <w:rPr/>
        <w:t>deposit with its bank exceeded the federally insured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Income Taxes - The Company's shareholders have elected to be treated as an</w:t>
      </w:r>
    </w:p>
    <w:p>
      <w:pPr>
        <w:pStyle w:val="PreformattedText"/>
        <w:rPr/>
      </w:pPr>
      <w:r>
        <w:rPr/>
        <w:t>S-Corporation for income tax reporting purposes and, thereby, have the</w:t>
      </w:r>
    </w:p>
    <w:p>
      <w:pPr>
        <w:pStyle w:val="PreformattedText"/>
        <w:rPr/>
      </w:pPr>
      <w:r>
        <w:rPr/>
        <w:t>Company's taxable income pass through to its shareholders to be taxed on their</w:t>
      </w:r>
    </w:p>
    <w:p>
      <w:pPr>
        <w:pStyle w:val="PreformattedText"/>
        <w:rPr/>
      </w:pPr>
      <w:r>
        <w:rPr/>
        <w:t>individual returns. Certain state and local taxing authorities do not recognize</w:t>
      </w:r>
    </w:p>
    <w:p>
      <w:pPr>
        <w:pStyle w:val="PreformattedText"/>
        <w:rPr/>
      </w:pPr>
      <w:r>
        <w:rPr/>
        <w:t>S-Corporation status as allowed under the Internal Revenue Code. In these</w:t>
      </w:r>
    </w:p>
    <w:p>
      <w:pPr>
        <w:pStyle w:val="PreformattedText"/>
        <w:rPr/>
      </w:pPr>
      <w:r>
        <w:rPr/>
        <w:t>situations, the Company has provided for income taxes at appropriate rates on</w:t>
      </w:r>
    </w:p>
    <w:p>
      <w:pPr>
        <w:pStyle w:val="PreformattedText"/>
        <w:rPr/>
      </w:pPr>
      <w:r>
        <w:rPr/>
        <w:t>applicable taxable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Estimates - The preparation of financial statements in conformity with</w:t>
      </w:r>
    </w:p>
    <w:p>
      <w:pPr>
        <w:pStyle w:val="PreformattedText"/>
        <w:rPr/>
      </w:pPr>
      <w:r>
        <w:rPr/>
        <w:t>generally accepted accounting principles requires management to make estimates</w:t>
      </w:r>
    </w:p>
    <w:p>
      <w:pPr>
        <w:pStyle w:val="PreformattedText"/>
        <w:rPr/>
      </w:pPr>
      <w:r>
        <w:rPr/>
        <w:t>and assumptions that affect the reported amounts of assets and liabilities at</w:t>
      </w:r>
    </w:p>
    <w:p>
      <w:pPr>
        <w:pStyle w:val="PreformattedText"/>
        <w:rPr/>
      </w:pPr>
      <w:r>
        <w:rPr/>
        <w:t>the date of the financial statements and the reported amounts of revenues and</w:t>
      </w:r>
    </w:p>
    <w:p>
      <w:pPr>
        <w:pStyle w:val="PreformattedText"/>
        <w:rPr/>
      </w:pPr>
      <w:r>
        <w:rPr/>
        <w:t>expenses during the reporting period. Actual results could differ from those</w:t>
      </w:r>
    </w:p>
    <w:p>
      <w:pPr>
        <w:pStyle w:val="PreformattedText"/>
        <w:rPr/>
      </w:pPr>
      <w:r>
        <w:rPr/>
        <w:t>estimates.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Advertising - The Company expenses all advertising costs as incurred.</w:t>
      </w:r>
    </w:p>
    <w:p>
      <w:pPr>
        <w:pStyle w:val="PreformattedText"/>
        <w:rPr/>
      </w:pPr>
      <w:r>
        <w:rPr/>
        <w:t>Advertising expense was approximately $150,000 and $100,000 for 1998 and 1997,</w:t>
      </w:r>
    </w:p>
    <w:p>
      <w:pPr>
        <w:pStyle w:val="PreformattedText"/>
        <w:rPr/>
      </w:pPr>
      <w:r>
        <w:rPr/>
        <w:t>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COSTS AND ESTIMATED EARNINGS ON CONTRACTS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At year end, the Company has several uncompleted construction projects at</w:t>
      </w:r>
    </w:p>
    <w:p>
      <w:pPr>
        <w:pStyle w:val="PreformattedText"/>
        <w:rPr/>
      </w:pPr>
      <w:r>
        <w:rPr/>
        <w:t>stages of completion ranging from 5% to 99%. Costs and estimated earnings on</w:t>
      </w:r>
    </w:p>
    <w:p>
      <w:pPr>
        <w:pStyle w:val="PreformattedText"/>
        <w:rPr/>
      </w:pPr>
      <w:r>
        <w:rPr/>
        <w:t>these contracts consist of the following at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</w:t>
      </w:r>
      <w:r>
        <w:rPr/>
        <w:t>1998           1997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     ----------</w:t>
      </w:r>
    </w:p>
    <w:p>
      <w:pPr>
        <w:pStyle w:val="PreformattedText"/>
        <w:rPr/>
      </w:pPr>
      <w:r>
        <w:rPr/>
        <w:t xml:space="preserve">    </w:t>
      </w:r>
      <w:r>
        <w:rPr/>
        <w:t>Costs incurred on uncompleted contracts          $6,645,680     $6,492,702</w:t>
      </w:r>
    </w:p>
    <w:p>
      <w:pPr>
        <w:pStyle w:val="PreformattedText"/>
        <w:rPr/>
      </w:pPr>
      <w:r>
        <w:rPr/>
        <w:t xml:space="preserve">    </w:t>
      </w:r>
      <w:r>
        <w:rPr/>
        <w:t>Estimated earnings on uncompleted contracts       1,214,520        871,535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     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7,860,200      7,364,237</w:t>
      </w:r>
    </w:p>
    <w:p>
      <w:pPr>
        <w:pStyle w:val="PreformattedText"/>
        <w:rPr/>
      </w:pPr>
      <w:r>
        <w:rPr/>
        <w:t xml:space="preserve">    </w:t>
      </w:r>
      <w:r>
        <w:rPr/>
        <w:t>Less billings to date                            (6,195,273)    (6,693,526)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----------     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$1,664,927     $  670,711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==========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COSTS AND ESTIMATED EARNINGS ON CONTRACTS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above amounts are reflected in the financial statements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1998          1997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Costs and estimated earnings in excess of billings</w:t>
      </w:r>
    </w:p>
    <w:p>
      <w:pPr>
        <w:pStyle w:val="PreformattedText"/>
        <w:rPr/>
      </w:pPr>
      <w:r>
        <w:rPr/>
        <w:t xml:space="preserve">       </w:t>
      </w:r>
      <w:r>
        <w:rPr/>
        <w:t>on uncompleted contracts                           $2,029,373    $2,207,121</w:t>
      </w:r>
    </w:p>
    <w:p>
      <w:pPr>
        <w:pStyle w:val="PreformattedText"/>
        <w:rPr/>
      </w:pPr>
      <w:r>
        <w:rPr/>
        <w:t xml:space="preserve">     </w:t>
      </w:r>
      <w:r>
        <w:rPr/>
        <w:t>Billings in excess of costs and estimated earnings</w:t>
      </w:r>
    </w:p>
    <w:p>
      <w:pPr>
        <w:pStyle w:val="PreformattedText"/>
        <w:rPr/>
      </w:pPr>
      <w:r>
        <w:rPr/>
        <w:t xml:space="preserve">       </w:t>
      </w:r>
      <w:r>
        <w:rPr/>
        <w:t>on uncompleted contracts                             (364,446)   (1,536,410)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----------    ----------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$1,664,927    $  670,711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==========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INVESTMENTS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Available-For-Sale Securities - Available-for-sale securities consist of</w:t>
      </w:r>
    </w:p>
    <w:p>
      <w:pPr>
        <w:pStyle w:val="PreformattedText"/>
        <w:rPr/>
      </w:pPr>
      <w:r>
        <w:rPr/>
        <w:t>investments in a mutual fund at December 31, 1997. The carrying value of the</w:t>
      </w:r>
    </w:p>
    <w:p>
      <w:pPr>
        <w:pStyle w:val="PreformattedText"/>
        <w:rPr/>
      </w:pPr>
      <w:r>
        <w:rPr/>
        <w:t>shares approximate the fair market value at December 31, 1997. The account was</w:t>
      </w:r>
    </w:p>
    <w:p>
      <w:pPr>
        <w:pStyle w:val="PreformattedText"/>
        <w:rPr/>
      </w:pPr>
      <w:r>
        <w:rPr/>
        <w:t>closed during 1998. The mutual fund paid $18,847 and $85,360 in dividends during</w:t>
      </w:r>
    </w:p>
    <w:p>
      <w:pPr>
        <w:pStyle w:val="PreformattedText"/>
        <w:rPr/>
      </w:pPr>
      <w:r>
        <w:rPr/>
        <w:t>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Debt Securities to be Held-to-Maturity - Debt securities to be</w:t>
      </w:r>
    </w:p>
    <w:p>
      <w:pPr>
        <w:pStyle w:val="PreformattedText"/>
        <w:rPr/>
      </w:pPr>
      <w:r>
        <w:rPr/>
        <w:t>held-to-maturity at December 31 consist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1998            1997</w:t>
      </w:r>
    </w:p>
    <w:p>
      <w:pPr>
        <w:pStyle w:val="PreformattedText"/>
        <w:rPr/>
      </w:pPr>
      <w:r>
        <w:rPr/>
        <w:t xml:space="preserve">     </w:t>
      </w:r>
      <w:r>
        <w:rPr/>
        <w:t>Zero coupon municipal bonds, carried at</w:t>
      </w:r>
    </w:p>
    <w:p>
      <w:pPr>
        <w:pStyle w:val="PreformattedText"/>
        <w:rPr/>
      </w:pPr>
      <w:r>
        <w:rPr/>
        <w:t xml:space="preserve">     </w:t>
      </w:r>
      <w:r>
        <w:rPr/>
        <w:t>amortized cost maturing through March, 1998.        $   -         $745,740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face amount and fair value of the municipal bonds were $750,000 and</w:t>
      </w:r>
    </w:p>
    <w:p>
      <w:pPr>
        <w:pStyle w:val="PreformattedText"/>
        <w:rPr/>
      </w:pPr>
      <w:r>
        <w:rPr/>
        <w:t>$745,193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REVOLVING LINE OF CREDIT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available through April 30, 2001, a $12,000,000</w:t>
      </w:r>
    </w:p>
    <w:p>
      <w:pPr>
        <w:pStyle w:val="PreformattedText"/>
        <w:rPr/>
      </w:pPr>
      <w:r>
        <w:rPr/>
        <w:t>line-of-credit ($6,000,000 at December 31, 1997) which bears interest at either</w:t>
      </w:r>
    </w:p>
    <w:p>
      <w:pPr>
        <w:pStyle w:val="PreformattedText"/>
        <w:rPr/>
      </w:pPr>
      <w:r>
        <w:rPr/>
        <w:t>the bank's prime rate minus 125 basis points or the London Inter-Bank offered</w:t>
      </w:r>
    </w:p>
    <w:p>
      <w:pPr>
        <w:pStyle w:val="PreformattedText"/>
        <w:rPr/>
      </w:pPr>
      <w:r>
        <w:rPr/>
        <w:t>rate (LIBOR) plus 100 basis points. The Company may elect the LIBOR rate on all</w:t>
      </w:r>
    </w:p>
    <w:p>
      <w:pPr>
        <w:pStyle w:val="PreformattedText"/>
        <w:rPr/>
      </w:pPr>
      <w:r>
        <w:rPr/>
        <w:t>or any portion of the outstanding line of credit balance, in minimum amounts of</w:t>
      </w:r>
    </w:p>
    <w:p>
      <w:pPr>
        <w:pStyle w:val="PreformattedText"/>
        <w:rPr/>
      </w:pPr>
      <w:r>
        <w:rPr/>
        <w:t>$250,000. If elected, the Company must select a LIBOR interest period between 30</w:t>
      </w:r>
    </w:p>
    <w:p>
      <w:pPr>
        <w:pStyle w:val="PreformattedText"/>
        <w:rPr/>
      </w:pPr>
      <w:r>
        <w:rPr/>
        <w:t>and 360 days. Interest is due at the end of the selected period at the</w:t>
      </w:r>
    </w:p>
    <w:p>
      <w:pPr>
        <w:pStyle w:val="PreformattedText"/>
        <w:rPr/>
      </w:pPr>
      <w:r>
        <w:rPr/>
        <w:t>applicable LIBOR rate. The Company has elected the LIBOR rate and a 30 day</w:t>
      </w:r>
    </w:p>
    <w:p>
      <w:pPr>
        <w:pStyle w:val="PreformattedText"/>
        <w:rPr/>
      </w:pPr>
      <w:r>
        <w:rPr/>
        <w:t>interest period at December 31, 1998. The 30 day LIBOR rate at December 31, 1998</w:t>
      </w:r>
    </w:p>
    <w:p>
      <w:pPr>
        <w:pStyle w:val="PreformattedText"/>
        <w:rPr/>
      </w:pPr>
      <w:r>
        <w:rPr/>
        <w:t>was 5.06%. The line-of-credit is unsecured. The Company is required to meet</w:t>
      </w:r>
    </w:p>
    <w:p>
      <w:pPr>
        <w:pStyle w:val="PreformattedText"/>
        <w:rPr/>
      </w:pPr>
      <w:r>
        <w:rPr/>
        <w:t>certain financial covenants regarding minimum net worth and debt to equity under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5.   LONG-TERM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Long-term debt at December 31 consists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1998                1997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  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</w:t>
      </w:r>
      <w:r>
        <w:rPr/>
        <w:t>Notes  payable  to the  beneficiaries  of an  estate  of a former</w:t>
      </w:r>
    </w:p>
    <w:p>
      <w:pPr>
        <w:pStyle w:val="PreformattedText"/>
        <w:rPr/>
      </w:pPr>
      <w:r>
        <w:rPr/>
        <w:t xml:space="preserve">     </w:t>
      </w:r>
      <w:r>
        <w:rPr/>
        <w:t>shareholder  in annual installments  of $10,000 plus interest at 6%</w:t>
      </w:r>
    </w:p>
    <w:p>
      <w:pPr>
        <w:pStyle w:val="PreformattedText"/>
        <w:rPr/>
      </w:pPr>
      <w:r>
        <w:rPr/>
        <w:t xml:space="preserve">     </w:t>
      </w:r>
      <w:r>
        <w:rPr/>
        <w:t>with payment of the remaining  principal and interest due in 1998,</w:t>
      </w:r>
    </w:p>
    <w:p>
      <w:pPr>
        <w:pStyle w:val="PreformattedText"/>
        <w:rPr/>
      </w:pPr>
      <w:r>
        <w:rPr/>
        <w:t xml:space="preserve">     </w:t>
      </w:r>
      <w:r>
        <w:rPr/>
        <w:t>secured by 40,000 shares of treasury common stock.                         $    -              $723,670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Less current portion                                                          -              (723,670)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             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$    -              $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=======  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CAPITAL LEASE OBLIGATIONS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leases equipment under capital lease obligations expiring</w:t>
      </w:r>
    </w:p>
    <w:p>
      <w:pPr>
        <w:pStyle w:val="PreformattedText"/>
        <w:rPr/>
      </w:pPr>
      <w:r>
        <w:rPr/>
        <w:t>through 2001. The assets are being amortized over the related lease terms. The</w:t>
      </w:r>
    </w:p>
    <w:p>
      <w:pPr>
        <w:pStyle w:val="PreformattedText"/>
        <w:rPr/>
      </w:pPr>
      <w:r>
        <w:rPr/>
        <w:t>cost included in machinery and equipment and accumulated amortization is</w:t>
      </w:r>
    </w:p>
    <w:p>
      <w:pPr>
        <w:pStyle w:val="PreformattedText"/>
        <w:rPr/>
      </w:pPr>
      <w:r>
        <w:rPr/>
        <w:t>$890,982 and $751,962 at December 31, 1998, respectively and $890,982 and</w:t>
      </w:r>
    </w:p>
    <w:p>
      <w:pPr>
        <w:pStyle w:val="PreformattedText"/>
        <w:rPr/>
      </w:pPr>
      <w:r>
        <w:rPr/>
        <w:t>$672,464 at December 31,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Future minimum lease payments under the capital lease agreements as of</w:t>
      </w:r>
    </w:p>
    <w:p>
      <w:pPr>
        <w:pStyle w:val="PreformattedText"/>
        <w:rPr/>
      </w:pPr>
      <w:r>
        <w:rPr/>
        <w:t>December 31, 1998 for each of the next five years and in the aggregate are: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</w:t>
      </w:r>
      <w:r>
        <w:rPr/>
        <w:t>1999                                                $156,552</w:t>
      </w:r>
    </w:p>
    <w:p>
      <w:pPr>
        <w:pStyle w:val="PreformattedText"/>
        <w:rPr/>
      </w:pPr>
      <w:r>
        <w:rPr/>
        <w:t xml:space="preserve">           </w:t>
      </w:r>
      <w:r>
        <w:rPr/>
        <w:t>2000                                                  87,845</w:t>
      </w:r>
    </w:p>
    <w:p>
      <w:pPr>
        <w:pStyle w:val="PreformattedText"/>
        <w:rPr/>
      </w:pPr>
      <w:r>
        <w:rPr/>
        <w:t xml:space="preserve">           </w:t>
      </w:r>
      <w:r>
        <w:rPr/>
        <w:t>2001                                                  21,788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266,185</w:t>
      </w:r>
    </w:p>
    <w:p>
      <w:pPr>
        <w:pStyle w:val="PreformattedText"/>
        <w:rPr/>
      </w:pPr>
      <w:r>
        <w:rPr/>
        <w:t xml:space="preserve">       </w:t>
      </w:r>
      <w:r>
        <w:rPr/>
        <w:t>Less amount representing interest                        (14,194)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251,991</w:t>
      </w:r>
    </w:p>
    <w:p>
      <w:pPr>
        <w:pStyle w:val="PreformattedText"/>
        <w:rPr/>
      </w:pPr>
      <w:r>
        <w:rPr/>
        <w:t xml:space="preserve">       </w:t>
      </w:r>
      <w:r>
        <w:rPr/>
        <w:t>Less current portion                                    (144,470)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  <w:t xml:space="preserve">                                                               </w:t>
      </w:r>
      <w:r>
        <w:rPr/>
        <w:t>$107,521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RELATED PARTY TRANSACTIONS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Accounts Receivable - The Company has a non-interest bearing receivable due</w:t>
      </w:r>
    </w:p>
    <w:p>
      <w:pPr>
        <w:pStyle w:val="PreformattedText"/>
        <w:rPr/>
      </w:pPr>
      <w:r>
        <w:rPr/>
        <w:t>from an entity which is related through common ownership. The receivable results</w:t>
      </w:r>
    </w:p>
    <w:p>
      <w:pPr>
        <w:pStyle w:val="PreformattedText"/>
        <w:rPr/>
      </w:pPr>
      <w:r>
        <w:rPr/>
        <w:t>from expenses paid by the Company on behalf of the related entity, including</w:t>
      </w:r>
    </w:p>
    <w:p>
      <w:pPr>
        <w:pStyle w:val="PreformattedText"/>
        <w:rPr/>
      </w:pPr>
      <w:r>
        <w:rPr/>
        <w:t>401(k) contributions, utility expenses and insurance expenses. The Company also</w:t>
      </w:r>
    </w:p>
    <w:p>
      <w:pPr>
        <w:pStyle w:val="PreformattedText"/>
        <w:rPr/>
      </w:pPr>
      <w:r>
        <w:rPr/>
        <w:t>leases space on a month-to-month basis to the related entity for approximately</w:t>
      </w:r>
    </w:p>
    <w:p>
      <w:pPr>
        <w:pStyle w:val="PreformattedText"/>
        <w:rPr/>
      </w:pPr>
      <w:r>
        <w:rPr/>
        <w:t>$1,800 per month. Rental income from this related entity was $21,600 and $21,700</w:t>
      </w:r>
    </w:p>
    <w:p>
      <w:pPr>
        <w:pStyle w:val="PreformattedText"/>
        <w:rPr/>
      </w:pPr>
      <w:r>
        <w:rPr/>
        <w:t>for the years ended December 31, 1998 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COMMON STOCK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agreements with certain employee/shareholders, the Company is</w:t>
      </w:r>
    </w:p>
    <w:p>
      <w:pPr>
        <w:pStyle w:val="PreformattedText"/>
        <w:rPr/>
      </w:pPr>
      <w:r>
        <w:rPr/>
        <w:t>required to redeem their holdings of common stock in the event of the employee's</w:t>
      </w:r>
    </w:p>
    <w:p>
      <w:pPr>
        <w:pStyle w:val="PreformattedText"/>
        <w:rPr/>
      </w:pPr>
      <w:r>
        <w:rPr/>
        <w:t>death, desire to sell, termination of employment, or retirement. Shares</w:t>
      </w:r>
    </w:p>
    <w:p>
      <w:pPr>
        <w:pStyle w:val="PreformattedText"/>
        <w:rPr/>
      </w:pPr>
      <w:r>
        <w:rPr/>
        <w:t>purchased by the employee/shareholders prior to December 14, 1969 (1,750</w:t>
      </w:r>
    </w:p>
    <w:p>
      <w:pPr>
        <w:pStyle w:val="PreformattedText"/>
        <w:rPr/>
      </w:pPr>
      <w:r>
        <w:rPr/>
        <w:t>shares) are redeemable at 75% of the book value per share of the Company for</w:t>
      </w:r>
    </w:p>
    <w:p>
      <w:pPr>
        <w:pStyle w:val="PreformattedText"/>
        <w:rPr/>
      </w:pPr>
      <w:r>
        <w:rPr/>
        <w:t>the fiscal year end preceding the date of the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agreements with certain other shareholders, the Company has the right</w:t>
      </w:r>
    </w:p>
    <w:p>
      <w:pPr>
        <w:pStyle w:val="PreformattedText"/>
        <w:rPr/>
      </w:pPr>
      <w:r>
        <w:rPr/>
        <w:t>of first refusal regarding the sale or other transfer of the Company's common</w:t>
      </w:r>
    </w:p>
    <w:p>
      <w:pPr>
        <w:pStyle w:val="PreformattedText"/>
        <w:rPr/>
      </w:pP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 19, 1997, the Company amended its Articles of Incorporation and</w:t>
      </w:r>
    </w:p>
    <w:p>
      <w:pPr>
        <w:pStyle w:val="PreformattedText"/>
        <w:rPr/>
      </w:pPr>
      <w:r>
        <w:rPr/>
        <w:t>authorized 300,000 shares of no par value common stock, of which 75,000 shares</w:t>
      </w:r>
    </w:p>
    <w:p>
      <w:pPr>
        <w:pStyle w:val="PreformattedText"/>
        <w:rPr/>
      </w:pPr>
      <w:r>
        <w:rPr/>
        <w:t>are Class A voting and 225,000 shares of Class B non-voting common stock. Each</w:t>
      </w:r>
    </w:p>
    <w:p>
      <w:pPr>
        <w:pStyle w:val="PreformattedText"/>
        <w:rPr/>
      </w:pPr>
      <w:r>
        <w:rPr/>
        <w:t>shareholder has the same rights and privileges except that the Class B</w:t>
      </w:r>
    </w:p>
    <w:p>
      <w:pPr>
        <w:pStyle w:val="PreformattedText"/>
        <w:rPr/>
      </w:pPr>
      <w:r>
        <w:rPr/>
        <w:t>non-voting shareholders cannot vote. The Company issued 188,010 shares of Class</w:t>
      </w:r>
    </w:p>
    <w:p>
      <w:pPr>
        <w:pStyle w:val="PreformattedText"/>
        <w:rPr/>
      </w:pPr>
      <w:r>
        <w:rPr/>
        <w:t>B non-voting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March, 16, 1998, the Company amended the Articles of Incorporation and</w:t>
      </w:r>
    </w:p>
    <w:p>
      <w:pPr>
        <w:pStyle w:val="PreformattedText"/>
        <w:rPr/>
      </w:pPr>
      <w:r>
        <w:rPr/>
        <w:t>increased the number of authorized Class A voting common stock to 105,000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9. LEASE COMMITMENTS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committed under noncancelable operating lease agreements to</w:t>
      </w:r>
    </w:p>
    <w:p>
      <w:pPr>
        <w:pStyle w:val="PreformattedText"/>
        <w:rPr/>
      </w:pPr>
      <w:r>
        <w:rPr/>
        <w:t>lease certain plant facilities and office equipment through June, 2001.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Future minimum annual operating lease payments are approximately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Year Ending</w:t>
      </w:r>
    </w:p>
    <w:p>
      <w:pPr>
        <w:pStyle w:val="PreformattedText"/>
        <w:rPr/>
      </w:pPr>
      <w:r>
        <w:rPr/>
        <w:t xml:space="preserve">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</w:t>
      </w:r>
      <w:r>
        <w:rPr/>
        <w:t>------------</w:t>
      </w:r>
    </w:p>
    <w:p>
      <w:pPr>
        <w:pStyle w:val="PreformattedText"/>
        <w:rPr/>
      </w:pPr>
      <w:r>
        <w:rPr/>
        <w:t xml:space="preserve">           </w:t>
      </w:r>
      <w:r>
        <w:rPr/>
        <w:t>1999                              $142,000</w:t>
      </w:r>
    </w:p>
    <w:p>
      <w:pPr>
        <w:pStyle w:val="PreformattedText"/>
        <w:rPr/>
      </w:pPr>
      <w:r>
        <w:rPr/>
        <w:t xml:space="preserve">           </w:t>
      </w:r>
      <w:r>
        <w:rPr/>
        <w:t>2000                                96,000</w:t>
      </w:r>
    </w:p>
    <w:p>
      <w:pPr>
        <w:pStyle w:val="PreformattedText"/>
        <w:rPr/>
      </w:pPr>
      <w:r>
        <w:rPr/>
        <w:t xml:space="preserve">           </w:t>
      </w:r>
      <w:r>
        <w:rPr/>
        <w:t>2001                                10,000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$248,000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Total rental expense was approximately $1,238,000 and $1,144,000 for 1998</w:t>
      </w:r>
    </w:p>
    <w:p>
      <w:pPr>
        <w:pStyle w:val="PreformattedText"/>
        <w:rPr/>
      </w:pPr>
      <w:r>
        <w:rPr/>
        <w:t>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PENSION AND PROFIT SHARING PLANS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sponsors a noncontributory defined benefit pension plan for</w:t>
      </w:r>
    </w:p>
    <w:p>
      <w:pPr>
        <w:pStyle w:val="PreformattedText"/>
        <w:rPr/>
      </w:pPr>
      <w:r>
        <w:rPr/>
        <w:t>certain union employees. The plan is funded in accordance with the funding</w:t>
      </w:r>
    </w:p>
    <w:p>
      <w:pPr>
        <w:pStyle w:val="PreformattedText"/>
        <w:rPr/>
      </w:pPr>
      <w:r>
        <w:rPr/>
        <w:t>requirements of the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PENSION AND PROFIT SHARING PLANS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Retirement Income Security Act of 1974.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sponsors a postretirement health care plan for office</w:t>
      </w:r>
    </w:p>
    <w:p>
      <w:pPr>
        <w:pStyle w:val="PreformattedText"/>
        <w:rPr/>
      </w:pPr>
      <w:r>
        <w:rPr/>
        <w:t>employees. Effective January 1, 1990, the Plan was amended and retirees after</w:t>
      </w:r>
    </w:p>
    <w:p>
      <w:pPr>
        <w:pStyle w:val="PreformattedText"/>
        <w:rPr/>
      </w:pPr>
      <w:r>
        <w:rPr/>
        <w:t>that date are not eligible to receive benefits under the plan. The Plan allows</w:t>
      </w:r>
    </w:p>
    <w:p>
      <w:pPr>
        <w:pStyle w:val="PreformattedText"/>
        <w:rPr/>
      </w:pPr>
      <w:r>
        <w:rPr/>
        <w:t>retirees who have attained the age of 65 to elect the type of coverage desired.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amounts relate to the Company's defined benefit pension and</w:t>
      </w:r>
    </w:p>
    <w:p>
      <w:pPr>
        <w:pStyle w:val="PreformattedText"/>
        <w:rPr/>
      </w:pPr>
      <w:r>
        <w:rPr/>
        <w:t>postretirement health care plans: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Pension Benefits               Postretirement Benefits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       --------------------------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1998            1997               1998             1997</w:t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----            ----               ---- 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</w:t>
      </w:r>
      <w:r>
        <w:rPr/>
        <w:t>Benefit obligation at December 31            $3,255,529       $3,297,069         $667,699         $696,244</w:t>
      </w:r>
    </w:p>
    <w:p>
      <w:pPr>
        <w:pStyle w:val="PreformattedText"/>
        <w:rPr/>
      </w:pPr>
      <w:r>
        <w:rPr/>
        <w:t xml:space="preserve">    </w:t>
      </w:r>
      <w:r>
        <w:rPr/>
        <w:t>Fair value of plan assets at</w:t>
      </w:r>
    </w:p>
    <w:p>
      <w:pPr>
        <w:pStyle w:val="PreformattedText"/>
        <w:rPr/>
      </w:pPr>
      <w:r>
        <w:rPr/>
        <w:t xml:space="preserve">      </w:t>
      </w:r>
      <w:r>
        <w:rPr/>
        <w:t>December 31                                 2,959,800        2,756,614                -                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   -----------        ----------       ---------</w:t>
      </w:r>
    </w:p>
    <w:p>
      <w:pPr>
        <w:pStyle w:val="PreformattedText"/>
        <w:rPr/>
      </w:pPr>
      <w:r>
        <w:rPr/>
        <w:t xml:space="preserve">    </w:t>
      </w:r>
      <w:r>
        <w:rPr/>
        <w:t>Funded status                               ($  295,729)     ($  540,455)       ($667,699)       ($696,244)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===========      ===========        =========  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Unamortized prior service costs              $  186,467       $  173,934</w:t>
      </w:r>
    </w:p>
    <w:p>
      <w:pPr>
        <w:pStyle w:val="PreformattedText"/>
        <w:rPr/>
      </w:pPr>
      <w:r>
        <w:rPr/>
        <w:t xml:space="preserve">    </w:t>
      </w:r>
      <w:r>
        <w:rPr/>
        <w:t>Unrecognized net asset at transition            (78,200)        (118,500)</w:t>
      </w:r>
    </w:p>
    <w:p>
      <w:pPr>
        <w:pStyle w:val="PreformattedText"/>
        <w:rPr/>
      </w:pPr>
      <w:r>
        <w:rPr/>
        <w:t xml:space="preserve">    </w:t>
      </w:r>
      <w:r>
        <w:rPr/>
        <w:t>Unrecognized net loss                           423,252          711,471</w:t>
      </w:r>
    </w:p>
    <w:p>
      <w:pPr>
        <w:pStyle w:val="PreformattedText"/>
        <w:rPr/>
      </w:pPr>
      <w:r>
        <w:rPr/>
        <w:t xml:space="preserve">    </w:t>
      </w:r>
      <w:r>
        <w:rPr/>
        <w:t>Prepaid pension asset                          (235,790)        (226,450)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-----------      -----------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($  295,729)     ($  540,455)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===========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has recognized the excess of the accumulated benefit obligation</w:t>
      </w:r>
    </w:p>
    <w:p>
      <w:pPr>
        <w:pStyle w:val="PreformattedText"/>
        <w:rPr/>
      </w:pPr>
      <w:r>
        <w:rPr/>
        <w:t>in excess of the plan assets, the minimum liability, of $161,710 in the balance</w:t>
      </w:r>
    </w:p>
    <w:p>
      <w:pPr>
        <w:pStyle w:val="PreformattedText"/>
        <w:rPr/>
      </w:pPr>
      <w:r>
        <w:rPr/>
        <w:t>sheet at December 31, 1997.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Pension Benefits             Postretirement Benefits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--------------------         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1998            1997           1998            1997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----            ----           ----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</w:t>
      </w:r>
      <w:r>
        <w:rPr/>
        <w:t>Accrued benefit cost recognized</w:t>
      </w:r>
    </w:p>
    <w:p>
      <w:pPr>
        <w:pStyle w:val="PreformattedText"/>
        <w:rPr/>
      </w:pPr>
      <w:r>
        <w:rPr/>
        <w:t xml:space="preserve">      </w:t>
      </w:r>
      <w:r>
        <w:rPr/>
        <w:t>in the statement of financial</w:t>
      </w:r>
    </w:p>
    <w:p>
      <w:pPr>
        <w:pStyle w:val="PreformattedText"/>
        <w:rPr/>
      </w:pPr>
      <w:r>
        <w:rPr/>
        <w:t xml:space="preserve">      </w:t>
      </w:r>
      <w:r>
        <w:rPr/>
        <w:t>position                                                                       $667,699         $696,244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Weighted average assumptions</w:t>
      </w:r>
    </w:p>
    <w:p>
      <w:pPr>
        <w:pStyle w:val="PreformattedText"/>
        <w:rPr/>
      </w:pPr>
      <w:r>
        <w:rPr/>
        <w:t xml:space="preserve">      </w:t>
      </w:r>
      <w:r>
        <w:rPr/>
        <w:t>as of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Discount rate                                   7%              7%                7%              7%</w:t>
      </w:r>
    </w:p>
    <w:p>
      <w:pPr>
        <w:pStyle w:val="PreformattedText"/>
        <w:rPr/>
      </w:pPr>
      <w:r>
        <w:rPr/>
        <w:t xml:space="preserve">        </w:t>
      </w:r>
      <w:r>
        <w:rPr/>
        <w:t>Expected return on plan assets                8.5%            8.5%                -                -</w:t>
      </w:r>
    </w:p>
    <w:p>
      <w:pPr>
        <w:pStyle w:val="PreformattedText"/>
        <w:rPr/>
      </w:pPr>
      <w:r>
        <w:rPr/>
        <w:t xml:space="preserve">        </w:t>
      </w:r>
      <w:r>
        <w:rPr/>
        <w:t>Rate of compensation increase                   -                -                -               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Benefits under the plans are not based on wages and, therefore, future wage</w:t>
      </w:r>
    </w:p>
    <w:p>
      <w:pPr>
        <w:pStyle w:val="PreformattedText"/>
        <w:rPr/>
      </w:pPr>
      <w:r>
        <w:rPr/>
        <w:t>adjustments have no effect on the projected benefit obligations. For measurement</w:t>
      </w:r>
    </w:p>
    <w:p>
      <w:pPr>
        <w:pStyle w:val="PreformattedText"/>
        <w:rPr/>
      </w:pPr>
      <w:r>
        <w:rPr/>
        <w:t>purposes, a 7% annual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PENSION AND PROFIT SHARING PLANS (Continued)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rate of increase in the cost of health care benefits was assumed for 1999. The</w:t>
      </w:r>
    </w:p>
    <w:p>
      <w:pPr>
        <w:pStyle w:val="PreformattedText"/>
        <w:rPr/>
      </w:pPr>
      <w:r>
        <w:rPr/>
        <w:t>rate was assumed to increase through 2004 at 4% to 6%.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Pension Benefits              Postretirement Benefits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--------------------------        --------------------------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1998             1997             1998            1997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----             ----             ----            ----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</w:p>
    <w:p>
      <w:pPr>
        <w:pStyle w:val="PreformattedText"/>
        <w:rPr/>
      </w:pPr>
      <w:r>
        <w:rPr/>
        <w:t xml:space="preserve">  </w:t>
      </w:r>
      <w:r>
        <w:rPr/>
        <w:t>Benefit cost                       $ 91,300         $105,800         $118,602         $117,498</w:t>
      </w:r>
    </w:p>
    <w:p>
      <w:pPr>
        <w:pStyle w:val="PreformattedText"/>
        <w:rPr/>
      </w:pPr>
      <w:r>
        <w:rPr/>
        <w:t xml:space="preserve">  </w:t>
      </w:r>
      <w:r>
        <w:rPr/>
        <w:t>Company contributions               100,000           93,966           99,996           88,723</w:t>
      </w:r>
    </w:p>
    <w:p>
      <w:pPr>
        <w:pStyle w:val="PreformattedText"/>
        <w:rPr/>
      </w:pPr>
      <w:r>
        <w:rPr/>
        <w:t xml:space="preserve">  </w:t>
      </w:r>
      <w:r>
        <w:rPr/>
        <w:t>Benefits paid                       163,494          143,721           99,996           88,723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connection with collective bargaining agreements, the Company</w:t>
      </w:r>
    </w:p>
    <w:p>
      <w:pPr>
        <w:pStyle w:val="PreformattedText"/>
        <w:rPr/>
      </w:pPr>
      <w:r>
        <w:rPr/>
        <w:t>participates with other companies in defined benefit pension plans. These plans</w:t>
      </w:r>
    </w:p>
    <w:p>
      <w:pPr>
        <w:pStyle w:val="PreformattedText"/>
        <w:rPr/>
      </w:pPr>
      <w:r>
        <w:rPr/>
        <w:t>cover substantially all of its contracted union employees not covered in the</w:t>
      </w:r>
    </w:p>
    <w:p>
      <w:pPr>
        <w:pStyle w:val="PreformattedText"/>
        <w:rPr/>
      </w:pPr>
      <w:r>
        <w:rPr/>
        <w:t>aforementioned plan. If the Company were to withdraw from its participation in</w:t>
      </w:r>
    </w:p>
    <w:p>
      <w:pPr>
        <w:pStyle w:val="PreformattedText"/>
        <w:rPr/>
      </w:pPr>
      <w:r>
        <w:rPr/>
        <w:t>these multi-employer plans at that time, the Company will be required to</w:t>
      </w:r>
    </w:p>
    <w:p>
      <w:pPr>
        <w:pStyle w:val="PreformattedText"/>
        <w:rPr/>
      </w:pPr>
      <w:r>
        <w:rPr/>
        <w:t>contribute its share of the Plan's unfunded benefit obligation. Management has</w:t>
      </w:r>
    </w:p>
    <w:p>
      <w:pPr>
        <w:pStyle w:val="PreformattedText"/>
        <w:rPr/>
      </w:pPr>
      <w:r>
        <w:rPr/>
        <w:t>no intention of withdrawing from any Plan and, therefore, no liability has been</w:t>
      </w:r>
    </w:p>
    <w:p>
      <w:pPr>
        <w:pStyle w:val="PreformattedText"/>
        <w:rPr/>
      </w:pPr>
      <w:r>
        <w:rPr/>
        <w:t>provided for in the accompany-ing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also sponsors a profit sharing and 401(k) savings retirement</w:t>
      </w:r>
    </w:p>
    <w:p>
      <w:pPr>
        <w:pStyle w:val="PreformattedText"/>
        <w:rPr/>
      </w:pPr>
      <w:r>
        <w:rPr/>
        <w:t>plan for non-union employees. The plan covers substantially all employees who</w:t>
      </w:r>
    </w:p>
    <w:p>
      <w:pPr>
        <w:pStyle w:val="PreformattedText"/>
        <w:rPr/>
      </w:pPr>
      <w:r>
        <w:rPr/>
        <w:t>have completed one year of service, completed 1,000 hours of service and who</w:t>
      </w:r>
    </w:p>
    <w:p>
      <w:pPr>
        <w:pStyle w:val="PreformattedText"/>
        <w:rPr/>
      </w:pPr>
      <w:r>
        <w:rPr/>
        <w:t>have attained 21 years of age. The plan allows the Company to make discretionary</w:t>
      </w:r>
    </w:p>
    <w:p>
      <w:pPr>
        <w:pStyle w:val="PreformattedText"/>
        <w:rPr/>
      </w:pPr>
      <w:r>
        <w:rPr/>
        <w:t>contributions and provides for employee salary reductions of up to 15%. The</w:t>
      </w:r>
    </w:p>
    <w:p>
      <w:pPr>
        <w:pStyle w:val="PreformattedText"/>
        <w:rPr/>
      </w:pPr>
      <w:r>
        <w:rPr/>
        <w:t>Company provides matching contributions of 25% of the first 5% of employee</w:t>
      </w:r>
    </w:p>
    <w:p>
      <w:pPr>
        <w:pStyle w:val="PreformattedText"/>
        <w:rPr/>
      </w:pPr>
      <w:r>
        <w:rPr/>
        <w:t>contributions. Matching contributions during 1998 and 1997 were $56,178 and</w:t>
      </w:r>
    </w:p>
    <w:p>
      <w:pPr>
        <w:pStyle w:val="PreformattedText"/>
        <w:rPr/>
      </w:pPr>
      <w:r>
        <w:rPr/>
        <w:t>$59,462, respectively. Discretionary contributions for the years ended December</w:t>
      </w:r>
    </w:p>
    <w:p>
      <w:pPr>
        <w:pStyle w:val="PreformattedText"/>
        <w:rPr/>
      </w:pPr>
      <w:r>
        <w:rPr/>
        <w:t>31, 1998 and 1997 were $434,806 and $390,538,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Amounts charged to pension expense under the above plans totaled</w:t>
      </w:r>
    </w:p>
    <w:p>
      <w:pPr>
        <w:pStyle w:val="PreformattedText"/>
        <w:rPr/>
      </w:pPr>
      <w:r>
        <w:rPr/>
        <w:t>approximately $2,038,177 and $1,495,700 for the years ended December 31, 1998</w:t>
      </w:r>
    </w:p>
    <w:p>
      <w:pPr>
        <w:pStyle w:val="PreformattedText"/>
        <w:rPr/>
      </w:pPr>
      <w:r>
        <w:rPr/>
        <w:t>and 1997,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SELF-INSURANCE COVERAGES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Company is self-insured for workers compensation coverage in the state</w:t>
      </w:r>
    </w:p>
    <w:p>
      <w:pPr>
        <w:pStyle w:val="PreformattedText"/>
        <w:rPr/>
      </w:pPr>
      <w:r>
        <w:rPr/>
        <w:t>of Ohio, in accordance with the requirements of the state. In Ohio, the Company</w:t>
      </w:r>
    </w:p>
    <w:p>
      <w:pPr>
        <w:pStyle w:val="PreformattedText"/>
        <w:rPr/>
      </w:pPr>
      <w:r>
        <w:rPr/>
        <w:t>will pay all eligible workers compensation claims up to $225,000 per individual</w:t>
      </w:r>
    </w:p>
    <w:p>
      <w:pPr>
        <w:pStyle w:val="PreformattedText"/>
        <w:rPr/>
      </w:pPr>
      <w:r>
        <w:rPr/>
        <w:t>and the statutory limit in the aggregate for the state. All eligible claims in</w:t>
      </w:r>
    </w:p>
    <w:p>
      <w:pPr>
        <w:pStyle w:val="PreformattedText"/>
        <w:rPr/>
      </w:pPr>
      <w:r>
        <w:rPr/>
        <w:t>excess of these amounts are covered under a policy with an insurance company.</w:t>
      </w:r>
    </w:p>
    <w:p>
      <w:pPr>
        <w:pStyle w:val="PreformattedText"/>
        <w:rPr/>
      </w:pPr>
      <w:r>
        <w:rPr/>
        <w:t>The balance sheet includes a liability of $245,529 and $354,708 at December 31,</w:t>
      </w:r>
    </w:p>
    <w:p>
      <w:pPr>
        <w:pStyle w:val="PreformattedText"/>
        <w:rPr/>
      </w:pPr>
      <w:r>
        <w:rPr/>
        <w:t>1998 and 1997, respectively, for claims incurred.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PROPERTY, PLANT AND EQUIPMENT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Property, plant and equipment consists of the following at December 31: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1998                   1997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  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</w:t>
      </w:r>
      <w:r>
        <w:rPr/>
        <w:t>Land                                                        $    247,772          $    247,773</w:t>
      </w:r>
    </w:p>
    <w:p>
      <w:pPr>
        <w:pStyle w:val="PreformattedText"/>
        <w:rPr/>
      </w:pPr>
      <w:r>
        <w:rPr/>
        <w:t xml:space="preserve">       </w:t>
      </w:r>
      <w:r>
        <w:rPr/>
        <w:t>Buildings and improvements                                     4,841,033             4,841,033</w:t>
      </w:r>
    </w:p>
    <w:p>
      <w:pPr>
        <w:pStyle w:val="PreformattedText"/>
        <w:rPr/>
      </w:pPr>
      <w:r>
        <w:rPr/>
        <w:t xml:space="preserve">       </w:t>
      </w:r>
      <w:r>
        <w:rPr/>
        <w:t>Machinery and equipment                                        8,850,776             8,449,371</w:t>
      </w:r>
    </w:p>
    <w:p>
      <w:pPr>
        <w:pStyle w:val="PreformattedText"/>
        <w:rPr/>
      </w:pPr>
      <w:r>
        <w:rPr/>
        <w:t xml:space="preserve">       </w:t>
      </w:r>
      <w:r>
        <w:rPr/>
        <w:t>Automotive                                                       918,377               786,345</w:t>
      </w:r>
    </w:p>
    <w:p>
      <w:pPr>
        <w:pStyle w:val="PreformattedText"/>
        <w:rPr/>
      </w:pPr>
      <w:r>
        <w:rPr/>
        <w:t xml:space="preserve">       </w:t>
      </w:r>
      <w:r>
        <w:rPr/>
        <w:t>Office furniture and fixtures                                  1,216,227             1,249,832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</w:t>
      </w:r>
      <w:r>
        <w:rPr/>
        <w:t>16,074,185            15,574,354</w:t>
      </w:r>
    </w:p>
    <w:p>
      <w:pPr>
        <w:pStyle w:val="PreformattedText"/>
        <w:rPr/>
      </w:pPr>
      <w:r>
        <w:rPr/>
        <w:t xml:space="preserve">       </w:t>
      </w:r>
      <w:r>
        <w:rPr/>
        <w:t>Less accumulated depreciation and amortization               (13,311,436)          (12,791,796)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------------          ------------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Net property, plant and equipment                 $  2,762,749          $  2,782,558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============   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ACCOUNTS RECEIVABLE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Accounts receivable at December 31, 1998 and 1997 includes unbilled amounts</w:t>
      </w:r>
    </w:p>
    <w:p>
      <w:pPr>
        <w:pStyle w:val="PreformattedText"/>
        <w:rPr/>
      </w:pPr>
      <w:r>
        <w:rPr/>
        <w:t>of $1,785,411 and $2,314,550, respectively. Unbilled amounts at year end</w:t>
      </w:r>
    </w:p>
    <w:p>
      <w:pPr>
        <w:pStyle w:val="PreformattedText"/>
        <w:rPr/>
      </w:pPr>
      <w:r>
        <w:rPr/>
        <w:t>represent work performed during the year which are not billed until January of</w:t>
      </w:r>
    </w:p>
    <w:p>
      <w:pPr>
        <w:pStyle w:val="PreformattedText"/>
        <w:rPr/>
      </w:pPr>
      <w:r>
        <w:rPr/>
        <w:t>the following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PRIOR PERIOD ADJUSTMENT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financial statements for 1997 have been restated to</w:t>
      </w:r>
    </w:p>
    <w:p>
      <w:pPr>
        <w:pStyle w:val="PreformattedText"/>
        <w:rPr/>
      </w:pPr>
      <w:r>
        <w:rPr/>
        <w:t>correct for errors associated with the underrecording of liabilities related to</w:t>
      </w:r>
    </w:p>
    <w:p>
      <w:pPr>
        <w:pStyle w:val="PreformattedText"/>
        <w:rPr/>
      </w:pPr>
      <w:r>
        <w:rPr/>
        <w:t>self insured workers compensation for the State of Ohio, additional insurance</w:t>
      </w:r>
    </w:p>
    <w:p>
      <w:pPr>
        <w:pStyle w:val="PreformattedText"/>
        <w:rPr/>
      </w:pPr>
      <w:r>
        <w:rPr/>
        <w:t>premiums and benefits due under a retiree health care plan. The net effect of</w:t>
      </w:r>
    </w:p>
    <w:p>
      <w:pPr>
        <w:pStyle w:val="PreformattedText"/>
        <w:rPr/>
      </w:pPr>
      <w:r>
        <w:rPr/>
        <w:t>the restatements was to decrease net income for 1997 by $72,709. Retained</w:t>
      </w:r>
    </w:p>
    <w:p>
      <w:pPr>
        <w:pStyle w:val="PreformattedText"/>
        <w:rPr/>
      </w:pPr>
      <w:r>
        <w:rPr/>
        <w:t>earnings at the beginning of 1997 has been decreased by $1,126,612 for the</w:t>
      </w:r>
    </w:p>
    <w:p>
      <w:pPr>
        <w:pStyle w:val="PreformattedText"/>
        <w:rPr/>
      </w:pPr>
      <w:r>
        <w:rPr/>
        <w:t>effects not recording the liabilities at December 31, 1996.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(b) Pro Forma Financial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 forma financial information required by section (b) of Item 7 of Form</w:t>
      </w:r>
    </w:p>
    <w:p>
      <w:pPr>
        <w:pStyle w:val="PreformattedText"/>
        <w:rPr/>
      </w:pPr>
      <w:r>
        <w:rPr/>
        <w:t>8-K will be filed by amendment to this Form 8-K on or before February 18, 2000.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(c)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following Exhibits are attached to this Form 8-K numbered as set forth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 Stock Purchase Agreement, dated as of December 7, 1999, among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Corp., CECO Filters, Inc and the Stockholders of The Kirk &amp;</w:t>
      </w:r>
    </w:p>
    <w:p>
      <w:pPr>
        <w:pStyle w:val="PreformattedText"/>
        <w:rPr/>
      </w:pPr>
      <w:r>
        <w:rPr/>
        <w:t xml:space="preserve">      </w:t>
      </w:r>
      <w:r>
        <w:rPr/>
        <w:t>Blum Manufacturing Company and kbd/Technic, Inc. and Richard J. Blum,</w:t>
      </w:r>
    </w:p>
    <w:p>
      <w:pPr>
        <w:pStyle w:val="PreformattedText"/>
        <w:rPr/>
      </w:pPr>
      <w:r>
        <w:rPr/>
        <w:t xml:space="preserve">      </w:t>
      </w:r>
      <w:r>
        <w:rPr/>
        <w:t>Lawrence J. Blum and David D. Blum.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Employment Agreement, dated as of December 7, 1999, between Richard J.</w:t>
      </w:r>
    </w:p>
    <w:p>
      <w:pPr>
        <w:pStyle w:val="PreformattedText"/>
        <w:rPr/>
      </w:pPr>
      <w:r>
        <w:rPr/>
        <w:t xml:space="preserve">      </w:t>
      </w:r>
      <w:r>
        <w:rPr/>
        <w:t>Blum and 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Richard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Employment Agreement, dated as of December 7, 1999, between Lawrence J.</w:t>
      </w:r>
    </w:p>
    <w:p>
      <w:pPr>
        <w:pStyle w:val="PreformattedText"/>
        <w:rPr/>
      </w:pPr>
      <w:r>
        <w:rPr/>
        <w:t xml:space="preserve">      </w:t>
      </w:r>
      <w:r>
        <w:rPr/>
        <w:t>Blum and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Lawrence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Employment Agreement, dated as of December 7, 1999, between David D. Blum</w:t>
      </w:r>
    </w:p>
    <w:p>
      <w:pPr>
        <w:pStyle w:val="PreformattedText"/>
        <w:rPr/>
      </w:pPr>
      <w:r>
        <w:rPr/>
        <w:t xml:space="preserve">      </w:t>
      </w:r>
      <w:r>
        <w:rPr/>
        <w:t>and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David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  Credit Agreement, dated as of December 7, 1999, among PNC Bank, National</w:t>
      </w:r>
    </w:p>
    <w:p>
      <w:pPr>
        <w:pStyle w:val="PreformattedText"/>
        <w:rPr/>
      </w:pPr>
      <w:r>
        <w:rPr/>
        <w:t xml:space="preserve">      </w:t>
      </w:r>
      <w:r>
        <w:rPr/>
        <w:t>Association, The Fifth Third Bank, and Bank One, N.A. and PNC Bank,</w:t>
      </w:r>
    </w:p>
    <w:p>
      <w:pPr>
        <w:pStyle w:val="PreformattedText"/>
        <w:rPr/>
      </w:pPr>
      <w:r>
        <w:rPr/>
        <w:t xml:space="preserve">      </w:t>
      </w:r>
      <w:r>
        <w:rPr/>
        <w:t>National Association as agent, and CECO Group, Inc., CECO Filters, Inc.,</w:t>
      </w:r>
    </w:p>
    <w:p>
      <w:pPr>
        <w:pStyle w:val="PreformattedText"/>
        <w:rPr/>
      </w:pPr>
      <w:r>
        <w:rPr/>
        <w:t xml:space="preserve">      </w:t>
      </w:r>
      <w:r>
        <w:rPr/>
        <w:t>Air Purator Corporation, New Busch Co., Inc., The Kirk &amp; Blum</w:t>
      </w:r>
    </w:p>
    <w:p>
      <w:pPr>
        <w:pStyle w:val="PreformattedText"/>
        <w:rPr/>
      </w:pPr>
      <w:r>
        <w:rPr/>
        <w:t xml:space="preserve">      </w:t>
      </w:r>
      <w:r>
        <w:rPr/>
        <w:t>Manufacturing Company and kbd\Technic,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  Promissory Note in the amount of $4,000,000,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Green Diamond Oil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Promissory Note in the amount of $500,000,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Promissory Note in the amount of $500,000,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ICS Trustee Services,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Warrant Agreement, dated as of December 7, 1999, among CECO Environmental</w:t>
      </w:r>
    </w:p>
    <w:p>
      <w:pPr>
        <w:pStyle w:val="PreformattedText"/>
        <w:rPr/>
      </w:pPr>
      <w:r>
        <w:rPr/>
        <w:t xml:space="preserve">      </w:t>
      </w:r>
      <w:r>
        <w:rPr/>
        <w:t>Corp. and Green Diamond Oil Corp., Harvey Sandler and ICS Trustee</w:t>
      </w:r>
    </w:p>
    <w:p>
      <w:pPr>
        <w:pStyle w:val="PreformattedText"/>
        <w:rPr/>
      </w:pPr>
      <w:r>
        <w:rPr/>
        <w:t xml:space="preserve">      </w:t>
      </w:r>
      <w:r>
        <w:rPr/>
        <w:t>Services,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KDB\Technic, Inc. Voting Trust Agreement,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Richard J. Blum,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Consulting Agreement, dated as of June 1, 1999, between CECO Environmental</w:t>
      </w:r>
    </w:p>
    <w:p>
      <w:pPr>
        <w:pStyle w:val="PreformattedText"/>
        <w:rPr/>
      </w:pPr>
      <w:r>
        <w:rPr/>
        <w:t xml:space="preserve">      </w:t>
      </w:r>
      <w:r>
        <w:rPr/>
        <w:t>Corp. and 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Consent of Independent Public Accountants, dated as of December 14,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Pursuant to the requirements of the Securities Exchange Act of 1934,</w:t>
      </w:r>
    </w:p>
    <w:p>
      <w:pPr>
        <w:pStyle w:val="PreformattedText"/>
        <w:rPr/>
      </w:pPr>
      <w:r>
        <w:rPr/>
        <w:t>the 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December 16, 1999                   /s/   Phillip DeZwirek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Executive Officer and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EXHIBITS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  Stock Purchase Agreement, dated as of December 7, 1999, among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Corp., CECO Filters, Inc and the Stockholders of The Kirk &amp;</w:t>
      </w:r>
    </w:p>
    <w:p>
      <w:pPr>
        <w:pStyle w:val="PreformattedText"/>
        <w:rPr/>
      </w:pPr>
      <w:r>
        <w:rPr/>
        <w:t xml:space="preserve">      </w:t>
      </w:r>
      <w:r>
        <w:rPr/>
        <w:t>Blum Manufacturing Company and kbd/Technic, Inc. and Richard J. Blum,</w:t>
      </w:r>
    </w:p>
    <w:p>
      <w:pPr>
        <w:pStyle w:val="PreformattedText"/>
        <w:rPr/>
      </w:pPr>
      <w:r>
        <w:rPr/>
        <w:t xml:space="preserve">      </w:t>
      </w:r>
      <w:r>
        <w:rPr/>
        <w:t>Lawrence J. Blum and David D. Blum.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10.2  Employment Agreement, dated as of December 7, 1999, between Richard J.</w:t>
      </w:r>
    </w:p>
    <w:p>
      <w:pPr>
        <w:pStyle w:val="PreformattedText"/>
        <w:rPr/>
      </w:pPr>
      <w:r>
        <w:rPr/>
        <w:t xml:space="preserve">      </w:t>
      </w:r>
      <w:r>
        <w:rPr/>
        <w:t>Blum and 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10.3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Richard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10.4  Employment Agreement, dated as of December 7, 1999, between Lawrence J.</w:t>
      </w:r>
    </w:p>
    <w:p>
      <w:pPr>
        <w:pStyle w:val="PreformattedText"/>
        <w:rPr/>
      </w:pPr>
      <w:r>
        <w:rPr/>
        <w:t xml:space="preserve">      </w:t>
      </w:r>
      <w:r>
        <w:rPr/>
        <w:t>Blum and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10.5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Lawrence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10.6  Employment Agreement, dated as of December 7, 1999, between David D. Blum</w:t>
      </w:r>
    </w:p>
    <w:p>
      <w:pPr>
        <w:pStyle w:val="PreformattedText"/>
        <w:rPr/>
      </w:pPr>
      <w:r>
        <w:rPr/>
        <w:t xml:space="preserve">      </w:t>
      </w:r>
      <w:r>
        <w:rPr/>
        <w:t>and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10.7  Stock Purchase Warrant, dated as of December 7, 1999, granted by CECO</w:t>
      </w:r>
    </w:p>
    <w:p>
      <w:pPr>
        <w:pStyle w:val="PreformattedText"/>
        <w:rPr/>
      </w:pPr>
      <w:r>
        <w:rPr/>
        <w:t xml:space="preserve">      </w:t>
      </w:r>
      <w:r>
        <w:rPr/>
        <w:t>Environmental Corp. to David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10.8  Credit Agreement, dated as of December 7, 1999, among PNC Bank, National</w:t>
      </w:r>
    </w:p>
    <w:p>
      <w:pPr>
        <w:pStyle w:val="PreformattedText"/>
        <w:rPr/>
      </w:pPr>
      <w:r>
        <w:rPr/>
        <w:t xml:space="preserve">      </w:t>
      </w:r>
      <w:r>
        <w:rPr/>
        <w:t>Association, The Fifth Third Bank, and Bank One, N.A. and PNC Bank,</w:t>
      </w:r>
    </w:p>
    <w:p>
      <w:pPr>
        <w:pStyle w:val="PreformattedText"/>
        <w:rPr/>
      </w:pPr>
      <w:r>
        <w:rPr/>
        <w:t xml:space="preserve">      </w:t>
      </w:r>
      <w:r>
        <w:rPr/>
        <w:t>National Association as agent, and CECO Group, Inc., CECO Filters, Inc.,</w:t>
      </w:r>
    </w:p>
    <w:p>
      <w:pPr>
        <w:pStyle w:val="PreformattedText"/>
        <w:rPr/>
      </w:pPr>
      <w:r>
        <w:rPr/>
        <w:t xml:space="preserve">      </w:t>
      </w:r>
      <w:r>
        <w:rPr/>
        <w:t>Air Purator Corporation, New Busch Co., Inc., The Kirk &amp; Blum</w:t>
      </w:r>
    </w:p>
    <w:p>
      <w:pPr>
        <w:pStyle w:val="PreformattedText"/>
        <w:rPr/>
      </w:pPr>
      <w:r>
        <w:rPr/>
        <w:t xml:space="preserve">      </w:t>
      </w:r>
      <w:r>
        <w:rPr/>
        <w:t>Manufacturing Company and kbd\Technic,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  Promissory Note in the amount of $4,000,000,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Green Diamond Oil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10.10 Promissory Note in the amount of $500,000,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10.11 Promissory Note in the amount of $500,000,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made by CECO Environmental Corp. and payable to ICS Trustee Services,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10.12 Warrant Agreement, dated as of December 7, 1999, among CECO Environmental</w:t>
      </w:r>
    </w:p>
    <w:p>
      <w:pPr>
        <w:pStyle w:val="PreformattedText"/>
        <w:rPr/>
      </w:pPr>
      <w:r>
        <w:rPr/>
        <w:t xml:space="preserve">      </w:t>
      </w:r>
      <w:r>
        <w:rPr/>
        <w:t>Corp. and Green Diamond Oil Corp., Harvey Sandler and ICS Trustee</w:t>
      </w:r>
    </w:p>
    <w:p>
      <w:pPr>
        <w:pStyle w:val="PreformattedText"/>
        <w:rPr/>
      </w:pPr>
      <w:r>
        <w:rPr/>
        <w:t xml:space="preserve">      </w:t>
      </w:r>
      <w:r>
        <w:rPr/>
        <w:t>Services,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10.13 KDB\Technic, Inc. Voting Trust Agreement, dated as of December 7, 1999,</w:t>
      </w:r>
    </w:p>
    <w:p>
      <w:pPr>
        <w:pStyle w:val="PreformattedText"/>
        <w:rPr/>
      </w:pPr>
      <w:r>
        <w:rPr/>
        <w:t xml:space="preserve">      </w:t>
      </w:r>
      <w:r>
        <w:rPr/>
        <w:t>Richard J. Blum,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10.14 Consulting Agreement, dated as of June 1, 1999, between CECO Environmental</w:t>
      </w:r>
    </w:p>
    <w:p>
      <w:pPr>
        <w:pStyle w:val="PreformattedText"/>
        <w:rPr/>
      </w:pPr>
      <w:r>
        <w:rPr/>
        <w:t xml:space="preserve">      </w:t>
      </w:r>
      <w:r>
        <w:rPr/>
        <w:t>Corp. and 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23.1  Consent of Independent Public Accountants, dated as of December 14, 1999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EX-10.1.txt"/>
      <w:bookmarkStart w:id="5" w:name="ksEX10"/>
      <w:bookmarkStart w:id="6" w:name="EX-10.1.txt"/>
      <w:bookmarkStart w:id="7" w:name="ksEX10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PURCHASE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 and 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 New York corporation,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CECO GROUP, INC.,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 Delaware corporation,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THE STOCKHOLDERS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OF</w:t>
      </w:r>
    </w:p>
    <w:p>
      <w:pPr>
        <w:pStyle w:val="PreformattedText"/>
        <w:rPr/>
      </w:pPr>
      <w:r>
        <w:rPr/>
        <w:t xml:space="preserve">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kdb/TECHNIC,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SECTION 1. CERTAIN DEFINITIONS                                                       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TRANSFER OF SHARES AND PAYMENT OF PURCHASE PRICE                          6</w:t>
      </w:r>
    </w:p>
    <w:p>
      <w:pPr>
        <w:pStyle w:val="PreformattedText"/>
        <w:rPr/>
      </w:pPr>
      <w:r>
        <w:rPr/>
        <w:t xml:space="preserve">         </w:t>
      </w:r>
      <w:r>
        <w:rPr/>
        <w:t>2.1      Transfer of Shares                                                 6</w:t>
      </w:r>
    </w:p>
    <w:p>
      <w:pPr>
        <w:pStyle w:val="PreformattedText"/>
        <w:rPr/>
      </w:pPr>
      <w:r>
        <w:rPr/>
        <w:t xml:space="preserve">         </w:t>
      </w:r>
      <w:r>
        <w:rPr/>
        <w:t>2.2      Amount of Purchase Price                                           6</w:t>
      </w:r>
    </w:p>
    <w:p>
      <w:pPr>
        <w:pStyle w:val="PreformattedText"/>
        <w:rPr/>
      </w:pPr>
      <w:r>
        <w:rPr/>
        <w:t xml:space="preserve">         </w:t>
      </w:r>
      <w:r>
        <w:rPr/>
        <w:t>2.3      Payment of Purchase Price                                          6</w:t>
      </w:r>
    </w:p>
    <w:p>
      <w:pPr>
        <w:pStyle w:val="PreformattedText"/>
        <w:rPr/>
      </w:pPr>
      <w:r>
        <w:rPr/>
        <w:t xml:space="preserve">         </w:t>
      </w:r>
      <w:r>
        <w:rPr/>
        <w:t>2.4      Purchase Price Adjustment                                          7</w:t>
      </w:r>
    </w:p>
    <w:p>
      <w:pPr>
        <w:pStyle w:val="PreformattedText"/>
        <w:rPr/>
      </w:pPr>
      <w:r>
        <w:rPr/>
        <w:t xml:space="preserve">         </w:t>
      </w:r>
      <w:r>
        <w:rPr/>
        <w:t>2.5      Closing                                                           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REPRESENTATIONS AND WARRANTIES OF THE STOCKHOLDERS                        8</w:t>
      </w:r>
    </w:p>
    <w:p>
      <w:pPr>
        <w:pStyle w:val="PreformattedText"/>
        <w:rPr/>
      </w:pPr>
      <w:r>
        <w:rPr/>
        <w:t xml:space="preserve">         </w:t>
      </w:r>
      <w:r>
        <w:rPr/>
        <w:t>3.1      Organization and Authorization                                     8</w:t>
      </w:r>
    </w:p>
    <w:p>
      <w:pPr>
        <w:pStyle w:val="PreformattedText"/>
        <w:rPr/>
      </w:pPr>
      <w:r>
        <w:rPr/>
        <w:t xml:space="preserve">         </w:t>
      </w:r>
      <w:r>
        <w:rPr/>
        <w:t>3.2      Articles of Incorporation; By-Laws; Minute Books                   9</w:t>
      </w:r>
    </w:p>
    <w:p>
      <w:pPr>
        <w:pStyle w:val="PreformattedText"/>
        <w:rPr/>
      </w:pPr>
      <w:r>
        <w:rPr/>
        <w:t xml:space="preserve">         </w:t>
      </w:r>
      <w:r>
        <w:rPr/>
        <w:t>3.3      Consents - Conflicts                                               9</w:t>
      </w:r>
    </w:p>
    <w:p>
      <w:pPr>
        <w:pStyle w:val="PreformattedText"/>
        <w:rPr/>
      </w:pPr>
      <w:r>
        <w:rPr/>
        <w:t xml:space="preserve">         </w:t>
      </w:r>
      <w:r>
        <w:rPr/>
        <w:t>3.4      Authorized Capitalization                                          9</w:t>
      </w:r>
    </w:p>
    <w:p>
      <w:pPr>
        <w:pStyle w:val="PreformattedText"/>
        <w:rPr/>
      </w:pPr>
      <w:r>
        <w:rPr/>
        <w:t xml:space="preserve">         </w:t>
      </w:r>
      <w:r>
        <w:rPr/>
        <w:t>3.5      Subsidiaries; Investments; Affiliate Notes &amp; Transactions         10</w:t>
      </w:r>
    </w:p>
    <w:p>
      <w:pPr>
        <w:pStyle w:val="PreformattedText"/>
        <w:rPr/>
      </w:pPr>
      <w:r>
        <w:rPr/>
        <w:t xml:space="preserve">         </w:t>
      </w:r>
      <w:r>
        <w:rPr/>
        <w:t>3.6      Financial Statements                                              10</w:t>
      </w:r>
    </w:p>
    <w:p>
      <w:pPr>
        <w:pStyle w:val="PreformattedText"/>
        <w:rPr/>
      </w:pPr>
      <w:r>
        <w:rPr/>
        <w:t xml:space="preserve">         </w:t>
      </w:r>
      <w:r>
        <w:rPr/>
        <w:t>3.7      Records and Books of Account                                      11</w:t>
      </w:r>
    </w:p>
    <w:p>
      <w:pPr>
        <w:pStyle w:val="PreformattedText"/>
        <w:rPr/>
      </w:pPr>
      <w:r>
        <w:rPr/>
        <w:t xml:space="preserve">         </w:t>
      </w:r>
      <w:r>
        <w:rPr/>
        <w:t>3.8      Liabilities                                                       11</w:t>
      </w:r>
    </w:p>
    <w:p>
      <w:pPr>
        <w:pStyle w:val="PreformattedText"/>
        <w:rPr/>
      </w:pPr>
      <w:r>
        <w:rPr/>
        <w:t xml:space="preserve">         </w:t>
      </w:r>
      <w:r>
        <w:rPr/>
        <w:t>3.9      Title to Assets. Liens and Encumbrances                           11</w:t>
      </w:r>
    </w:p>
    <w:p>
      <w:pPr>
        <w:pStyle w:val="PreformattedText"/>
        <w:rPr/>
      </w:pPr>
      <w:r>
        <w:rPr/>
        <w:t xml:space="preserve">         </w:t>
      </w:r>
      <w:r>
        <w:rPr/>
        <w:t>3.10     Tangible Assets                                                   12</w:t>
      </w:r>
    </w:p>
    <w:p>
      <w:pPr>
        <w:pStyle w:val="PreformattedText"/>
        <w:rPr/>
      </w:pPr>
      <w:r>
        <w:rPr/>
        <w:t xml:space="preserve">         </w:t>
      </w:r>
      <w:r>
        <w:rPr/>
        <w:t>3.11     Facilities                                                        12</w:t>
      </w:r>
    </w:p>
    <w:p>
      <w:pPr>
        <w:pStyle w:val="PreformattedText"/>
        <w:rPr/>
      </w:pPr>
      <w:r>
        <w:rPr/>
        <w:t xml:space="preserve">         </w:t>
      </w:r>
      <w:r>
        <w:rPr/>
        <w:t>3.12     Leased Assets                                                     13</w:t>
      </w:r>
    </w:p>
    <w:p>
      <w:pPr>
        <w:pStyle w:val="PreformattedText"/>
        <w:rPr/>
      </w:pPr>
      <w:r>
        <w:rPr/>
        <w:t xml:space="preserve">         </w:t>
      </w:r>
      <w:r>
        <w:rPr/>
        <w:t>3.13     Trademarks, Service Marks, Trade Names, Patents and Copyrights    13</w:t>
      </w:r>
    </w:p>
    <w:p>
      <w:pPr>
        <w:pStyle w:val="PreformattedText"/>
        <w:rPr/>
      </w:pPr>
      <w:r>
        <w:rPr/>
        <w:t xml:space="preserve">         </w:t>
      </w:r>
      <w:r>
        <w:rPr/>
        <w:t>3.14     Contracts; Customers                                              15</w:t>
      </w:r>
    </w:p>
    <w:p>
      <w:pPr>
        <w:pStyle w:val="PreformattedText"/>
        <w:rPr/>
      </w:pPr>
      <w:r>
        <w:rPr/>
        <w:t xml:space="preserve">         </w:t>
      </w:r>
      <w:r>
        <w:rPr/>
        <w:t>3.15     Labor Relations; Employees                                        16</w:t>
      </w:r>
    </w:p>
    <w:p>
      <w:pPr>
        <w:pStyle w:val="PreformattedText"/>
        <w:rPr/>
      </w:pPr>
      <w:r>
        <w:rPr/>
        <w:t xml:space="preserve">         </w:t>
      </w:r>
      <w:r>
        <w:rPr/>
        <w:t>3.16     Legal Proceedings                                                 17</w:t>
      </w:r>
    </w:p>
    <w:p>
      <w:pPr>
        <w:pStyle w:val="PreformattedText"/>
        <w:rPr/>
      </w:pPr>
      <w:r>
        <w:rPr/>
        <w:t xml:space="preserve">         </w:t>
      </w:r>
      <w:r>
        <w:rPr/>
        <w:t>3.17     Orders, Decrees, Etc                                              17</w:t>
      </w:r>
    </w:p>
    <w:p>
      <w:pPr>
        <w:pStyle w:val="PreformattedText"/>
        <w:rPr/>
      </w:pPr>
      <w:r>
        <w:rPr/>
        <w:t xml:space="preserve">         </w:t>
      </w:r>
      <w:r>
        <w:rPr/>
        <w:t>3.18     Compliance With Law; Permits and Licenses                         17</w:t>
      </w:r>
    </w:p>
    <w:p>
      <w:pPr>
        <w:pStyle w:val="PreformattedText"/>
        <w:rPr/>
      </w:pPr>
      <w:r>
        <w:rPr/>
        <w:t xml:space="preserve">         </w:t>
      </w:r>
      <w:r>
        <w:rPr/>
        <w:t>3.19     Changes Since December 31, 1998                                   19</w:t>
      </w:r>
    </w:p>
    <w:p>
      <w:pPr>
        <w:pStyle w:val="PreformattedText"/>
        <w:rPr/>
      </w:pPr>
      <w:r>
        <w:rPr/>
        <w:t xml:space="preserve">         </w:t>
      </w:r>
      <w:r>
        <w:rPr/>
        <w:t>3.20     No Material Adverse Change                                        20</w:t>
      </w:r>
    </w:p>
    <w:p>
      <w:pPr>
        <w:pStyle w:val="PreformattedText"/>
        <w:rPr/>
      </w:pPr>
      <w:r>
        <w:rPr/>
        <w:t xml:space="preserve">         </w:t>
      </w:r>
      <w:r>
        <w:rPr/>
        <w:t>3.21     Capital Projects and Expenditures                                 20</w:t>
      </w:r>
    </w:p>
    <w:p>
      <w:pPr>
        <w:pStyle w:val="PreformattedText"/>
        <w:rPr/>
      </w:pPr>
      <w:r>
        <w:rPr/>
        <w:t xml:space="preserve">         </w:t>
      </w:r>
      <w:r>
        <w:rPr/>
        <w:t>3.22     Employee Benefits                                                 20</w:t>
      </w:r>
    </w:p>
    <w:p>
      <w:pPr>
        <w:pStyle w:val="PreformattedText"/>
        <w:rPr/>
      </w:pPr>
      <w:r>
        <w:rPr/>
        <w:t xml:space="preserve">         </w:t>
      </w:r>
      <w:r>
        <w:rPr/>
        <w:t>3.23     Governmental Approvals                                            22</w:t>
      </w:r>
    </w:p>
    <w:p>
      <w:pPr>
        <w:pStyle w:val="PreformattedText"/>
        <w:rPr/>
      </w:pPr>
      <w:r>
        <w:rPr/>
        <w:t xml:space="preserve">         </w:t>
      </w:r>
      <w:r>
        <w:rPr/>
        <w:t>3.24     Tax Matters                                                       23</w:t>
      </w:r>
    </w:p>
    <w:p>
      <w:pPr>
        <w:pStyle w:val="PreformattedText"/>
        <w:rPr/>
      </w:pPr>
      <w:r>
        <w:rPr/>
        <w:t xml:space="preserve">         </w:t>
      </w:r>
      <w:r>
        <w:rPr/>
        <w:t>3.25     Insurance Coverage                                                24</w:t>
      </w:r>
    </w:p>
    <w:p>
      <w:pPr>
        <w:pStyle w:val="PreformattedText"/>
        <w:rPr/>
      </w:pPr>
      <w:r>
        <w:rPr/>
        <w:t xml:space="preserve">         </w:t>
      </w:r>
      <w:r>
        <w:rPr/>
        <w:t>3.26     Accounts Receivable                                               24</w:t>
      </w:r>
    </w:p>
    <w:p>
      <w:pPr>
        <w:pStyle w:val="PreformattedText"/>
        <w:rPr/>
      </w:pPr>
      <w:r>
        <w:rPr/>
        <w:t xml:space="preserve">         </w:t>
      </w:r>
      <w:r>
        <w:rPr/>
        <w:t>3.27     Product Quality; Warranty Claims                                  24</w:t>
      </w:r>
    </w:p>
    <w:p>
      <w:pPr>
        <w:pStyle w:val="PreformattedText"/>
        <w:rPr/>
      </w:pPr>
      <w:r>
        <w:rPr/>
        <w:t xml:space="preserve">         </w:t>
      </w:r>
      <w:r>
        <w:rPr/>
        <w:t>3.28     Product Liability                                                 24</w:t>
      </w:r>
    </w:p>
    <w:p>
      <w:pPr>
        <w:pStyle w:val="PreformattedText"/>
        <w:rPr/>
      </w:pPr>
      <w:r>
        <w:rPr/>
        <w:t xml:space="preserve">         </w:t>
      </w:r>
      <w:r>
        <w:rPr/>
        <w:t>3.29     Inventory                                                         25</w:t>
      </w:r>
    </w:p>
    <w:p>
      <w:pPr>
        <w:pStyle w:val="PreformattedText"/>
        <w:rPr/>
      </w:pPr>
      <w:r>
        <w:rPr/>
        <w:t xml:space="preserve">         </w:t>
      </w:r>
      <w:r>
        <w:rPr/>
        <w:t>3.30     Certain Payments                                                  25</w:t>
      </w:r>
    </w:p>
    <w:p>
      <w:pPr>
        <w:pStyle w:val="PreformattedText"/>
        <w:rPr/>
      </w:pPr>
      <w:r>
        <w:rPr/>
        <w:t xml:space="preserve">         </w:t>
      </w:r>
      <w:r>
        <w:rPr/>
        <w:t>3.31     Relationships With Related Persons                                25</w:t>
      </w:r>
    </w:p>
    <w:p>
      <w:pPr>
        <w:pStyle w:val="PreformattedText"/>
        <w:rPr/>
      </w:pPr>
      <w:r>
        <w:rPr/>
        <w:t xml:space="preserve">         </w:t>
      </w:r>
      <w:r>
        <w:rPr/>
        <w:t>3.32     Brokers or Finders                                                25</w:t>
      </w:r>
    </w:p>
    <w:p>
      <w:pPr>
        <w:pStyle w:val="PreformattedText"/>
        <w:rPr/>
      </w:pPr>
      <w:r>
        <w:rPr/>
        <w:t xml:space="preserve">         </w:t>
      </w:r>
      <w:r>
        <w:rPr/>
        <w:t>3.33     Bank Accounts                                                     25</w:t>
      </w:r>
    </w:p>
    <w:p>
      <w:pPr>
        <w:pStyle w:val="PreformattedText"/>
        <w:rPr/>
      </w:pPr>
      <w:r>
        <w:rPr/>
        <w:t xml:space="preserve">         </w:t>
      </w:r>
      <w:r>
        <w:rPr/>
        <w:t>3.34     Powers of Attorney                                                26</w:t>
      </w:r>
    </w:p>
    <w:p>
      <w:pPr>
        <w:pStyle w:val="PreformattedText"/>
        <w:rPr/>
      </w:pPr>
      <w:r>
        <w:rPr/>
        <w:t xml:space="preserve">         </w:t>
      </w:r>
      <w:r>
        <w:rPr/>
        <w:t>3.35     Year 2000 Compliance                                              26</w:t>
      </w:r>
    </w:p>
    <w:p>
      <w:pPr>
        <w:pStyle w:val="PreformattedText"/>
        <w:rPr/>
      </w:pPr>
      <w:r>
        <w:rPr/>
        <w:t xml:space="preserve">         </w:t>
      </w:r>
      <w:r>
        <w:rPr/>
        <w:t>3.36     Bank Representations                                              27</w:t>
      </w:r>
    </w:p>
    <w:p>
      <w:pPr>
        <w:pStyle w:val="PreformattedText"/>
        <w:rPr/>
      </w:pPr>
      <w:r>
        <w:rPr/>
        <w:t xml:space="preserve">         </w:t>
      </w:r>
      <w:r>
        <w:rPr/>
        <w:t>3.37     Representations and Warranties                                    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SECTION 4. REPRESENTATIONS WARRANTIES OF BUYER.                                     27</w:t>
      </w:r>
    </w:p>
    <w:p>
      <w:pPr>
        <w:pStyle w:val="PreformattedText"/>
        <w:rPr/>
      </w:pPr>
      <w:r>
        <w:rPr/>
        <w:t xml:space="preserve">         </w:t>
      </w:r>
      <w:r>
        <w:rPr/>
        <w:t>4.1      Organization and Good Standing                                    27</w:t>
      </w:r>
    </w:p>
    <w:p>
      <w:pPr>
        <w:pStyle w:val="PreformattedText"/>
        <w:rPr/>
      </w:pPr>
      <w:r>
        <w:rPr/>
        <w:t xml:space="preserve">         </w:t>
      </w:r>
      <w:r>
        <w:rPr/>
        <w:t>4.2      Buyer Authority; No Conflict                                      27</w:t>
      </w:r>
    </w:p>
    <w:p>
      <w:pPr>
        <w:pStyle w:val="PreformattedText"/>
        <w:rPr/>
      </w:pPr>
      <w:r>
        <w:rPr/>
        <w:t xml:space="preserve">         </w:t>
      </w:r>
      <w:r>
        <w:rPr/>
        <w:t>4.3      CEC Authority; No Conflict                                        28</w:t>
      </w:r>
    </w:p>
    <w:p>
      <w:pPr>
        <w:pStyle w:val="PreformattedText"/>
        <w:rPr/>
      </w:pPr>
      <w:r>
        <w:rPr/>
        <w:t xml:space="preserve">         </w:t>
      </w:r>
      <w:r>
        <w:rPr/>
        <w:t>4.4      Warrant Shares                                                    29</w:t>
      </w:r>
    </w:p>
    <w:p>
      <w:pPr>
        <w:pStyle w:val="PreformattedText"/>
        <w:rPr/>
      </w:pPr>
      <w:r>
        <w:rPr/>
        <w:t xml:space="preserve">         </w:t>
      </w:r>
      <w:r>
        <w:rPr/>
        <w:t>4.5      Commission Reports                                                29</w:t>
      </w:r>
    </w:p>
    <w:p>
      <w:pPr>
        <w:pStyle w:val="PreformattedText"/>
        <w:rPr/>
      </w:pPr>
      <w:r>
        <w:rPr/>
        <w:t xml:space="preserve">         </w:t>
      </w:r>
      <w:r>
        <w:rPr/>
        <w:t>4.6      Investment Intent                                                 29</w:t>
      </w:r>
    </w:p>
    <w:p>
      <w:pPr>
        <w:pStyle w:val="PreformattedText"/>
        <w:rPr/>
      </w:pPr>
      <w:r>
        <w:rPr/>
        <w:t xml:space="preserve">         </w:t>
      </w:r>
      <w:r>
        <w:rPr/>
        <w:t>4.7      Certain Actions                                                   29</w:t>
      </w:r>
    </w:p>
    <w:p>
      <w:pPr>
        <w:pStyle w:val="PreformattedText"/>
        <w:rPr/>
      </w:pPr>
      <w:r>
        <w:rPr/>
        <w:t xml:space="preserve">         </w:t>
      </w:r>
      <w:r>
        <w:rPr/>
        <w:t>4.8      Governmental Approvals                                            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CONDITIONS OF BUYER'S OBLIGATIONS TO CLOSE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5.1      Agreements and Conditions          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5.2      Representations and Warranties     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5.3      No Legal Proceeding                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5.4      Deliveries                         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5.5      Consents                                                          30</w:t>
      </w:r>
    </w:p>
    <w:p>
      <w:pPr>
        <w:pStyle w:val="PreformattedText"/>
        <w:rPr/>
      </w:pPr>
      <w:r>
        <w:rPr/>
        <w:t xml:space="preserve">         </w:t>
      </w:r>
      <w:r>
        <w:rPr/>
        <w:t>5.6      Financing                                                         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CONDITIONS OF STOCKHOLDERS' OBLIGATION TO CLOSE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6.1      Agreements and Conditions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6.2      Representations and Warranties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6.3      Deliveries               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6.4      No Legal Proceeding                                               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DELIVERIES OF STOCKHOLDERS ON THE CLOSING DATE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7.1      Stock Certificates       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7.2      Appointment              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7.3      Consents                 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7.4      Possession of Assets                                              31</w:t>
      </w:r>
    </w:p>
    <w:p>
      <w:pPr>
        <w:pStyle w:val="PreformattedText"/>
        <w:rPr/>
      </w:pPr>
      <w:r>
        <w:rPr/>
        <w:t xml:space="preserve">         </w:t>
      </w:r>
      <w:r>
        <w:rPr/>
        <w:t>7.5      Legal Opinion       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7.6      Noncompetition Agreement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7.7      Employment Agreement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7.8      Escrow Agreement    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7.9      Buyer-Sell Agreement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7.10     Form 3              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7.11     Closing Certificate      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7.12     Articles of Incorporation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7.13     Good Standing Certificate   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7.14     Secretary Certificate of KBM                                      32</w:t>
      </w:r>
    </w:p>
    <w:p>
      <w:pPr>
        <w:pStyle w:val="PreformattedText"/>
        <w:rPr/>
      </w:pPr>
      <w:r>
        <w:rPr/>
        <w:t xml:space="preserve">         </w:t>
      </w:r>
      <w:r>
        <w:rPr/>
        <w:t>7.15     Secretary Certificate of KTI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7.16     Release of Lien 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7.17     Payoff Letter   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7.18     New Trust       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7.19     Mutual Releases 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7.20     Financial Statements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7.21     Additional Deliveries                                             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SECTION 8. DELIVERIES OF BUYER ON THE CLOSING DATE.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8.1      Purchase Price  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8.2      Noncompetition Agreement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8.3      Employment Agreements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8.4      Escrow Agreement                                                  33</w:t>
      </w:r>
    </w:p>
    <w:p>
      <w:pPr>
        <w:pStyle w:val="PreformattedText"/>
        <w:rPr/>
      </w:pPr>
      <w:r>
        <w:rPr/>
        <w:t xml:space="preserve">         </w:t>
      </w:r>
      <w:r>
        <w:rPr/>
        <w:t>8.5      Noncompetition Agreement Payments           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8.6      Good Standing Certificates                  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8.7      Buyer's Closing Certificate                 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8.8      Legal Opinion                                                     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ADDITIONAL COVENANTS                               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9.1      Access and Investigation                    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9.2      Operation of the Businesses of the Companies                      34</w:t>
      </w:r>
    </w:p>
    <w:p>
      <w:pPr>
        <w:pStyle w:val="PreformattedText"/>
        <w:rPr/>
      </w:pPr>
      <w:r>
        <w:rPr/>
        <w:t xml:space="preserve">         </w:t>
      </w:r>
      <w:r>
        <w:rPr/>
        <w:t>9.3      Negative Covenant                         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9.4      Required Approvals                        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9.5      Notification                              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9.6      Payment of Indebtedness By Related Persons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9.7      No Negotiation                            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9.8      Stockholders Best Efforts                                         35</w:t>
      </w:r>
    </w:p>
    <w:p>
      <w:pPr>
        <w:pStyle w:val="PreformattedText"/>
        <w:rPr/>
      </w:pPr>
      <w:r>
        <w:rPr/>
        <w:t xml:space="preserve">         </w:t>
      </w:r>
      <w:r>
        <w:rPr/>
        <w:t>9.9      Buyer's Best Efforts                                              36</w:t>
      </w:r>
    </w:p>
    <w:p>
      <w:pPr>
        <w:pStyle w:val="PreformattedText"/>
        <w:rPr/>
      </w:pPr>
      <w:r>
        <w:rPr/>
        <w:t xml:space="preserve">         </w:t>
      </w:r>
      <w:r>
        <w:rPr/>
        <w:t>9.10     Post-Closing Cooperation of Buyer and Stockholders                36</w:t>
      </w:r>
    </w:p>
    <w:p>
      <w:pPr>
        <w:pStyle w:val="PreformattedText"/>
        <w:rPr/>
      </w:pPr>
      <w:r>
        <w:rPr/>
        <w:t xml:space="preserve">         </w:t>
      </w:r>
      <w:r>
        <w:rPr/>
        <w:t>9.11     Further Assurances of the Stockholders and Buyer                  36</w:t>
      </w:r>
    </w:p>
    <w:p>
      <w:pPr>
        <w:pStyle w:val="PreformattedText"/>
        <w:rPr/>
      </w:pPr>
      <w:r>
        <w:rPr/>
        <w:t xml:space="preserve">         </w:t>
      </w:r>
      <w:r>
        <w:rPr/>
        <w:t>9.12     No Disparagement                                                  36</w:t>
      </w:r>
    </w:p>
    <w:p>
      <w:pPr>
        <w:pStyle w:val="PreformattedText"/>
        <w:rPr/>
      </w:pPr>
      <w:r>
        <w:rPr/>
        <w:t xml:space="preserve">         </w:t>
      </w:r>
      <w:r>
        <w:rPr/>
        <w:t>9.13     Tax Matters                                                       36</w:t>
      </w:r>
    </w:p>
    <w:p>
      <w:pPr>
        <w:pStyle w:val="PreformattedText"/>
        <w:rPr/>
      </w:pPr>
      <w:r>
        <w:rPr/>
        <w:t xml:space="preserve">         </w:t>
      </w:r>
      <w:r>
        <w:rPr/>
        <w:t>9.14     Company Covenants                                                 37</w:t>
      </w:r>
    </w:p>
    <w:p>
      <w:pPr>
        <w:pStyle w:val="PreformattedText"/>
        <w:rPr/>
      </w:pPr>
      <w:r>
        <w:rPr/>
        <w:t xml:space="preserve">         </w:t>
      </w:r>
      <w:r>
        <w:rPr/>
        <w:t>9.15     Taxes and Short Period Return                                     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 INDEMNIFICATION                                                         37</w:t>
      </w:r>
    </w:p>
    <w:p>
      <w:pPr>
        <w:pStyle w:val="PreformattedText"/>
        <w:rPr/>
      </w:pPr>
      <w:r>
        <w:rPr/>
        <w:t xml:space="preserve">         </w:t>
      </w:r>
      <w:r>
        <w:rPr/>
        <w:t>10.1     Indemnification by the Stockholders                               37</w:t>
      </w:r>
    </w:p>
    <w:p>
      <w:pPr>
        <w:pStyle w:val="PreformattedText"/>
        <w:rPr/>
      </w:pPr>
      <w:r>
        <w:rPr/>
        <w:t xml:space="preserve">         </w:t>
      </w:r>
      <w:r>
        <w:rPr/>
        <w:t>10.2     Indemnification by Buyer                                          38</w:t>
      </w:r>
    </w:p>
    <w:p>
      <w:pPr>
        <w:pStyle w:val="PreformattedText"/>
        <w:rPr/>
      </w:pPr>
      <w:r>
        <w:rPr/>
        <w:t xml:space="preserve">         </w:t>
      </w:r>
      <w:r>
        <w:rPr/>
        <w:t>10.3     Indemnity Limitations on the Buyer                                38</w:t>
      </w:r>
    </w:p>
    <w:p>
      <w:pPr>
        <w:pStyle w:val="PreformattedText"/>
        <w:rPr/>
      </w:pPr>
      <w:r>
        <w:rPr/>
        <w:t xml:space="preserve">         </w:t>
      </w:r>
      <w:r>
        <w:rPr/>
        <w:t>10.4     Indemnity Limitations on the Stockholders                         39</w:t>
      </w:r>
    </w:p>
    <w:p>
      <w:pPr>
        <w:pStyle w:val="PreformattedText"/>
        <w:rPr/>
      </w:pPr>
      <w:r>
        <w:rPr/>
        <w:t xml:space="preserve">         </w:t>
      </w:r>
      <w:r>
        <w:rPr/>
        <w:t>10.5     Insurance Coverage                                                39</w:t>
      </w:r>
    </w:p>
    <w:p>
      <w:pPr>
        <w:pStyle w:val="PreformattedText"/>
        <w:rPr/>
      </w:pPr>
      <w:r>
        <w:rPr/>
        <w:t xml:space="preserve">         </w:t>
      </w:r>
      <w:r>
        <w:rPr/>
        <w:t>10.6     Sole Remedy                                                       39</w:t>
      </w:r>
    </w:p>
    <w:p>
      <w:pPr>
        <w:pStyle w:val="PreformattedText"/>
        <w:rPr/>
      </w:pPr>
      <w:r>
        <w:rPr/>
        <w:t xml:space="preserve">         </w:t>
      </w:r>
      <w:r>
        <w:rPr/>
        <w:t>10.7     Procedures for Third Party Indemnification                        39</w:t>
      </w:r>
    </w:p>
    <w:p>
      <w:pPr>
        <w:pStyle w:val="PreformattedText"/>
        <w:rPr/>
      </w:pPr>
      <w:r>
        <w:rPr/>
        <w:t xml:space="preserve">         </w:t>
      </w:r>
      <w:r>
        <w:rPr/>
        <w:t>10.8     Information                                                       40</w:t>
      </w:r>
    </w:p>
    <w:p>
      <w:pPr>
        <w:pStyle w:val="PreformattedText"/>
        <w:rPr/>
      </w:pPr>
      <w:r>
        <w:rPr/>
        <w:t xml:space="preserve">         </w:t>
      </w:r>
      <w:r>
        <w:rPr/>
        <w:t>10.9     Same Counsel                                                      40</w:t>
      </w:r>
    </w:p>
    <w:p>
      <w:pPr>
        <w:pStyle w:val="PreformattedText"/>
        <w:rPr/>
      </w:pPr>
      <w:r>
        <w:rPr/>
        <w:t xml:space="preserve">         </w:t>
      </w:r>
      <w:r>
        <w:rPr/>
        <w:t>10.10    Rights of Set Off                                                 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</w:p>
    <w:p>
      <w:pPr>
        <w:pStyle w:val="PreformattedText"/>
        <w:rPr/>
      </w:pPr>
      <w:r>
        <w:rPr/>
        <w:t>SECTION 11. SURVIVAL OF REPRESENTATIONS; EFFECT OF CERTIFICATES                     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12. BROKERAGE; INDEMNITY                                    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13. NOTICES                                                                 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14. TERMINATION                                                             43</w:t>
      </w:r>
    </w:p>
    <w:p>
      <w:pPr>
        <w:pStyle w:val="PreformattedText"/>
        <w:rPr/>
      </w:pPr>
      <w:r>
        <w:rPr/>
        <w:t xml:space="preserve">         </w:t>
      </w:r>
      <w:r>
        <w:rPr/>
        <w:t>14.1     Conditions for Transfer                                           43</w:t>
      </w:r>
    </w:p>
    <w:p>
      <w:pPr>
        <w:pStyle w:val="PreformattedText"/>
        <w:rPr/>
      </w:pPr>
      <w:r>
        <w:rPr/>
        <w:t xml:space="preserve">         </w:t>
      </w:r>
      <w:r>
        <w:rPr/>
        <w:t>14.2     Liability Upon Termination                                        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15. MISCELLANEOUS                  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15.1     Entire Agreement         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15.2     Taxes                    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15.3     Governing Law            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15.4     Representation by Counsel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15.5     Benefit of Parties; Assignment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15.6     Pronouns                                                          44</w:t>
      </w:r>
    </w:p>
    <w:p>
      <w:pPr>
        <w:pStyle w:val="PreformattedText"/>
        <w:rPr/>
      </w:pPr>
      <w:r>
        <w:rPr/>
        <w:t xml:space="preserve">         </w:t>
      </w:r>
      <w:r>
        <w:rPr/>
        <w:t>15.7     Headings                                                          45</w:t>
      </w:r>
    </w:p>
    <w:p>
      <w:pPr>
        <w:pStyle w:val="PreformattedText"/>
        <w:rPr/>
      </w:pPr>
      <w:r>
        <w:rPr/>
        <w:t xml:space="preserve">         </w:t>
      </w:r>
      <w:r>
        <w:rPr/>
        <w:t>15.8     Expenses                                                          45</w:t>
      </w:r>
    </w:p>
    <w:p>
      <w:pPr>
        <w:pStyle w:val="PreformattedText"/>
        <w:rPr/>
      </w:pPr>
      <w:r>
        <w:rPr/>
        <w:t xml:space="preserve">         </w:t>
      </w:r>
      <w:r>
        <w:rPr/>
        <w:t>15.9     Counterparts                                                      45</w:t>
      </w:r>
    </w:p>
    <w:p>
      <w:pPr>
        <w:pStyle w:val="PreformattedText"/>
        <w:rPr/>
      </w:pPr>
      <w:r>
        <w:rPr/>
        <w:t xml:space="preserve">         </w:t>
      </w:r>
      <w:r>
        <w:rPr/>
        <w:t>15.10    Stockholders' Agent                                               45</w:t>
      </w:r>
    </w:p>
    <w:p>
      <w:pPr>
        <w:pStyle w:val="PreformattedText"/>
        <w:rPr/>
      </w:pPr>
      <w:r>
        <w:rPr/>
        <w:t xml:space="preserve">         </w:t>
      </w:r>
      <w:r>
        <w:rPr/>
        <w:t>15.11    Attorney's Fees                                                   46</w:t>
      </w:r>
    </w:p>
    <w:p>
      <w:pPr>
        <w:pStyle w:val="PreformattedText"/>
        <w:rPr/>
      </w:pPr>
      <w:r>
        <w:rPr/>
        <w:t xml:space="preserve">         </w:t>
      </w:r>
      <w:r>
        <w:rPr/>
        <w:t>15.12    Incorporation by Reference                                        46</w:t>
      </w:r>
    </w:p>
    <w:p>
      <w:pPr>
        <w:pStyle w:val="PreformattedText"/>
        <w:rPr/>
      </w:pPr>
      <w:r>
        <w:rPr/>
        <w:t xml:space="preserve">         </w:t>
      </w:r>
      <w:r>
        <w:rPr/>
        <w:t>15.13    Waiver                                                            46</w:t>
      </w:r>
    </w:p>
    <w:p>
      <w:pPr>
        <w:pStyle w:val="PreformattedText"/>
        <w:rPr/>
      </w:pPr>
      <w:r>
        <w:rPr/>
        <w:t xml:space="preserve">         </w:t>
      </w:r>
      <w:r>
        <w:rPr/>
        <w:t>15.14    Disclosure Letter                                                 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LIST OF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-   Form of Escrow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B -   Legal Opinion of Counsel to the Stockholders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C -   Form of Noncompetition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D -   Forms of Employment Agreements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D-1 -  Richard J. Blum</w:t>
      </w:r>
    </w:p>
    <w:p>
      <w:pPr>
        <w:pStyle w:val="PreformattedText"/>
        <w:rPr/>
      </w:pPr>
      <w:r>
        <w:rPr/>
        <w:t xml:space="preserve">              </w:t>
      </w:r>
      <w:r>
        <w:rPr/>
        <w:t>D-2 -  Lawrence J. Blum</w:t>
      </w:r>
    </w:p>
    <w:p>
      <w:pPr>
        <w:pStyle w:val="PreformattedText"/>
        <w:rPr/>
      </w:pPr>
      <w:r>
        <w:rPr/>
        <w:t xml:space="preserve">              </w:t>
      </w:r>
      <w:r>
        <w:rPr/>
        <w:t>D-3 -  David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E -   Form of Mutual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F -   Legal Opinion of Counsel to CECO Environmental Corp. and CECO</w:t>
      </w:r>
    </w:p>
    <w:p>
      <w:pPr>
        <w:pStyle w:val="PreformattedText"/>
        <w:rPr/>
      </w:pPr>
      <w:r>
        <w:rPr/>
        <w:t xml:space="preserve">              </w:t>
      </w:r>
      <w:r>
        <w:rPr/>
        <w:t>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STOCK PURCHASE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STOCK PURCHASE AGREEMENT, dated as of December 7, 1999</w:t>
      </w:r>
    </w:p>
    <w:p>
      <w:pPr>
        <w:pStyle w:val="PreformattedText"/>
        <w:rPr/>
      </w:pPr>
      <w:r>
        <w:rPr/>
        <w:t>(this "Agreement"), is by and among CECO Environmental Corp., a New York</w:t>
      </w:r>
    </w:p>
    <w:p>
      <w:pPr>
        <w:pStyle w:val="PreformattedText"/>
        <w:rPr/>
      </w:pPr>
      <w:r>
        <w:rPr/>
        <w:t>corporation ("CEC"), CECO Group, Inc., a Delaware corporation ("Buyer"), and the</w:t>
      </w:r>
    </w:p>
    <w:p>
      <w:pPr>
        <w:pStyle w:val="PreformattedText"/>
        <w:rPr/>
      </w:pPr>
      <w:r>
        <w:rPr/>
        <w:t>persons whose names are listed on the signature page of this Agreement</w:t>
      </w:r>
    </w:p>
    <w:p>
      <w:pPr>
        <w:pStyle w:val="PreformattedText"/>
        <w:rPr/>
      </w:pPr>
      <w:r>
        <w:rPr/>
        <w:t>(collectively, the "Stockholders"). (The term "Stockholders" shall refer to</w:t>
      </w:r>
    </w:p>
    <w:p>
      <w:pPr>
        <w:pStyle w:val="PreformattedText"/>
        <w:rPr/>
      </w:pPr>
      <w:r>
        <w:rPr/>
        <w:t>Richard J. Blum, Lawrence J. Blum and David D. Blum, both individually</w:t>
      </w:r>
    </w:p>
    <w:p>
      <w:pPr>
        <w:pStyle w:val="PreformattedText"/>
        <w:rPr/>
      </w:pPr>
      <w:r>
        <w:rPr/>
        <w:t>(notwithstanding that they do not individually own shares), and in their</w:t>
      </w:r>
    </w:p>
    <w:p>
      <w:pPr>
        <w:pStyle w:val="PreformattedText"/>
        <w:rPr/>
      </w:pPr>
      <w:r>
        <w:rPr/>
        <w:t>capacity as trustees of various trusts that hold shares in the Companies, as</w:t>
      </w:r>
    </w:p>
    <w:p>
      <w:pPr>
        <w:pStyle w:val="PreformattedText"/>
        <w:rPr/>
      </w:pPr>
      <w:r>
        <w:rPr/>
        <w:t>defined below, along with the other stockholders of the Companies.)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A. The Stockholders own, of record and beneficially, all of</w:t>
      </w:r>
    </w:p>
    <w:p>
      <w:pPr>
        <w:pStyle w:val="PreformattedText"/>
        <w:rPr/>
      </w:pPr>
      <w:r>
        <w:rPr/>
        <w:t>the issued and outstanding capital stock of The Kirk &amp; Blum Manufacturing</w:t>
      </w:r>
    </w:p>
    <w:p>
      <w:pPr>
        <w:pStyle w:val="PreformattedText"/>
        <w:rPr/>
      </w:pPr>
      <w:r>
        <w:rPr/>
        <w:t>Company, an Ohio corporation ("KBM"), which is engaged in the air pollution</w:t>
      </w:r>
    </w:p>
    <w:p>
      <w:pPr>
        <w:pStyle w:val="PreformattedText"/>
        <w:rPr/>
      </w:pPr>
      <w:r>
        <w:rPr/>
        <w:t>control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B. Certain of the Stockholders, The David D. Blum Irrevocable</w:t>
      </w:r>
    </w:p>
    <w:p>
      <w:pPr>
        <w:pStyle w:val="PreformattedText"/>
        <w:rPr/>
      </w:pPr>
      <w:r>
        <w:rPr/>
        <w:t>Stock Trust, u/a/d July 21, 1998, Richard J. Blum, trustee; The Lawrence J. Blum</w:t>
      </w:r>
    </w:p>
    <w:p>
      <w:pPr>
        <w:pStyle w:val="PreformattedText"/>
        <w:rPr/>
      </w:pPr>
      <w:r>
        <w:rPr/>
        <w:t>Irrevocable Stock Trust, u/a/d July 21, 1998, Richard J. Blum, trustee; and</w:t>
      </w:r>
    </w:p>
    <w:p>
      <w:pPr>
        <w:pStyle w:val="PreformattedText"/>
        <w:rPr/>
      </w:pPr>
      <w:r>
        <w:rPr/>
        <w:t>Richard J. Blum (collectively, the "kbd Stockholders"), own of record, all of</w:t>
      </w:r>
    </w:p>
    <w:p>
      <w:pPr>
        <w:pStyle w:val="PreformattedText"/>
        <w:rPr/>
      </w:pPr>
      <w:r>
        <w:rPr/>
        <w:t>the issued and outstanding capital stock of kbd/Technic, Inc., an Indiana</w:t>
      </w:r>
    </w:p>
    <w:p>
      <w:pPr>
        <w:pStyle w:val="PreformattedText"/>
        <w:rPr/>
      </w:pPr>
      <w:r>
        <w:rPr/>
        <w:t>corporation ("KTI" and collectively with KBM, the "Companies" and each a</w:t>
      </w:r>
    </w:p>
    <w:p>
      <w:pPr>
        <w:pStyle w:val="PreformattedText"/>
        <w:rPr/>
      </w:pPr>
      <w:r>
        <w:rPr/>
        <w:t>"Company") engaged in the pollution control consulting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C. Buyer desires to purchase from the Stockholders, and the</w:t>
      </w:r>
    </w:p>
    <w:p>
      <w:pPr>
        <w:pStyle w:val="PreformattedText"/>
        <w:rPr/>
      </w:pPr>
      <w:r>
        <w:rPr/>
        <w:t>Stockholders desire to sell to Buyer, on the terms and conditions set forth</w:t>
      </w:r>
    </w:p>
    <w:p>
      <w:pPr>
        <w:pStyle w:val="PreformattedText"/>
        <w:rPr/>
      </w:pPr>
      <w:r>
        <w:rPr/>
        <w:t>herein, all of the issued and outstanding capital stock of each of the</w:t>
      </w:r>
    </w:p>
    <w:p>
      <w:pPr>
        <w:pStyle w:val="PreformattedText"/>
        <w:rPr/>
      </w:pP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AGREEMENT: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foregoing, and the mutual</w:t>
      </w:r>
    </w:p>
    <w:p>
      <w:pPr>
        <w:pStyle w:val="PreformattedText"/>
        <w:rPr/>
      </w:pPr>
      <w:r>
        <w:rPr/>
        <w:t>agreements, representations, warranties and covenants contained herein, and for</w:t>
      </w:r>
    </w:p>
    <w:p>
      <w:pPr>
        <w:pStyle w:val="PreformattedText"/>
        <w:rPr/>
      </w:pPr>
      <w:r>
        <w:rPr/>
        <w:t>other good and valuable consideration set forth herein, the parties hereto agree</w:t>
      </w:r>
    </w:p>
    <w:p>
      <w:pPr>
        <w:pStyle w:val="PreformattedText"/>
        <w:rPr/>
      </w:pPr>
      <w:r>
        <w:rPr/>
        <w:t>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 CERTAIN DEFINITIONS.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this Agreement, the following terms shall have the</w:t>
      </w:r>
    </w:p>
    <w:p>
      <w:pPr>
        <w:pStyle w:val="PreformattedText"/>
        <w:rPr/>
      </w:pPr>
      <w:r>
        <w:rPr/>
        <w:t>respective meanings set forth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"Accounts Receivable" means invoiced accounts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"Actions" mean any claims, actions, suits, proceedings and</w:t>
      </w:r>
    </w:p>
    <w:p>
      <w:pPr>
        <w:pStyle w:val="PreformattedText"/>
        <w:rPr/>
      </w:pPr>
      <w:r>
        <w:rPr/>
        <w:t>investigations, whether at law or in equity, before any court, arbitrator,</w:t>
      </w:r>
    </w:p>
    <w:p>
      <w:pPr>
        <w:pStyle w:val="PreformattedText"/>
        <w:rPr/>
      </w:pPr>
      <w:r>
        <w:rPr/>
        <w:t>arbitration panel or Governmental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"Affiliate" of a party means any Person that, directly or indirectly,</w:t>
      </w:r>
    </w:p>
    <w:p>
      <w:pPr>
        <w:pStyle w:val="PreformattedText"/>
        <w:rPr/>
      </w:pPr>
      <w:r>
        <w:rPr/>
        <w:t>controls, is controlled by, or is under common control with, such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"Balance Sheets" has the meaning specified in Section 3.6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"Balance Sheet Date" means September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"Business" means, with respect to a Company, the business of such</w:t>
      </w:r>
    </w:p>
    <w:p>
      <w:pPr>
        <w:pStyle w:val="PreformattedText"/>
        <w:rPr/>
      </w:pPr>
      <w:r>
        <w:rPr/>
        <w:t>Company as presently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"Closing" means the closing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"Closing Date" means December__, 1999, or such other date as the</w:t>
      </w:r>
    </w:p>
    <w:p>
      <w:pPr>
        <w:pStyle w:val="PreformattedText"/>
        <w:rPr/>
      </w:pPr>
      <w:r>
        <w:rPr/>
        <w:t>parties may agree upon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"Closing Financial Statements" has the meaning specified in Section</w:t>
      </w:r>
    </w:p>
    <w:p>
      <w:pPr>
        <w:pStyle w:val="PreformattedText"/>
        <w:rPr/>
      </w:pPr>
      <w:r>
        <w:rPr/>
        <w:t>2.4(c)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"Code" means the Internal Revenue Code of 1986, as amended, and the</w:t>
      </w:r>
    </w:p>
    <w:p>
      <w:pPr>
        <w:pStyle w:val="PreformattedText"/>
        <w:rPr/>
      </w:pPr>
      <w:r>
        <w:rPr/>
        <w:t>rules and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"Contracts" mean all contracts, agreements, indentures, licenses,</w:t>
      </w:r>
    </w:p>
    <w:p>
      <w:pPr>
        <w:pStyle w:val="PreformattedText"/>
        <w:rPr/>
      </w:pPr>
      <w:r>
        <w:rPr/>
        <w:t>leases, commitments, plans, arrangements, sales orders and purchase orders of</w:t>
      </w:r>
    </w:p>
    <w:p>
      <w:pPr>
        <w:pStyle w:val="PreformattedText"/>
        <w:rPr/>
      </w:pPr>
      <w:r>
        <w:rPr/>
        <w:t>every kind, whether written or oral and whether express or implied, that are</w:t>
      </w:r>
    </w:p>
    <w:p>
      <w:pPr>
        <w:pStyle w:val="PreformattedText"/>
        <w:rPr/>
      </w:pPr>
      <w:r>
        <w:rPr/>
        <w:t>legally binding.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"Copyrights" has the meaning specified in Section 3.13.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"Damages" mean losses, liabilities, obligations, penalties, costs,</w:t>
      </w:r>
    </w:p>
    <w:p>
      <w:pPr>
        <w:pStyle w:val="PreformattedText"/>
        <w:rPr/>
      </w:pPr>
      <w:r>
        <w:rPr/>
        <w:t>damages, claims and expenses (including reasonable costs of (i) investigation</w:t>
      </w:r>
    </w:p>
    <w:p>
      <w:pPr>
        <w:pStyle w:val="PreformattedText"/>
        <w:rPr/>
      </w:pPr>
      <w:r>
        <w:rPr/>
        <w:t>and (ii) attorneys' fees and disbursements).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"Disclosure Letter" means the disclosure letter delivered by the</w:t>
      </w:r>
    </w:p>
    <w:p>
      <w:pPr>
        <w:pStyle w:val="PreformattedText"/>
        <w:rPr/>
      </w:pPr>
      <w:r>
        <w:rPr/>
        <w:t>Stockholders to Buyer concurrently with the execution and delivery of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"Employment Agreements" have the meaning specified in Section 7.7.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"Environmental Law" has the meaning specified in Section 3.18(e).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"Equipment" means all of the furniture, fixtures, furnishings,</w:t>
      </w:r>
    </w:p>
    <w:p>
      <w:pPr>
        <w:pStyle w:val="PreformattedText"/>
        <w:rPr/>
      </w:pPr>
      <w:r>
        <w:rPr/>
        <w:t>machinery, automobiles, trucks, spare parts, tools, supplies, equipment and</w:t>
      </w:r>
    </w:p>
    <w:p>
      <w:pPr>
        <w:pStyle w:val="PreformattedText"/>
        <w:rPr/>
      </w:pPr>
      <w:r>
        <w:rPr/>
        <w:t>other tangible personal property owned by a Company and used in connection with</w:t>
      </w:r>
    </w:p>
    <w:p>
      <w:pPr>
        <w:pStyle w:val="PreformattedText"/>
        <w:rPr/>
      </w:pPr>
      <w:r>
        <w:rPr/>
        <w:t>its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"ERISA" means the Employee Retirement Income Security Act of 1974, as</w:t>
      </w:r>
    </w:p>
    <w:p>
      <w:pPr>
        <w:pStyle w:val="PreformattedText"/>
        <w:rPr/>
      </w:pPr>
      <w:r>
        <w:rPr/>
        <w:t>amended, and the rules and regulations promulgated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"ERISA Affiliate" means a Company and each corporation, partnership or</w:t>
      </w:r>
    </w:p>
    <w:p>
      <w:pPr>
        <w:pStyle w:val="PreformattedText"/>
        <w:rPr/>
      </w:pPr>
      <w:r>
        <w:rPr/>
        <w:t>other trade or business, whether or not incorporated, which is or has been</w:t>
      </w:r>
    </w:p>
    <w:p>
      <w:pPr>
        <w:pStyle w:val="PreformattedText"/>
        <w:rPr/>
      </w:pPr>
      <w:r>
        <w:rPr/>
        <w:t>treated as a single employer or controlled group member with a Company pursuant</w:t>
      </w:r>
    </w:p>
    <w:p>
      <w:pPr>
        <w:pStyle w:val="PreformattedText"/>
        <w:rPr/>
      </w:pPr>
      <w:r>
        <w:rPr/>
        <w:t>to Code Section 414 or ERISA Section 4001.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"Escrow Agreement" has the meaning specified in Section 2.3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"Escrow Account" means the account established pursuant to the Escrow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"Facilities" shall mean the real property, leaseholds and other real</w:t>
      </w:r>
    </w:p>
    <w:p>
      <w:pPr>
        <w:pStyle w:val="PreformattedText"/>
        <w:rPr/>
      </w:pPr>
      <w:r>
        <w:rPr/>
        <w:t>property interests owned, leased or operated by a Company and related facilities</w:t>
      </w:r>
    </w:p>
    <w:p>
      <w:pPr>
        <w:pStyle w:val="PreformattedText"/>
        <w:rPr/>
      </w:pPr>
      <w:r>
        <w:rPr/>
        <w:t>which are owned or leased by a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"Financial Statements" means those financial statements of the</w:t>
      </w:r>
    </w:p>
    <w:p>
      <w:pPr>
        <w:pStyle w:val="PreformattedText"/>
        <w:rPr/>
      </w:pPr>
      <w:r>
        <w:rPr/>
        <w:t>Companies referred to in Section 3.6.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"GAAP" means generally accepted United States accounting principles,</w:t>
      </w:r>
    </w:p>
    <w:p>
      <w:pPr>
        <w:pStyle w:val="PreformattedText"/>
        <w:rPr/>
      </w:pPr>
      <w:r>
        <w:rPr/>
        <w:t>applied on a basis consistent with the basis on which the Balance Sheets and the</w:t>
      </w:r>
    </w:p>
    <w:p>
      <w:pPr>
        <w:pStyle w:val="PreformattedText"/>
        <w:rPr/>
      </w:pPr>
      <w:r>
        <w:rPr/>
        <w:t>other financial statements referred to in Section 3.6 were prepared.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"Governmental Authority" means any agency, instrumentality, department,</w:t>
      </w:r>
    </w:p>
    <w:p>
      <w:pPr>
        <w:pStyle w:val="PreformattedText"/>
        <w:rPr/>
      </w:pPr>
      <w:r>
        <w:rPr/>
        <w:t>commission, court, tribunal or board of any government, whether foreign or</w:t>
      </w:r>
    </w:p>
    <w:p>
      <w:pPr>
        <w:pStyle w:val="PreformattedText"/>
        <w:rPr/>
      </w:pPr>
      <w:r>
        <w:rPr/>
        <w:t>domestic and whether national, Federal, state, provincial or local.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"Indebtedness" of a Person shall mean such Person's (i) obligations for</w:t>
      </w:r>
    </w:p>
    <w:p>
      <w:pPr>
        <w:pStyle w:val="PreformattedText"/>
        <w:rPr/>
      </w:pPr>
      <w:r>
        <w:rPr/>
        <w:t>borrowed money, (ii) obligations representing the deferred purchase price of</w:t>
      </w:r>
    </w:p>
    <w:p>
      <w:pPr>
        <w:pStyle w:val="PreformattedText"/>
        <w:rPr/>
      </w:pPr>
      <w:r>
        <w:rPr/>
        <w:t>property other than accounts payable arising in the ordinary course of such</w:t>
      </w:r>
    </w:p>
    <w:p>
      <w:pPr>
        <w:pStyle w:val="PreformattedText"/>
        <w:rPr/>
      </w:pPr>
      <w:r>
        <w:rPr/>
        <w:t>Person's business payable on terms customary in the trade, (iii) obligations,</w:t>
      </w:r>
    </w:p>
    <w:p>
      <w:pPr>
        <w:pStyle w:val="PreformattedText"/>
        <w:rPr/>
      </w:pPr>
      <w:r>
        <w:rPr/>
        <w:t>whether or not assumed, secured by Liens or payable out of the proceeds or</w:t>
      </w:r>
    </w:p>
    <w:p>
      <w:pPr>
        <w:pStyle w:val="PreformattedText"/>
        <w:rPr/>
      </w:pPr>
      <w:r>
        <w:rPr/>
        <w:t>production from property now or hereafter owned or acquired by such Person, (iv)</w:t>
      </w:r>
    </w:p>
    <w:p>
      <w:pPr>
        <w:pStyle w:val="PreformattedText"/>
        <w:rPr/>
      </w:pPr>
      <w:r>
        <w:rPr/>
        <w:t>obligations which are evidenced by notes, acceptances or other instruments, (v)</w:t>
      </w:r>
    </w:p>
    <w:p>
      <w:pPr>
        <w:pStyle w:val="PreformattedText"/>
        <w:rPr/>
      </w:pPr>
      <w:r>
        <w:rPr/>
        <w:t>capitalized lease obligations and (vi) obligations for which such Person is</w:t>
      </w:r>
    </w:p>
    <w:p>
      <w:pPr>
        <w:pStyle w:val="PreformattedText"/>
        <w:rPr/>
      </w:pPr>
      <w:r>
        <w:rPr/>
        <w:t>obligated pursuant to a guaranty.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"Intellectual Property Assets" has the meaning specified in Section</w:t>
      </w:r>
    </w:p>
    <w:p>
      <w:pPr>
        <w:pStyle w:val="PreformattedText"/>
        <w:rPr/>
      </w:pPr>
      <w:r>
        <w:rPr/>
        <w:t>3.13.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"Inventory" means all of a Company's inventory held for resale and all</w:t>
      </w:r>
    </w:p>
    <w:p>
      <w:pPr>
        <w:pStyle w:val="PreformattedText"/>
        <w:rPr/>
      </w:pPr>
      <w:r>
        <w:rPr/>
        <w:t>of such Company's new, repair or replacement parts, supplies and packaging items</w:t>
      </w:r>
    </w:p>
    <w:p>
      <w:pPr>
        <w:pStyle w:val="PreformattedText"/>
        <w:rPr/>
      </w:pPr>
      <w:r>
        <w:rPr/>
        <w:t>and similar items with respect to its Business, in each case wherever the same</w:t>
      </w:r>
    </w:p>
    <w:p>
      <w:pPr>
        <w:pStyle w:val="PreformattedText"/>
        <w:rPr/>
      </w:pPr>
      <w:r>
        <w:rPr/>
        <w:t>may be located.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"Laws" mean laws, rules, regulations, codes, orders, ordinances,</w:t>
      </w:r>
    </w:p>
    <w:p>
      <w:pPr>
        <w:pStyle w:val="PreformattedText"/>
        <w:rPr/>
      </w:pPr>
      <w:r>
        <w:rPr/>
        <w:t>judgments, injunctions, decrees and policies.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"Legal Requirement" has the meaning set forth in Section 3.18(a).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"Liabilities" mean debts (including interest thereon and any prepayment</w:t>
      </w:r>
    </w:p>
    <w:p>
      <w:pPr>
        <w:pStyle w:val="PreformattedText"/>
        <w:rPr/>
      </w:pPr>
      <w:r>
        <w:rPr/>
        <w:t>penalties applicable thereto), liabilities, claims, obligations, duties and</w:t>
      </w:r>
    </w:p>
    <w:p>
      <w:pPr>
        <w:pStyle w:val="PreformattedText"/>
        <w:rPr/>
      </w:pPr>
      <w:r>
        <w:rPr/>
        <w:t>responsibilities of any kind and description, whether absolute or contingent,</w:t>
      </w:r>
    </w:p>
    <w:p>
      <w:pPr>
        <w:pStyle w:val="PreformattedText"/>
        <w:rPr/>
      </w:pPr>
      <w:r>
        <w:rPr/>
        <w:t>monetary or non-monetary, direct or indirect, known or unknown, matured or</w:t>
      </w:r>
    </w:p>
    <w:p>
      <w:pPr>
        <w:pStyle w:val="PreformattedText"/>
        <w:rPr/>
      </w:pPr>
      <w:r>
        <w:rPr/>
        <w:t>unmatured, or of any other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"Lien" means any security interest, lien, mortgage, claim, charge,</w:t>
      </w:r>
    </w:p>
    <w:p>
      <w:pPr>
        <w:pStyle w:val="PreformattedText"/>
        <w:rPr/>
      </w:pPr>
      <w:r>
        <w:rPr/>
        <w:t>pledge, restriction, equitable interest or encumbrance of any nature, or any</w:t>
      </w:r>
    </w:p>
    <w:p>
      <w:pPr>
        <w:pStyle w:val="PreformattedText"/>
        <w:rPr/>
      </w:pPr>
      <w:r>
        <w:rPr/>
        <w:t>community property interest, condition, equitable interest, option, right of</w:t>
      </w:r>
    </w:p>
    <w:p>
      <w:pPr>
        <w:pStyle w:val="PreformattedText"/>
        <w:rPr/>
      </w:pPr>
      <w:r>
        <w:rPr/>
        <w:t>first refusal, or restriction of any kind, including any restriction on use,</w:t>
      </w:r>
    </w:p>
    <w:p>
      <w:pPr>
        <w:pStyle w:val="PreformattedText"/>
        <w:rPr/>
      </w:pPr>
      <w:r>
        <w:rPr/>
        <w:t>voting, transfer, receipt of income or exercise of any other attribute of</w:t>
      </w:r>
    </w:p>
    <w:p>
      <w:pPr>
        <w:pStyle w:val="PreformattedText"/>
        <w:rPr/>
      </w:pPr>
      <w:r>
        <w:rPr/>
        <w:t>ownership.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"Marks" has the meaning specified in Section 3.13.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"Material" with respect to a Company means an event, change or effect</w:t>
      </w:r>
    </w:p>
    <w:p>
      <w:pPr>
        <w:pStyle w:val="PreformattedText"/>
        <w:rPr/>
      </w:pPr>
      <w:r>
        <w:rPr/>
        <w:t>substantially related to the condition (financial or otherwise), operations or</w:t>
      </w:r>
    </w:p>
    <w:p>
      <w:pPr>
        <w:pStyle w:val="PreformattedText"/>
        <w:rPr/>
      </w:pPr>
      <w:r>
        <w:rPr/>
        <w:t>prospects of the Business of such Company as currently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"Material Adverse Effect" means an event, change or effect that</w:t>
      </w:r>
    </w:p>
    <w:p>
      <w:pPr>
        <w:pStyle w:val="PreformattedText"/>
        <w:rPr/>
      </w:pPr>
      <w:r>
        <w:rPr/>
        <w:t>substantially and adversely affects the condition (financial or otherwise),</w:t>
      </w:r>
    </w:p>
    <w:p>
      <w:pPr>
        <w:pStyle w:val="PreformattedText"/>
        <w:rPr/>
      </w:pPr>
      <w:r>
        <w:rPr/>
        <w:t>operations or prospects of the Business of either Company, as currently</w:t>
      </w:r>
    </w:p>
    <w:p>
      <w:pPr>
        <w:pStyle w:val="PreformattedText"/>
        <w:rPr/>
      </w:pPr>
      <w:r>
        <w:rPr/>
        <w:t>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"Multi-Employer Plans" means every "multiemployer plan" as defined in</w:t>
      </w:r>
    </w:p>
    <w:p>
      <w:pPr>
        <w:pStyle w:val="PreformattedText"/>
        <w:rPr/>
      </w:pPr>
      <w:r>
        <w:rPr/>
        <w:t>Section 3(37) of ERISA to which a Company contributes or has contributed.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"Noncompetition Agreement" shall have the meaning specified in Section</w:t>
      </w:r>
    </w:p>
    <w:p>
      <w:pPr>
        <w:pStyle w:val="PreformattedText"/>
        <w:rPr/>
      </w:pPr>
      <w:r>
        <w:rPr/>
        <w:t>7.6.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"Patents" has the meaning specified in Section 3.13.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"Permits and Licenses" mean those municipal, state and federal</w:t>
      </w:r>
    </w:p>
    <w:p>
      <w:pPr>
        <w:pStyle w:val="PreformattedText"/>
        <w:rPr/>
      </w:pPr>
      <w:r>
        <w:rPr/>
        <w:t>consents, orders, filings, franchises, permits, licenses, agreements, waivers</w:t>
      </w:r>
    </w:p>
    <w:p>
      <w:pPr>
        <w:pStyle w:val="PreformattedText"/>
        <w:rPr/>
      </w:pPr>
      <w:r>
        <w:rPr/>
        <w:t>and authorizations used in the Business of either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"Person" means any natural person, corporation, trust, business trust,</w:t>
      </w:r>
    </w:p>
    <w:p>
      <w:pPr>
        <w:pStyle w:val="PreformattedText"/>
        <w:rPr/>
      </w:pPr>
      <w:r>
        <w:rPr/>
        <w:t>joint venture, association, company, firm, partnership, limited liability</w:t>
      </w:r>
    </w:p>
    <w:p>
      <w:pPr>
        <w:pStyle w:val="PreformattedText"/>
        <w:rPr/>
      </w:pPr>
      <w:r>
        <w:rPr/>
        <w:t>company or other entity or Governmental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"Plan" has the meaning specified in Section 3.22.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"Proportionate Share" with respect to a Company means, for each</w:t>
      </w:r>
    </w:p>
    <w:p>
      <w:pPr>
        <w:pStyle w:val="PreformattedText"/>
        <w:rPr/>
      </w:pPr>
      <w:r>
        <w:rPr/>
        <w:t>Stockholder, that Stockholder's percentage interest in the capital stock of such</w:t>
      </w:r>
    </w:p>
    <w:p>
      <w:pPr>
        <w:pStyle w:val="PreformattedText"/>
        <w:rPr/>
      </w:pPr>
      <w:r>
        <w:rPr/>
        <w:t>Company, determined by dividing the number of Shares of capital stock of such</w:t>
      </w:r>
    </w:p>
    <w:p>
      <w:pPr>
        <w:pStyle w:val="PreformattedText"/>
        <w:rPr/>
      </w:pPr>
      <w:r>
        <w:rPr/>
        <w:t>Company (whether voting or non-voting common) held by that Stockholder by the</w:t>
      </w:r>
    </w:p>
    <w:p>
      <w:pPr>
        <w:pStyle w:val="PreformattedText"/>
        <w:rPr/>
      </w:pPr>
      <w:r>
        <w:rPr/>
        <w:t>number of Shares of such Company (both voting and non-voting common) that are</w:t>
      </w:r>
    </w:p>
    <w:p>
      <w:pPr>
        <w:pStyle w:val="PreformattedText"/>
        <w:rPr/>
      </w:pP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"Related Person"  means with respect to a particular individual: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each other member of such individual's Family;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any Person that is directly or indirectly controlled by such</w:t>
      </w:r>
    </w:p>
    <w:p>
      <w:pPr>
        <w:pStyle w:val="PreformattedText"/>
        <w:rPr/>
      </w:pPr>
      <w:r>
        <w:rPr/>
        <w:t>individual or one or more members of such individual's Family;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any Person in which such individual or members of such individual's</w:t>
      </w:r>
    </w:p>
    <w:p>
      <w:pPr>
        <w:pStyle w:val="PreformattedText"/>
        <w:rPr/>
      </w:pPr>
      <w:r>
        <w:rPr/>
        <w:t>Family hold (individually or in the aggregate) a Material Interest;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any Person with respect to which such individual or one or more</w:t>
      </w:r>
    </w:p>
    <w:p>
      <w:pPr>
        <w:pStyle w:val="PreformattedText"/>
        <w:rPr/>
      </w:pPr>
      <w:r>
        <w:rPr/>
        <w:t>members of such individual's Family serves as a director, officer, partner,</w:t>
      </w:r>
    </w:p>
    <w:p>
      <w:pPr>
        <w:pStyle w:val="PreformattedText"/>
        <w:rPr/>
      </w:pPr>
      <w:r>
        <w:rPr/>
        <w:t>executor, or trustee (or in a similar capacity).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respect to a specified Person other than an individual: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any Person that directly or indirectly controls, is directly or</w:t>
      </w:r>
    </w:p>
    <w:p>
      <w:pPr>
        <w:pStyle w:val="PreformattedText"/>
        <w:rPr/>
      </w:pPr>
      <w:r>
        <w:rPr/>
        <w:t>indirectly controlled by, or is directly or indirectly under common control with</w:t>
      </w:r>
    </w:p>
    <w:p>
      <w:pPr>
        <w:pStyle w:val="PreformattedText"/>
        <w:rPr/>
      </w:pPr>
      <w:r>
        <w:rPr/>
        <w:t>such specified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any Person that holds a Material Interest in such specified Person;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each Person that serves as a director, officer, partner, executor</w:t>
      </w:r>
    </w:p>
    <w:p>
      <w:pPr>
        <w:pStyle w:val="PreformattedText"/>
        <w:rPr/>
      </w:pPr>
      <w:r>
        <w:rPr/>
        <w:t>or trustee of such specified Person (or in a similar capacity);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any Person in which such specified Person holds a Material</w:t>
      </w:r>
    </w:p>
    <w:p>
      <w:pPr>
        <w:pStyle w:val="PreformattedText"/>
        <w:rPr/>
      </w:pPr>
      <w:r>
        <w:rPr/>
        <w:t>Interest;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any Person with respect to which such specified Person serves as a</w:t>
      </w:r>
    </w:p>
    <w:p>
      <w:pPr>
        <w:pStyle w:val="PreformattedText"/>
        <w:rPr/>
      </w:pPr>
      <w:r>
        <w:rPr/>
        <w:t>general partner or a trustee (or in a similar capacity);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any Related Person of any individual described in clause (b) or</w:t>
      </w:r>
    </w:p>
    <w:p>
      <w:pPr>
        <w:pStyle w:val="PreformattedText"/>
        <w:rPr/>
      </w:pPr>
      <w:r>
        <w:rPr/>
        <w:t>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purposes of this definition, (a) the "Family" of an individual includes (i)</w:t>
      </w:r>
    </w:p>
    <w:p>
      <w:pPr>
        <w:pStyle w:val="PreformattedText"/>
        <w:rPr/>
      </w:pPr>
      <w:r>
        <w:rPr/>
        <w:t>the individual, (ii) the individual's spouse and former spouses, if any, (iii)</w:t>
      </w:r>
    </w:p>
    <w:p>
      <w:pPr>
        <w:pStyle w:val="PreformattedText"/>
        <w:rPr/>
      </w:pPr>
      <w:r>
        <w:rPr/>
        <w:t>any other natural person who is related to the individual or the individual's</w:t>
      </w:r>
    </w:p>
    <w:p>
      <w:pPr>
        <w:pStyle w:val="PreformattedText"/>
        <w:rPr/>
      </w:pPr>
      <w:r>
        <w:rPr/>
        <w:t>spouse within the second degree, and (iv) any other natural person who resides</w:t>
      </w:r>
    </w:p>
    <w:p>
      <w:pPr>
        <w:pStyle w:val="PreformattedText"/>
        <w:rPr/>
      </w:pPr>
      <w:r>
        <w:rPr/>
        <w:t>with such individual, and (b) "Material Interest" means direct or indirect</w:t>
      </w:r>
    </w:p>
    <w:p>
      <w:pPr>
        <w:pStyle w:val="PreformattedText"/>
        <w:rPr/>
      </w:pPr>
      <w:r>
        <w:rPr/>
        <w:t>beneficial ownership (as defined in Rule 13d-3 under the Securities Exchange Act</w:t>
      </w:r>
    </w:p>
    <w:p>
      <w:pPr>
        <w:pStyle w:val="PreformattedText"/>
        <w:rPr/>
      </w:pPr>
      <w:r>
        <w:rPr/>
        <w:t>of 1934) of voting securities or other voting interests representing at least 5%</w:t>
      </w:r>
    </w:p>
    <w:p>
      <w:pPr>
        <w:pStyle w:val="PreformattedText"/>
        <w:rPr/>
      </w:pPr>
      <w:r>
        <w:rPr/>
        <w:t>of the outstanding voting power of a Person or equity securities or other equity</w:t>
      </w:r>
    </w:p>
    <w:p>
      <w:pPr>
        <w:pStyle w:val="PreformattedText"/>
        <w:rPr/>
      </w:pPr>
      <w:r>
        <w:rPr/>
        <w:t>interests representing at least 5% of the outstanding equity securities or</w:t>
      </w:r>
    </w:p>
    <w:p>
      <w:pPr>
        <w:pStyle w:val="PreformattedText"/>
        <w:rPr/>
      </w:pPr>
      <w:r>
        <w:rPr/>
        <w:t>equity interests in a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"Returns" mean all returns, declarations, reports, forms, estimates,</w:t>
      </w:r>
    </w:p>
    <w:p>
      <w:pPr>
        <w:pStyle w:val="PreformattedText"/>
        <w:rPr/>
      </w:pPr>
      <w:r>
        <w:rPr/>
        <w:t>information returns and statements required to be filed with or supplied to any</w:t>
      </w:r>
    </w:p>
    <w:p>
      <w:pPr>
        <w:pStyle w:val="PreformattedText"/>
        <w:rPr/>
      </w:pPr>
      <w:r>
        <w:rPr/>
        <w:t>Governmental Authority in connection with any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"Shares" mean all of the issued and outstanding shares of common stock</w:t>
      </w:r>
    </w:p>
    <w:p>
      <w:pPr>
        <w:pStyle w:val="PreformattedText"/>
        <w:rPr/>
      </w:pPr>
      <w:r>
        <w:rPr/>
        <w:t>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"Stock Warrants" means the stock warrants for 1,000,000 shares of CEC</w:t>
      </w:r>
    </w:p>
    <w:p>
      <w:pPr>
        <w:pStyle w:val="PreformattedText"/>
        <w:rPr/>
      </w:pPr>
      <w:r>
        <w:rPr/>
        <w:t>common stock in the aggregate being granted to Richard J. Blum, Lawrence J. Blum</w:t>
      </w:r>
    </w:p>
    <w:p>
      <w:pPr>
        <w:pStyle w:val="PreformattedText"/>
        <w:rPr/>
      </w:pPr>
      <w:r>
        <w:rPr/>
        <w:t>and David D. Blum in connection with their entering into Employment Agreements</w:t>
      </w:r>
    </w:p>
    <w:p>
      <w:pPr>
        <w:pStyle w:val="PreformattedText"/>
        <w:rPr/>
      </w:pPr>
      <w:r>
        <w:rPr/>
        <w:t>with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"Taxes" mean all taxes, charges, fees, levies, customs, duties or other</w:t>
      </w:r>
    </w:p>
    <w:p>
      <w:pPr>
        <w:pStyle w:val="PreformattedText"/>
        <w:rPr/>
      </w:pPr>
      <w:r>
        <w:rPr/>
        <w:t>assessments, including, without limitation, income, gross receipts, excise, real</w:t>
      </w:r>
    </w:p>
    <w:p>
      <w:pPr>
        <w:pStyle w:val="PreformattedText"/>
        <w:rPr/>
      </w:pPr>
      <w:r>
        <w:rPr/>
        <w:t>and personal property, sales, transfer, license, payroll and franchise taxes</w:t>
      </w:r>
    </w:p>
    <w:p>
      <w:pPr>
        <w:pStyle w:val="PreformattedText"/>
        <w:rPr/>
      </w:pPr>
      <w:r>
        <w:rPr/>
        <w:t>imposed by any Governmental Authority and shall include any interest, penalties</w:t>
      </w:r>
    </w:p>
    <w:p>
      <w:pPr>
        <w:pStyle w:val="PreformattedText"/>
        <w:rPr/>
      </w:pPr>
      <w:r>
        <w:rPr/>
        <w:t>or additions to tax attributable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"Trade Secrets" has the meaning specified in Section 3.13.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As used in this Agreement, the terms "to the knowledge," "known to,"</w:t>
      </w:r>
    </w:p>
    <w:p>
      <w:pPr>
        <w:pStyle w:val="PreformattedText"/>
        <w:rPr/>
      </w:pPr>
      <w:r>
        <w:rPr/>
        <w:t>and other phrases of like substance are to be construed (i) to include the</w:t>
      </w:r>
    </w:p>
    <w:p>
      <w:pPr>
        <w:pStyle w:val="PreformattedText"/>
        <w:rPr/>
      </w:pPr>
      <w:r>
        <w:rPr/>
        <w:t>knowledge of Richard J. Blum, Lawrence J. Blum, David D. Blum and Lawrence</w:t>
      </w:r>
    </w:p>
    <w:p>
      <w:pPr>
        <w:pStyle w:val="PreformattedText"/>
        <w:rPr/>
      </w:pPr>
      <w:r>
        <w:rPr/>
        <w:t>Kallmeyer acting for all of the Stockholders, and (ii) to represent that these</w:t>
      </w:r>
    </w:p>
    <w:p>
      <w:pPr>
        <w:pStyle w:val="PreformattedText"/>
        <w:rPr/>
      </w:pPr>
      <w:r>
        <w:rPr/>
        <w:t>individuals, on behalf of all the Stockholders, have caused such inquiry and</w:t>
      </w:r>
    </w:p>
    <w:p>
      <w:pPr>
        <w:pStyle w:val="PreformattedText"/>
        <w:rPr/>
      </w:pPr>
      <w:r>
        <w:rPr/>
        <w:t>investigation to be made into the matters represented as is appropriate in their</w:t>
      </w:r>
    </w:p>
    <w:p>
      <w:pPr>
        <w:pStyle w:val="PreformattedText"/>
        <w:rPr/>
      </w:pPr>
      <w:r>
        <w:rPr/>
        <w:t>roles as officers and directors of the Companies and Stockholders selling two</w:t>
      </w:r>
    </w:p>
    <w:p>
      <w:pPr>
        <w:pStyle w:val="PreformattedText"/>
        <w:rPr/>
      </w:pPr>
      <w:r>
        <w:rPr/>
        <w:t>corporations and attempting in good faith to accurately make representations and</w:t>
      </w:r>
    </w:p>
    <w:p>
      <w:pPr>
        <w:pStyle w:val="PreformattedText"/>
        <w:rPr/>
      </w:pPr>
      <w:r>
        <w:rPr/>
        <w:t>warranties, including, without limitation of the foregoing, that such</w:t>
      </w:r>
    </w:p>
    <w:p>
      <w:pPr>
        <w:pStyle w:val="PreformattedText"/>
        <w:rPr/>
      </w:pPr>
      <w:r>
        <w:rPr/>
        <w:t>individuals have asked members of senior management of the Companies about the</w:t>
      </w:r>
    </w:p>
    <w:p>
      <w:pPr>
        <w:pStyle w:val="PreformattedText"/>
        <w:rPr/>
      </w:pPr>
      <w:r>
        <w:rPr/>
        <w:t>representations and warranties of the Stockholders in Section 3 of this</w:t>
      </w:r>
    </w:p>
    <w:p>
      <w:pPr>
        <w:pStyle w:val="PreformattedText"/>
        <w:rPr/>
      </w:pPr>
      <w:r>
        <w:rPr/>
        <w:t>Agreement related to such members of senior management's area of responsibility;</w:t>
      </w:r>
    </w:p>
    <w:p>
      <w:pPr>
        <w:pStyle w:val="PreformattedText"/>
        <w:rPr/>
      </w:pPr>
      <w:r>
        <w:rPr/>
        <w:t>provided that the Stockholders shall be deemed to have knowledge of any fact</w:t>
      </w:r>
    </w:p>
    <w:p>
      <w:pPr>
        <w:pStyle w:val="PreformattedText"/>
        <w:rPr/>
      </w:pPr>
      <w:r>
        <w:rPr/>
        <w:t>that any of the named individuals should have known if they had caused such</w:t>
      </w:r>
    </w:p>
    <w:p>
      <w:pPr>
        <w:pStyle w:val="PreformattedText"/>
        <w:rPr/>
      </w:pPr>
      <w:r>
        <w:rPr/>
        <w:t>inquiry and investigation to have been made as provided above. As used in this</w:t>
      </w:r>
    </w:p>
    <w:p>
      <w:pPr>
        <w:pStyle w:val="PreformattedText"/>
        <w:rPr/>
      </w:pPr>
      <w:r>
        <w:rPr/>
        <w:t>Agreement, the term "actual knowledge" means actual knowledge of the person</w:t>
      </w:r>
    </w:p>
    <w:p>
      <w:pPr>
        <w:pStyle w:val="PreformattedText"/>
        <w:rPr/>
      </w:pPr>
      <w:r>
        <w:rPr/>
        <w:t>making the representation without having conducted any inquiry.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 TRANSFER OF SHARES AND PAYMENT OF PURCHASE PRICE.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2.1 Transfer of Shares. Based upon and subject to the terms,</w:t>
      </w:r>
    </w:p>
    <w:p>
      <w:pPr>
        <w:pStyle w:val="PreformattedText"/>
        <w:rPr/>
      </w:pPr>
      <w:r>
        <w:rPr/>
        <w:t>agreements, warranties, representations and conditions of this Agreement, the</w:t>
      </w:r>
    </w:p>
    <w:p>
      <w:pPr>
        <w:pStyle w:val="PreformattedText"/>
        <w:rPr/>
      </w:pPr>
      <w:r>
        <w:rPr/>
        <w:t>Stockholders hereby agree to sell, convey, transfer, assign and deliver to Buyer</w:t>
      </w:r>
    </w:p>
    <w:p>
      <w:pPr>
        <w:pStyle w:val="PreformattedText"/>
        <w:rPr/>
      </w:pPr>
      <w:r>
        <w:rPr/>
        <w:t>on the Closing Date, and Buyer hereby agrees to buy and accept on the Closing</w:t>
      </w:r>
    </w:p>
    <w:p>
      <w:pPr>
        <w:pStyle w:val="PreformattedText"/>
        <w:rPr/>
      </w:pPr>
      <w:r>
        <w:rPr/>
        <w:t>Date, all of the Shares held by the Stockholders. Subject to the provisions of</w:t>
      </w:r>
    </w:p>
    <w:p>
      <w:pPr>
        <w:pStyle w:val="PreformattedText"/>
        <w:rPr/>
      </w:pPr>
      <w:r>
        <w:rPr/>
        <w:t>Section 14, failure to consummate the purchase and sale provided for in this</w:t>
      </w:r>
    </w:p>
    <w:p>
      <w:pPr>
        <w:pStyle w:val="PreformattedText"/>
        <w:rPr/>
      </w:pPr>
      <w:r>
        <w:rPr/>
        <w:t>Agreement on the Closing Date as provided herein will not result in the</w:t>
      </w:r>
    </w:p>
    <w:p>
      <w:pPr>
        <w:pStyle w:val="PreformattedText"/>
        <w:rPr/>
      </w:pPr>
      <w:r>
        <w:rPr/>
        <w:t>termination of this Agreement and will not relieve any party of any obligation</w:t>
      </w:r>
    </w:p>
    <w:p>
      <w:pPr>
        <w:pStyle w:val="PreformattedText"/>
        <w:rPr/>
      </w:pPr>
      <w:r>
        <w:rPr/>
        <w:t>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2.2 Amount of Purchase Price. The total consideration (the "Purchase</w:t>
      </w:r>
    </w:p>
    <w:p>
      <w:pPr>
        <w:pStyle w:val="PreformattedText"/>
        <w:rPr/>
      </w:pPr>
      <w:r>
        <w:rPr/>
        <w:t>Price") to be paid by Buyer for the Shares shall be the aggregate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$24,997,000;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minus the difference of (i) $12,325,721 minus (ii) the aggregate stockholders</w:t>
      </w:r>
    </w:p>
    <w:p>
      <w:pPr>
        <w:pStyle w:val="PreformattedText"/>
        <w:rPr/>
      </w:pPr>
      <w:r>
        <w:rPr/>
        <w:t>equity of the Companies as of the Closing Date (which difference will not result</w:t>
      </w:r>
    </w:p>
    <w:p>
      <w:pPr>
        <w:pStyle w:val="PreformattedText"/>
        <w:rPr/>
      </w:pPr>
      <w:r>
        <w:rPr/>
        <w:t>in an increase in the Purchase Price if the aggregate stockholders' equity as of</w:t>
      </w:r>
    </w:p>
    <w:p>
      <w:pPr>
        <w:pStyle w:val="PreformattedText"/>
        <w:rPr/>
      </w:pPr>
      <w:r>
        <w:rPr/>
        <w:t>such date is greater than $12,325,721);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minus the amount by which the aggregate Indebtedness of the Companies exceeds</w:t>
      </w:r>
    </w:p>
    <w:p>
      <w:pPr>
        <w:pStyle w:val="PreformattedText"/>
        <w:rPr/>
      </w:pPr>
      <w:r>
        <w:rPr/>
        <w:t>$5,000,000 as of the Closing Date;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plus any amount payable to the Stockholders pursuant to Section 9.13(a)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2.3 Payment of Purchase Price. On the Closing Date, Buyer shall as an</w:t>
      </w:r>
    </w:p>
    <w:p>
      <w:pPr>
        <w:pStyle w:val="PreformattedText"/>
        <w:rPr/>
      </w:pPr>
      <w:r>
        <w:rPr/>
        <w:t>estimate of the Purchase Price, (a) pay to each Stockholder of KBM by means of a</w:t>
      </w:r>
    </w:p>
    <w:p>
      <w:pPr>
        <w:pStyle w:val="PreformattedText"/>
        <w:rPr/>
      </w:pPr>
      <w:r>
        <w:rPr/>
        <w:t>wire transfer to the account number and depository previously designated by such</w:t>
      </w:r>
    </w:p>
    <w:p>
      <w:pPr>
        <w:pStyle w:val="PreformattedText"/>
        <w:rPr/>
      </w:pPr>
      <w:r>
        <w:rPr/>
        <w:t>Stockholder (or otherwise as directed by each Stockholder) his Proportionate</w:t>
      </w:r>
    </w:p>
    <w:p>
      <w:pPr>
        <w:pStyle w:val="PreformattedText"/>
        <w:rPr/>
      </w:pPr>
      <w:r>
        <w:rPr/>
        <w:t>Share of $23,074,960, (b) pay to each kbd Stockholder by means of a wire</w:t>
      </w:r>
    </w:p>
    <w:p>
      <w:pPr>
        <w:pStyle w:val="PreformattedText"/>
        <w:rPr/>
      </w:pPr>
      <w:r>
        <w:rPr/>
        <w:t>transfer to the account number and depository previously designated by such</w:t>
      </w:r>
    </w:p>
    <w:p>
      <w:pPr>
        <w:pStyle w:val="PreformattedText"/>
        <w:rPr/>
      </w:pPr>
      <w:r>
        <w:rPr/>
        <w:t>Stockholder (or otherwise as directed by each Stockholder) one third of</w:t>
      </w:r>
    </w:p>
    <w:p>
      <w:pPr>
        <w:pStyle w:val="PreformattedText"/>
        <w:rPr/>
      </w:pPr>
      <w:r>
        <w:rPr/>
        <w:t>$672,040, and (c) deposit $1,250,000 in an Escrow Account established pursuant</w:t>
      </w:r>
    </w:p>
    <w:p>
      <w:pPr>
        <w:pStyle w:val="PreformattedText"/>
        <w:rPr/>
      </w:pPr>
      <w:r>
        <w:rPr/>
        <w:t>to the Escrow Agreement in the form of Exhibit A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2.4 Purchase Price Adjustment.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Adjustment Amount. The Stockholders and the Buyer recognize that</w:t>
      </w:r>
    </w:p>
    <w:p>
      <w:pPr>
        <w:pStyle w:val="PreformattedText"/>
        <w:rPr/>
      </w:pPr>
      <w:r>
        <w:rPr/>
        <w:t>the $24,997,000 paid at the Closing is only an approximation of the Purchase</w:t>
      </w:r>
    </w:p>
    <w:p>
      <w:pPr>
        <w:pStyle w:val="PreformattedText"/>
        <w:rPr/>
      </w:pPr>
      <w:r>
        <w:rPr/>
        <w:t>Price and the Purchase Price can only be accurately calculated after the</w:t>
      </w:r>
    </w:p>
    <w:p>
      <w:pPr>
        <w:pStyle w:val="PreformattedText"/>
        <w:rPr/>
      </w:pPr>
      <w:r>
        <w:rPr/>
        <w:t>Closing. The Adjustment Amount will be equal to $24,997,000 minus the Purchase</w:t>
      </w:r>
    </w:p>
    <w:p>
      <w:pPr>
        <w:pStyle w:val="PreformattedText"/>
        <w:rPr/>
      </w:pPr>
      <w:r>
        <w:rPr/>
        <w:t>Price calculated pursuant to Section 2.2 in accordance with the Closing</w:t>
      </w:r>
    </w:p>
    <w:p>
      <w:pPr>
        <w:pStyle w:val="PreformattedText"/>
        <w:rPr/>
      </w:pPr>
      <w:r>
        <w:rPr/>
        <w:t>Financial Statements, as defined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Closing Financial Statements. Stockholders will prepare and will</w:t>
      </w:r>
    </w:p>
    <w:p>
      <w:pPr>
        <w:pStyle w:val="PreformattedText"/>
        <w:rPr/>
      </w:pPr>
      <w:r>
        <w:rPr/>
        <w:t>cause Rippe &amp; Kingston Co. PSC, the Companies' certified public accountants, to</w:t>
      </w:r>
    </w:p>
    <w:p>
      <w:pPr>
        <w:pStyle w:val="PreformattedText"/>
        <w:rPr/>
      </w:pPr>
      <w:r>
        <w:rPr/>
        <w:t>audit the financial statements ("Closing Financial Statements") of the Companies</w:t>
      </w:r>
    </w:p>
    <w:p>
      <w:pPr>
        <w:pStyle w:val="PreformattedText"/>
        <w:rPr/>
      </w:pPr>
      <w:r>
        <w:rPr/>
        <w:t>as of the Closing Date and for the period from January 1, 1999 through the</w:t>
      </w:r>
    </w:p>
    <w:p>
      <w:pPr>
        <w:pStyle w:val="PreformattedText"/>
        <w:rPr/>
      </w:pPr>
      <w:r>
        <w:rPr/>
        <w:t>Closing Date, including a computation of aggregate stockholders' equity of the</w:t>
      </w:r>
    </w:p>
    <w:p>
      <w:pPr>
        <w:pStyle w:val="PreformattedText"/>
        <w:rPr/>
      </w:pPr>
      <w:r>
        <w:rPr/>
        <w:t>Companies as of the Closing Date. In calculating the aggregate stockholders'</w:t>
      </w:r>
    </w:p>
    <w:p>
      <w:pPr>
        <w:pStyle w:val="PreformattedText"/>
        <w:rPr/>
      </w:pPr>
      <w:r>
        <w:rPr/>
        <w:t>equity of the Companies as of the Closing Date, any prepayment penalty required</w:t>
      </w:r>
    </w:p>
    <w:p>
      <w:pPr>
        <w:pStyle w:val="PreformattedText"/>
        <w:rPr/>
      </w:pPr>
      <w:r>
        <w:rPr/>
        <w:t>to pay any debt of the Companies in connection with the acquisition of the</w:t>
      </w:r>
    </w:p>
    <w:p>
      <w:pPr>
        <w:pStyle w:val="PreformattedText"/>
        <w:rPr/>
      </w:pPr>
      <w:r>
        <w:rPr/>
        <w:t>Companies and an appropriate accrual for unpaid bonuses and commissions which</w:t>
      </w:r>
    </w:p>
    <w:p>
      <w:pPr>
        <w:pStyle w:val="PreformattedText"/>
        <w:rPr/>
      </w:pPr>
      <w:r>
        <w:rPr/>
        <w:t>relate to the 1999 fiscal year pro rated for the period from January 1, 1999 to</w:t>
      </w:r>
    </w:p>
    <w:p>
      <w:pPr>
        <w:pStyle w:val="PreformattedText"/>
        <w:rPr/>
      </w:pPr>
      <w:r>
        <w:rPr/>
        <w:t>the Closing Date shall reduce the aggregate stockholders' equity of the</w:t>
      </w:r>
    </w:p>
    <w:p>
      <w:pPr>
        <w:pStyle w:val="PreformattedText"/>
        <w:rPr/>
      </w:pPr>
      <w:r>
        <w:rPr/>
        <w:t>Companies. Stockholders will deliver the Closing Financial Statements to Buyer</w:t>
      </w:r>
    </w:p>
    <w:p>
      <w:pPr>
        <w:pStyle w:val="PreformattedText"/>
        <w:rPr/>
      </w:pPr>
      <w:r>
        <w:rPr/>
        <w:t>within sixty days after the Closing Date. If within thirty days following</w:t>
      </w:r>
    </w:p>
    <w:p>
      <w:pPr>
        <w:pStyle w:val="PreformattedText"/>
        <w:rPr/>
      </w:pPr>
      <w:r>
        <w:rPr/>
        <w:t>delivery of the Closing Financial Statements, Buyer has not given the</w:t>
      </w:r>
    </w:p>
    <w:p>
      <w:pPr>
        <w:pStyle w:val="PreformattedText"/>
        <w:rPr/>
      </w:pPr>
      <w:r>
        <w:rPr/>
        <w:t>Stockholders notice of its objection to the Closing Financial Statements (such</w:t>
      </w:r>
    </w:p>
    <w:p>
      <w:pPr>
        <w:pStyle w:val="PreformattedText"/>
        <w:rPr/>
      </w:pPr>
      <w:r>
        <w:rPr/>
        <w:t>notice must contain a statement of the basis of Buyer's objection), then the</w:t>
      </w:r>
    </w:p>
    <w:p>
      <w:pPr>
        <w:pStyle w:val="PreformattedText"/>
        <w:rPr/>
      </w:pPr>
      <w:r>
        <w:rPr/>
        <w:t>combined stockholders' equity reflected in the Closing Financial Statements will</w:t>
      </w:r>
    </w:p>
    <w:p>
      <w:pPr>
        <w:pStyle w:val="PreformattedText"/>
        <w:rPr/>
      </w:pPr>
      <w:r>
        <w:rPr/>
        <w:t>be used in computing the Adjustment Amount. If Buyer gives such notice of</w:t>
      </w:r>
    </w:p>
    <w:p>
      <w:pPr>
        <w:pStyle w:val="PreformattedText"/>
        <w:rPr/>
      </w:pPr>
      <w:r>
        <w:rPr/>
        <w:t>objection, then the issues in dispute will be submitted to the Cincinnati, Ohio</w:t>
      </w:r>
    </w:p>
    <w:p>
      <w:pPr>
        <w:pStyle w:val="PreformattedText"/>
        <w:rPr/>
      </w:pPr>
      <w:r>
        <w:rPr/>
        <w:t>office of Deloitte and Touche, certified public accountants (the "Accountants"),</w:t>
      </w:r>
    </w:p>
    <w:p>
      <w:pPr>
        <w:pStyle w:val="PreformattedText"/>
        <w:rPr/>
      </w:pPr>
      <w:r>
        <w:rPr/>
        <w:t>for resolution. If issues in dispute are submitted to the Accountants for</w:t>
      </w:r>
    </w:p>
    <w:p>
      <w:pPr>
        <w:pStyle w:val="PreformattedText"/>
        <w:rPr/>
      </w:pPr>
      <w:r>
        <w:rPr/>
        <w:t>resolution, (i) each party will furnish to the Accountants such workpapers and</w:t>
      </w:r>
    </w:p>
    <w:p>
      <w:pPr>
        <w:pStyle w:val="PreformattedText"/>
        <w:rPr/>
      </w:pPr>
      <w:r>
        <w:rPr/>
        <w:t>other documents and information relating to the disputed issues as the</w:t>
      </w:r>
    </w:p>
    <w:p>
      <w:pPr>
        <w:pStyle w:val="PreformattedText"/>
        <w:rPr/>
      </w:pPr>
      <w:r>
        <w:rPr/>
        <w:t>Accountants may request and are available to that party (or its independent</w:t>
      </w:r>
    </w:p>
    <w:p>
      <w:pPr>
        <w:pStyle w:val="PreformattedText"/>
        <w:rPr/>
      </w:pPr>
      <w:r>
        <w:rPr/>
        <w:t>public accountants), and will be afforded the opportunity to present to the</w:t>
      </w:r>
    </w:p>
    <w:p>
      <w:pPr>
        <w:pStyle w:val="PreformattedText"/>
        <w:rPr/>
      </w:pPr>
      <w:r>
        <w:rPr/>
        <w:t>Accountants any material relating to the determination and to discuss the</w:t>
      </w:r>
    </w:p>
    <w:p>
      <w:pPr>
        <w:pStyle w:val="PreformattedText"/>
        <w:rPr/>
      </w:pPr>
      <w:r>
        <w:rPr/>
        <w:t>determination with the Accountants; (ii) the determination by the Accountants,</w:t>
      </w:r>
    </w:p>
    <w:p>
      <w:pPr>
        <w:pStyle w:val="PreformattedText"/>
        <w:rPr/>
      </w:pPr>
      <w:r>
        <w:rPr/>
        <w:t>as set forth in a notice delivered to both parties by the Accountants, will be</w:t>
      </w:r>
    </w:p>
    <w:p>
      <w:pPr>
        <w:pStyle w:val="PreformattedText"/>
        <w:rPr/>
      </w:pPr>
      <w:r>
        <w:rPr/>
        <w:t>binding and conclusive on the parties; and (iii) Buyer and Stockholders will</w:t>
      </w:r>
    </w:p>
    <w:p>
      <w:pPr>
        <w:pStyle w:val="PreformattedText"/>
        <w:rPr/>
      </w:pPr>
      <w:r>
        <w:rPr/>
        <w:t>each bear 50% of the fees of the Accountants for such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Payment of Adjustment Amount. On the tenth business day following</w:t>
      </w:r>
    </w:p>
    <w:p>
      <w:pPr>
        <w:pStyle w:val="PreformattedText"/>
        <w:rPr/>
      </w:pPr>
      <w:r>
        <w:rPr/>
        <w:t>the final determination of the Adjustment Amount, an amount equal to the</w:t>
      </w:r>
    </w:p>
    <w:p>
      <w:pPr>
        <w:pStyle w:val="PreformattedText"/>
        <w:rPr/>
      </w:pPr>
      <w:r>
        <w:rPr/>
        <w:t>Adjustment Amount shall be paid to the Buyer from the Escrow Account with the</w:t>
      </w:r>
    </w:p>
    <w:p>
      <w:pPr>
        <w:pStyle w:val="PreformattedText"/>
        <w:rPr/>
      </w:pPr>
      <w:r>
        <w:rPr/>
        <w:t>earnings thereon. The Stockholders shall pay to the Buyer any portion of the</w:t>
      </w:r>
    </w:p>
    <w:p>
      <w:pPr>
        <w:pStyle w:val="PreformattedText"/>
        <w:rPr/>
      </w:pPr>
      <w:r>
        <w:rPr/>
        <w:t>Adjustment Amount not released to the Buyer from the Escrow Account and the</w:t>
      </w:r>
    </w:p>
    <w:p>
      <w:pPr>
        <w:pStyle w:val="PreformattedText"/>
        <w:rPr/>
      </w:pPr>
      <w:r>
        <w:rPr/>
        <w:t>Stockholders shall be jointly and severally liable therefore. All payments of</w:t>
      </w:r>
    </w:p>
    <w:p>
      <w:pPr>
        <w:pStyle w:val="PreformattedText"/>
        <w:rPr/>
      </w:pPr>
      <w:r>
        <w:rPr/>
        <w:t>the Adjustment Amount not paid out of the Escrow Account will be made together</w:t>
      </w:r>
    </w:p>
    <w:p>
      <w:pPr>
        <w:pStyle w:val="PreformattedText"/>
        <w:rPr/>
      </w:pPr>
      <w:r>
        <w:rPr/>
        <w:t>with interest at 8% compounded annually beginning on the Closing Date and ending</w:t>
      </w:r>
    </w:p>
    <w:p>
      <w:pPr>
        <w:pStyle w:val="PreformattedText"/>
        <w:rPr/>
      </w:pPr>
      <w:r>
        <w:rPr/>
        <w:t>on the date of payment. Payments must be made in immediately available funds.</w:t>
      </w:r>
    </w:p>
    <w:p>
      <w:pPr>
        <w:pStyle w:val="PreformattedText"/>
        <w:rPr/>
      </w:pPr>
      <w:r>
        <w:rPr/>
        <w:t>Payments to Stockholders will be made in the manner and will be allocated in</w:t>
      </w:r>
    </w:p>
    <w:p>
      <w:pPr>
        <w:pStyle w:val="PreformattedText"/>
        <w:rPr/>
      </w:pPr>
      <w:r>
        <w:rPr/>
        <w:t>such proportions that the Stockholders' Agent may specify. Payments to the Buyer</w:t>
      </w:r>
    </w:p>
    <w:p>
      <w:pPr>
        <w:pStyle w:val="PreformattedText"/>
        <w:rPr/>
      </w:pPr>
      <w:r>
        <w:rPr/>
        <w:t>shall be made by wire transfer to such bank account as the Buyer will specify.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If the amount of any Adjustment Amount is not promptly paid from</w:t>
      </w:r>
    </w:p>
    <w:p>
      <w:pPr>
        <w:pStyle w:val="PreformattedText"/>
        <w:rPr/>
      </w:pPr>
      <w:r>
        <w:rPr/>
        <w:t>the Escrow Account or exceeds the amount of the initial deposit in the Escrow</w:t>
      </w:r>
    </w:p>
    <w:p>
      <w:pPr>
        <w:pStyle w:val="PreformattedText"/>
        <w:rPr/>
      </w:pPr>
      <w:r>
        <w:rPr/>
        <w:t>Account, Buyer shall have the right to collect promptly from the Stockholders,</w:t>
      </w:r>
    </w:p>
    <w:p>
      <w:pPr>
        <w:pStyle w:val="PreformattedText"/>
        <w:rPr/>
      </w:pPr>
      <w:r>
        <w:rPr/>
        <w:t>in cash, the amount of such Adjustment Amount or the portion thereof that has</w:t>
      </w:r>
    </w:p>
    <w:p>
      <w:pPr>
        <w:pStyle w:val="PreformattedText"/>
        <w:rPr/>
      </w:pPr>
      <w:r>
        <w:rPr/>
        <w:t>not been paid from the Escrow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2.5 Closing. The Closing provided for in this Agreement will take place</w:t>
      </w:r>
    </w:p>
    <w:p>
      <w:pPr>
        <w:pStyle w:val="PreformattedText"/>
        <w:rPr/>
      </w:pPr>
      <w:r>
        <w:rPr/>
        <w:t>at the offices of Ballard Spahr Andrews &amp; Ingersoll LLP, 1735 Market Street,</w:t>
      </w:r>
    </w:p>
    <w:p>
      <w:pPr>
        <w:pStyle w:val="PreformattedText"/>
        <w:rPr/>
      </w:pPr>
      <w:r>
        <w:rPr/>
        <w:t>Philadelphia, Pennsylvania 19103-7599, at 9:00 a.m. (local time) on December __,</w:t>
      </w:r>
    </w:p>
    <w:p>
      <w:pPr>
        <w:pStyle w:val="PreformattedText"/>
        <w:rPr/>
      </w:pPr>
      <w:r>
        <w:rPr/>
        <w:t>1999, or at such other time and place as the parties may agree. The closing</w:t>
      </w:r>
    </w:p>
    <w:p>
      <w:pPr>
        <w:pStyle w:val="PreformattedText"/>
        <w:rPr/>
      </w:pPr>
      <w:r>
        <w:rPr/>
        <w:t>shall be effective as of the close of business on the Closing Date. Subject to</w:t>
      </w:r>
    </w:p>
    <w:p>
      <w:pPr>
        <w:pStyle w:val="PreformattedText"/>
        <w:rPr/>
      </w:pPr>
      <w:r>
        <w:rPr/>
        <w:t>the provisions of Section 14, failure to consummate the purchase and sale</w:t>
      </w:r>
    </w:p>
    <w:p>
      <w:pPr>
        <w:pStyle w:val="PreformattedText"/>
        <w:rPr/>
      </w:pPr>
      <w:r>
        <w:rPr/>
        <w:t>provided for in this Agreement on the date and time and at the place determined</w:t>
      </w:r>
    </w:p>
    <w:p>
      <w:pPr>
        <w:pStyle w:val="PreformattedText"/>
        <w:rPr/>
      </w:pPr>
      <w:r>
        <w:rPr/>
        <w:t>pursuant to this Section 2.5 will not result in the termination of this</w:t>
      </w:r>
    </w:p>
    <w:p>
      <w:pPr>
        <w:pStyle w:val="PreformattedText"/>
        <w:rPr/>
      </w:pPr>
      <w:r>
        <w:rPr/>
        <w:t>Agreement and will not relieve any party of any obligation under this Agreement.</w:t>
      </w:r>
    </w:p>
    <w:p>
      <w:pPr>
        <w:pStyle w:val="PreformattedText"/>
        <w:rPr/>
      </w:pPr>
      <w:r>
        <w:rPr/>
        <w:t>The obligation of the parties to have the Closing shall be subject to the</w:t>
      </w:r>
    </w:p>
    <w:p>
      <w:pPr>
        <w:pStyle w:val="PreformattedText"/>
        <w:rPr/>
      </w:pPr>
      <w:r>
        <w:rPr/>
        <w:t>conditions set forth in Sections 5 and 6 and the deliveries required by Section</w:t>
      </w:r>
    </w:p>
    <w:p>
      <w:pPr>
        <w:pStyle w:val="PreformattedText"/>
        <w:rPr/>
      </w:pPr>
      <w:r>
        <w:rPr/>
        <w:t>7 and 8 of this Agreement. All deliveries at the Closing will be deemed to be</w:t>
      </w:r>
    </w:p>
    <w:p>
      <w:pPr>
        <w:pStyle w:val="PreformattedText"/>
        <w:rPr/>
      </w:pPr>
      <w:r>
        <w:rPr/>
        <w:t>made and effected simultaneously and all such deliveries will be deemed to be in</w:t>
      </w:r>
    </w:p>
    <w:p>
      <w:pPr>
        <w:pStyle w:val="PreformattedText"/>
        <w:rPr/>
      </w:pPr>
      <w:r>
        <w:rPr/>
        <w:t>escrow until all such deliveries have been made and effected.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 REPRESENTATIONS AND WARRANTIES OF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Stockholders hereby jointly and severally warrant and represent to</w:t>
      </w:r>
    </w:p>
    <w:p>
      <w:pPr>
        <w:pStyle w:val="PreformattedText"/>
        <w:rPr/>
      </w:pPr>
      <w:r>
        <w:rPr/>
        <w:t>and agree with Buyer as of the date hereof and as of the Closing Date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      Organization and Authorization.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Each Company is a corporation duly organized, validly</w:t>
      </w:r>
    </w:p>
    <w:p>
      <w:pPr>
        <w:pStyle w:val="PreformattedText"/>
        <w:rPr/>
      </w:pPr>
      <w:r>
        <w:rPr/>
        <w:t xml:space="preserve">         </w:t>
      </w:r>
      <w:r>
        <w:rPr/>
        <w:t>existing and in good standing under the laws of its state of</w:t>
      </w:r>
    </w:p>
    <w:p>
      <w:pPr>
        <w:pStyle w:val="PreformattedText"/>
        <w:rPr/>
      </w:pPr>
      <w:r>
        <w:rPr/>
        <w:t xml:space="preserve">         </w:t>
      </w:r>
      <w:r>
        <w:rPr/>
        <w:t>incorporation, and has all requisite corporate power and authority to</w:t>
      </w:r>
    </w:p>
    <w:p>
      <w:pPr>
        <w:pStyle w:val="PreformattedText"/>
        <w:rPr/>
      </w:pPr>
      <w:r>
        <w:rPr/>
        <w:t xml:space="preserve">         </w:t>
      </w:r>
      <w:r>
        <w:rPr/>
        <w:t>own, lease and operate its properties and assets and to conduct its</w:t>
      </w:r>
    </w:p>
    <w:p>
      <w:pPr>
        <w:pStyle w:val="PreformattedText"/>
        <w:rPr/>
      </w:pPr>
      <w:r>
        <w:rPr/>
        <w:t xml:space="preserve">         </w:t>
      </w:r>
      <w:r>
        <w:rPr/>
        <w:t>Business as now being conducted, and to perform its obligations under</w:t>
      </w:r>
    </w:p>
    <w:p>
      <w:pPr>
        <w:pStyle w:val="PreformattedText"/>
        <w:rPr/>
      </w:pPr>
      <w:r>
        <w:rPr/>
        <w:t xml:space="preserve">         </w:t>
      </w:r>
      <w:r>
        <w:rPr/>
        <w:t>all contracts to which it is a party. Each Company owns, leases and</w:t>
      </w:r>
    </w:p>
    <w:p>
      <w:pPr>
        <w:pStyle w:val="PreformattedText"/>
        <w:rPr/>
      </w:pPr>
      <w:r>
        <w:rPr/>
        <w:t xml:space="preserve">         </w:t>
      </w:r>
      <w:r>
        <w:rPr/>
        <w:t>operates properties, and conducts business only in the states set forth</w:t>
      </w:r>
    </w:p>
    <w:p>
      <w:pPr>
        <w:pStyle w:val="PreformattedText"/>
        <w:rPr/>
      </w:pPr>
      <w:r>
        <w:rPr/>
        <w:t xml:space="preserve">         </w:t>
      </w:r>
      <w:r>
        <w:rPr/>
        <w:t>on Part 3.1 of the Disclosure Letter. Each Company is qualified or</w:t>
      </w:r>
    </w:p>
    <w:p>
      <w:pPr>
        <w:pStyle w:val="PreformattedText"/>
        <w:rPr/>
      </w:pPr>
      <w:r>
        <w:rPr/>
        <w:t xml:space="preserve">         </w:t>
      </w:r>
      <w:r>
        <w:rPr/>
        <w:t>licensed to do business in the states set forth in Part 3.1 of the</w:t>
      </w:r>
    </w:p>
    <w:p>
      <w:pPr>
        <w:pStyle w:val="PreformattedText"/>
        <w:rPr/>
      </w:pPr>
      <w:r>
        <w:rPr/>
        <w:t xml:space="preserve">         </w:t>
      </w:r>
      <w:r>
        <w:rPr/>
        <w:t>Disclosure Letter and the failure to be qualified in any other state</w:t>
      </w:r>
    </w:p>
    <w:p>
      <w:pPr>
        <w:pStyle w:val="PreformattedText"/>
        <w:rPr/>
      </w:pPr>
      <w:r>
        <w:rPr/>
        <w:t xml:space="preserve">         </w:t>
      </w:r>
      <w:r>
        <w:rPr/>
        <w:t>will not have a Material Adverse Affect on such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This Agreement, the Escrow Agreement, the Noncompetition</w:t>
      </w:r>
    </w:p>
    <w:p>
      <w:pPr>
        <w:pStyle w:val="PreformattedText"/>
        <w:rPr/>
      </w:pPr>
      <w:r>
        <w:rPr/>
        <w:t xml:space="preserve">         </w:t>
      </w:r>
      <w:r>
        <w:rPr/>
        <w:t>Agreements, the Employment Agreements and the other agreements and</w:t>
      </w:r>
    </w:p>
    <w:p>
      <w:pPr>
        <w:pStyle w:val="PreformattedText"/>
        <w:rPr/>
      </w:pPr>
      <w:r>
        <w:rPr/>
        <w:t xml:space="preserve">         </w:t>
      </w:r>
      <w:r>
        <w:rPr/>
        <w:t>documents required to be delivered by the Stockholders in accordance</w:t>
      </w:r>
    </w:p>
    <w:p>
      <w:pPr>
        <w:pStyle w:val="PreformattedText"/>
        <w:rPr/>
      </w:pPr>
      <w:r>
        <w:rPr/>
        <w:t xml:space="preserve">         </w:t>
      </w:r>
      <w:r>
        <w:rPr/>
        <w:t>with the provisions hereof, have been duly executed and delivered by or</w:t>
      </w:r>
    </w:p>
    <w:p>
      <w:pPr>
        <w:pStyle w:val="PreformattedText"/>
        <w:rPr/>
      </w:pPr>
      <w:r>
        <w:rPr/>
        <w:t xml:space="preserve">         </w:t>
      </w:r>
      <w:r>
        <w:rPr/>
        <w:t>on behalf of the Stockholders and (assuming the due authorization,</w:t>
      </w:r>
    </w:p>
    <w:p>
      <w:pPr>
        <w:pStyle w:val="PreformattedText"/>
        <w:rPr/>
      </w:pPr>
      <w:r>
        <w:rPr/>
        <w:t xml:space="preserve">         </w:t>
      </w:r>
      <w:r>
        <w:rPr/>
        <w:t>execution and delivery by the other parties hereto and thereto)</w:t>
      </w:r>
    </w:p>
    <w:p>
      <w:pPr>
        <w:pStyle w:val="PreformattedText"/>
        <w:rPr/>
      </w:pPr>
      <w:r>
        <w:rPr/>
        <w:t xml:space="preserve">         </w:t>
      </w:r>
      <w:r>
        <w:rPr/>
        <w:t>constitute valid and binding obligations of the Stockholders,</w:t>
      </w:r>
    </w:p>
    <w:p>
      <w:pPr>
        <w:pStyle w:val="PreformattedText"/>
        <w:rPr/>
      </w:pPr>
      <w:r>
        <w:rPr/>
        <w:t xml:space="preserve">         </w:t>
      </w:r>
      <w:r>
        <w:rPr/>
        <w:t>enforceable against them in accordance with their respective terms. Any</w:t>
      </w:r>
    </w:p>
    <w:p>
      <w:pPr>
        <w:pStyle w:val="PreformattedText"/>
        <w:rPr/>
      </w:pPr>
      <w:r>
        <w:rPr/>
        <w:t xml:space="preserve">         </w:t>
      </w:r>
      <w:r>
        <w:rPr/>
        <w:t>Stockholders that are trustees of trusts have the power and authority</w:t>
      </w:r>
    </w:p>
    <w:p>
      <w:pPr>
        <w:pStyle w:val="PreformattedText"/>
        <w:rPr/>
      </w:pPr>
      <w:r>
        <w:rPr/>
        <w:t xml:space="preserve">         </w:t>
      </w:r>
      <w:r>
        <w:rPr/>
        <w:t>to duly execute and deliver this Agreement, the Escrow Agreement and</w:t>
      </w:r>
    </w:p>
    <w:p>
      <w:pPr>
        <w:pStyle w:val="PreformattedText"/>
        <w:rPr/>
      </w:pPr>
      <w:r>
        <w:rPr/>
        <w:t xml:space="preserve">         </w:t>
      </w:r>
      <w:r>
        <w:rPr/>
        <w:t>the other agreements to be delivered by such trusts pursuant to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Agreement. Copies of portions of the trust agreements of such trusts</w:t>
      </w:r>
    </w:p>
    <w:p>
      <w:pPr>
        <w:pStyle w:val="PreformattedText"/>
        <w:rPr/>
      </w:pPr>
      <w:r>
        <w:rPr/>
        <w:t xml:space="preserve">         </w:t>
      </w:r>
      <w:r>
        <w:rPr/>
        <w:t>setting forth the powers of the trustees have been delivered to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 Articles of Incorporation; Code of Regulations; Minute Books. The</w:t>
      </w:r>
    </w:p>
    <w:p>
      <w:pPr>
        <w:pStyle w:val="PreformattedText"/>
        <w:rPr/>
      </w:pPr>
      <w:r>
        <w:rPr/>
        <w:t>Stockholders have delivered to Buyer true and complete copies of the articles of</w:t>
      </w:r>
    </w:p>
    <w:p>
      <w:pPr>
        <w:pStyle w:val="PreformattedText"/>
        <w:rPr/>
      </w:pPr>
      <w:r>
        <w:rPr/>
        <w:t>incorporation and Code of Regulations of the Companies, as amended to and</w:t>
      </w:r>
    </w:p>
    <w:p>
      <w:pPr>
        <w:pStyle w:val="PreformattedText"/>
        <w:rPr/>
      </w:pPr>
      <w:r>
        <w:rPr/>
        <w:t>including the Closing Date. The minute books, stock books and stock transfer</w:t>
      </w:r>
    </w:p>
    <w:p>
      <w:pPr>
        <w:pStyle w:val="PreformattedText"/>
        <w:rPr/>
      </w:pPr>
      <w:r>
        <w:rPr/>
        <w:t>records of the Companies, true and complete copies of which have been delivered</w:t>
      </w:r>
    </w:p>
    <w:p>
      <w:pPr>
        <w:pStyle w:val="PreformattedText"/>
        <w:rPr/>
      </w:pPr>
      <w:r>
        <w:rPr/>
        <w:t>to Buyer, contain true and complete minutes and records of all issuances and</w:t>
      </w:r>
    </w:p>
    <w:p>
      <w:pPr>
        <w:pStyle w:val="PreformattedText"/>
        <w:rPr/>
      </w:pPr>
      <w:r>
        <w:rPr/>
        <w:t>transfers of Shares of the Companies and of all minutes and records of all</w:t>
      </w:r>
    </w:p>
    <w:p>
      <w:pPr>
        <w:pStyle w:val="PreformattedText"/>
        <w:rPr/>
      </w:pPr>
      <w:r>
        <w:rPr/>
        <w:t>meetings, consents, proceedings and other actions of the Stockholders, board of</w:t>
      </w:r>
    </w:p>
    <w:p>
      <w:pPr>
        <w:pStyle w:val="PreformattedText"/>
        <w:rPr/>
      </w:pPr>
      <w:r>
        <w:rPr/>
        <w:t>directors and committees of the board of directors of the Companies since their</w:t>
      </w:r>
    </w:p>
    <w:p>
      <w:pPr>
        <w:pStyle w:val="PreformattedText"/>
        <w:rPr/>
      </w:pPr>
      <w:r>
        <w:rPr/>
        <w:t>respective dates of incorporation. The execution and delivery of the Agreement</w:t>
      </w:r>
    </w:p>
    <w:p>
      <w:pPr>
        <w:pStyle w:val="PreformattedText"/>
        <w:rPr/>
      </w:pPr>
      <w:r>
        <w:rPr/>
        <w:t>by the Stockholders and their consummation or performance of the transactions</w:t>
      </w:r>
    </w:p>
    <w:p>
      <w:pPr>
        <w:pStyle w:val="PreformattedText"/>
        <w:rPr/>
      </w:pPr>
      <w:r>
        <w:rPr/>
        <w:t>contemplated hereby will not violate the articles of incorporation or Code of</w:t>
      </w:r>
    </w:p>
    <w:p>
      <w:pPr>
        <w:pStyle w:val="PreformattedText"/>
        <w:rPr/>
      </w:pPr>
      <w:r>
        <w:rPr/>
        <w:t>Regulations of the Companies or any resolution adopted by the board of directors</w:t>
      </w:r>
    </w:p>
    <w:p>
      <w:pPr>
        <w:pStyle w:val="PreformattedText"/>
        <w:rPr/>
      </w:pPr>
      <w:r>
        <w:rPr/>
        <w:t>or stockholders of any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 Consents - Conflicts. Except as provided on Part 3.3 of the</w:t>
      </w:r>
    </w:p>
    <w:p>
      <w:pPr>
        <w:pStyle w:val="PreformattedText"/>
        <w:rPr/>
      </w:pPr>
      <w:r>
        <w:rPr/>
        <w:t>Disclosure Letter, no consent of any lender, trustee, trust beneficiary, trust</w:t>
      </w:r>
    </w:p>
    <w:p>
      <w:pPr>
        <w:pStyle w:val="PreformattedText"/>
        <w:rPr/>
      </w:pPr>
      <w:r>
        <w:rPr/>
        <w:t>grantor or other Person is required for the Stockholders to enter into and</w:t>
      </w:r>
    </w:p>
    <w:p>
      <w:pPr>
        <w:pStyle w:val="PreformattedText"/>
        <w:rPr/>
      </w:pPr>
      <w:r>
        <w:rPr/>
        <w:t>deliver this Agreement or to consummate the transactions contemplated hereby,</w:t>
      </w:r>
    </w:p>
    <w:p>
      <w:pPr>
        <w:pStyle w:val="PreformattedText"/>
        <w:rPr/>
      </w:pPr>
      <w:r>
        <w:rPr/>
        <w:t>nor does any Contract, mortgage or other instrument to which any of the</w:t>
      </w:r>
    </w:p>
    <w:p>
      <w:pPr>
        <w:pStyle w:val="PreformattedText"/>
        <w:rPr/>
      </w:pPr>
      <w:r>
        <w:rPr/>
        <w:t>Companies or any of the Stockholders is a party or by which any of the Companies</w:t>
      </w:r>
    </w:p>
    <w:p>
      <w:pPr>
        <w:pStyle w:val="PreformattedText"/>
        <w:rPr/>
      </w:pPr>
      <w:r>
        <w:rPr/>
        <w:t>or any of the Stockholders is bound or affecting any of its or his properties</w:t>
      </w:r>
    </w:p>
    <w:p>
      <w:pPr>
        <w:pStyle w:val="PreformattedText"/>
        <w:rPr/>
      </w:pPr>
      <w:r>
        <w:rPr/>
        <w:t>restrict the execution and delivery of this Agreement or the consummation or</w:t>
      </w:r>
    </w:p>
    <w:p>
      <w:pPr>
        <w:pStyle w:val="PreformattedText"/>
        <w:rPr/>
      </w:pPr>
      <w:r>
        <w:rPr/>
        <w:t>performance of the transactions contemplated hereby. The execution and delivery</w:t>
      </w:r>
    </w:p>
    <w:p>
      <w:pPr>
        <w:pStyle w:val="PreformattedText"/>
        <w:rPr/>
      </w:pPr>
      <w:r>
        <w:rPr/>
        <w:t>of this Agreement and the consummation or performance of the transactions</w:t>
      </w:r>
    </w:p>
    <w:p>
      <w:pPr>
        <w:pStyle w:val="PreformattedText"/>
        <w:rPr/>
      </w:pPr>
      <w:r>
        <w:rPr/>
        <w:t>contemplated hereby does not contravene, conflict with or result in a violation</w:t>
      </w:r>
    </w:p>
    <w:p>
      <w:pPr>
        <w:pStyle w:val="PreformattedText"/>
        <w:rPr/>
      </w:pPr>
      <w:r>
        <w:rPr/>
        <w:t>or breach of any provision of, or give any Person the right to declare a default</w:t>
      </w:r>
    </w:p>
    <w:p>
      <w:pPr>
        <w:pStyle w:val="PreformattedText"/>
        <w:rPr/>
      </w:pPr>
      <w:r>
        <w:rPr/>
        <w:t>or exercise any remedy under, or to accelerate the maturity or performance of,</w:t>
      </w:r>
    </w:p>
    <w:p>
      <w:pPr>
        <w:pStyle w:val="PreformattedText"/>
        <w:rPr/>
      </w:pPr>
      <w:r>
        <w:rPr/>
        <w:t>or to cancel, terminate, or modify, any material Contract to which either</w:t>
      </w:r>
    </w:p>
    <w:p>
      <w:pPr>
        <w:pStyle w:val="PreformattedText"/>
        <w:rPr/>
      </w:pPr>
      <w:r>
        <w:rPr/>
        <w:t>Company is a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3.4 Authorized Capitalization. The authorized capital stock of KBM</w:t>
      </w:r>
    </w:p>
    <w:p>
      <w:pPr>
        <w:pStyle w:val="PreformattedText"/>
        <w:rPr/>
      </w:pPr>
      <w:r>
        <w:rPr/>
        <w:t>consists solely of 105,000 shares of Class A voting common stock, with no par</w:t>
      </w:r>
    </w:p>
    <w:p>
      <w:pPr>
        <w:pStyle w:val="PreformattedText"/>
        <w:rPr/>
      </w:pPr>
      <w:r>
        <w:rPr/>
        <w:t>value, of which 62,670 shares are issued and outstanding, and 225,000 shares of</w:t>
      </w:r>
    </w:p>
    <w:p>
      <w:pPr>
        <w:pStyle w:val="PreformattedText"/>
        <w:rPr/>
      </w:pPr>
      <w:r>
        <w:rPr/>
        <w:t>Class B nonvoting common stock, with no par value, of which 188,010 shares are</w:t>
      </w:r>
    </w:p>
    <w:p>
      <w:pPr>
        <w:pStyle w:val="PreformattedText"/>
        <w:rPr/>
      </w:pPr>
      <w:r>
        <w:rPr/>
        <w:t>issued and outstanding. The authorized capital stock of KTI consists solely of</w:t>
      </w:r>
    </w:p>
    <w:p>
      <w:pPr>
        <w:pStyle w:val="PreformattedText"/>
        <w:rPr/>
      </w:pPr>
      <w:r>
        <w:rPr/>
        <w:t>1,000 shares of common stock, with no par value, of which 930 shares are issued</w:t>
      </w:r>
    </w:p>
    <w:p>
      <w:pPr>
        <w:pStyle w:val="PreformattedText"/>
        <w:rPr/>
      </w:pPr>
      <w:r>
        <w:rPr/>
        <w:t>and outstanding. All Shares are validly issued and outstanding, fully paid and</w:t>
      </w:r>
    </w:p>
    <w:p>
      <w:pPr>
        <w:pStyle w:val="PreformattedText"/>
        <w:rPr/>
      </w:pPr>
      <w:r>
        <w:rPr/>
        <w:t>nonassessable, and are owned beneficially and of record by the Stockholders as</w:t>
      </w:r>
    </w:p>
    <w:p>
      <w:pPr>
        <w:pStyle w:val="PreformattedText"/>
        <w:rPr/>
      </w:pPr>
      <w:r>
        <w:rPr/>
        <w:t>set forth on the signature page of this Agreement. The social security number or</w:t>
      </w:r>
    </w:p>
    <w:p>
      <w:pPr>
        <w:pStyle w:val="PreformattedText"/>
        <w:rPr/>
      </w:pPr>
      <w:r>
        <w:rPr/>
        <w:t>federal employer identification number of each Stockholder has been previously</w:t>
      </w:r>
    </w:p>
    <w:p>
      <w:pPr>
        <w:pStyle w:val="PreformattedText"/>
        <w:rPr/>
      </w:pPr>
      <w:r>
        <w:rPr/>
        <w:t>delivered to the Buyer. The Shares are not subject to any Lien or to any</w:t>
      </w:r>
    </w:p>
    <w:p>
      <w:pPr>
        <w:pStyle w:val="PreformattedText"/>
        <w:rPr/>
      </w:pPr>
      <w:r>
        <w:rPr/>
        <w:t>restriction on their transfer other than the stock restriction agreement set</w:t>
      </w:r>
    </w:p>
    <w:p>
      <w:pPr>
        <w:pStyle w:val="PreformattedText"/>
        <w:rPr/>
      </w:pPr>
      <w:r>
        <w:rPr/>
        <w:t>forth on Part 3.4 of the Disclosure Letter and, as of the Closing Date, will be</w:t>
      </w:r>
    </w:p>
    <w:p>
      <w:pPr>
        <w:pStyle w:val="PreformattedText"/>
        <w:rPr/>
      </w:pPr>
      <w:r>
        <w:rPr/>
        <w:t>free and clear of all Liens. There are no outstanding Contracts, warrants,</w:t>
      </w:r>
    </w:p>
    <w:p>
      <w:pPr>
        <w:pStyle w:val="PreformattedText"/>
        <w:rPr/>
      </w:pPr>
      <w:r>
        <w:rPr/>
        <w:t>options or rights (preemptive or otherwise) or other securities, plans or</w:t>
      </w:r>
    </w:p>
    <w:p>
      <w:pPr>
        <w:pStyle w:val="PreformattedText"/>
        <w:rPr/>
      </w:pPr>
      <w:r>
        <w:rPr/>
        <w:t>agreements that give the holder or any other Person the right to purchase or</w:t>
      </w:r>
    </w:p>
    <w:p>
      <w:pPr>
        <w:pStyle w:val="PreformattedText"/>
        <w:rPr/>
      </w:pPr>
      <w:r>
        <w:rPr/>
        <w:t>otherwise acquire (whether from a Company, the Stockholders, or any Affiliate of</w:t>
      </w:r>
    </w:p>
    <w:p>
      <w:pPr>
        <w:pStyle w:val="PreformattedText"/>
        <w:rPr/>
      </w:pPr>
      <w:r>
        <w:rPr/>
        <w:t>a Company or the Stockholders) any Shares or any securities convertible into, or</w:t>
      </w:r>
    </w:p>
    <w:p>
      <w:pPr>
        <w:pStyle w:val="PreformattedText"/>
        <w:rPr/>
      </w:pPr>
      <w:r>
        <w:rPr/>
        <w:t>exchangeable or exercisable for, Shares or under which any such warrant, option,</w:t>
      </w:r>
    </w:p>
    <w:p>
      <w:pPr>
        <w:pStyle w:val="PreformattedText"/>
        <w:rPr/>
      </w:pPr>
      <w:r>
        <w:rPr/>
        <w:t>right or security may be issued in the future. There are no contracts relating</w:t>
      </w:r>
    </w:p>
    <w:p>
      <w:pPr>
        <w:pStyle w:val="PreformattedText"/>
        <w:rPr/>
      </w:pPr>
      <w:r>
        <w:rPr/>
        <w:t>to the issuance, sale or transfer of any Shares of any of the Companies. None of</w:t>
      </w:r>
    </w:p>
    <w:p>
      <w:pPr>
        <w:pStyle w:val="PreformattedText"/>
        <w:rPr/>
      </w:pPr>
      <w:r>
        <w:rPr/>
        <w:t>the Shares was issued in violation of the Securities Act of 1993, as amended, or</w:t>
      </w:r>
    </w:p>
    <w:p>
      <w:pPr>
        <w:pStyle w:val="PreformattedText"/>
        <w:rPr/>
      </w:pPr>
      <w:r>
        <w:rPr/>
        <w:t>any applicable state securities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3.5 Subsidiaries; Investments; Affiliate Notes and Transactions. The</w:t>
      </w:r>
    </w:p>
    <w:p>
      <w:pPr>
        <w:pStyle w:val="PreformattedText"/>
        <w:rPr/>
      </w:pPr>
      <w:r>
        <w:rPr/>
        <w:t>Companies do not have any directly or indirectly owned subsidiaries and, except</w:t>
      </w:r>
    </w:p>
    <w:p>
      <w:pPr>
        <w:pStyle w:val="PreformattedText"/>
        <w:rPr/>
      </w:pPr>
      <w:r>
        <w:rPr/>
        <w:t>as set forth on Part 3.5 of the Disclosure Letter, has made no advances to or</w:t>
      </w:r>
    </w:p>
    <w:p>
      <w:pPr>
        <w:pStyle w:val="PreformattedText"/>
        <w:rPr/>
      </w:pPr>
      <w:r>
        <w:rPr/>
        <w:t>investments in, and does not own any securities of or other interests in any</w:t>
      </w:r>
    </w:p>
    <w:p>
      <w:pPr>
        <w:pStyle w:val="PreformattedText"/>
        <w:rPr/>
      </w:pPr>
      <w:r>
        <w:rPr/>
        <w:t>Person. Part 3.5 of the Disclosure Letter contains a list of all notes held by</w:t>
      </w:r>
    </w:p>
    <w:p>
      <w:pPr>
        <w:pStyle w:val="PreformattedText"/>
        <w:rPr/>
      </w:pPr>
      <w:r>
        <w:rPr/>
        <w:t>the Companies issued by any Stockholder or any Affiliate of any Stockholder.</w:t>
      </w:r>
    </w:p>
    <w:p>
      <w:pPr>
        <w:pStyle w:val="PreformattedText"/>
        <w:rPr/>
      </w:pPr>
      <w:r>
        <w:rPr/>
        <w:t>Except as set forth in Part 3.5 of the Disclosure Letter, none of the</w:t>
      </w:r>
    </w:p>
    <w:p>
      <w:pPr>
        <w:pStyle w:val="PreformattedText"/>
        <w:rPr/>
      </w:pPr>
      <w:r>
        <w:rPr/>
        <w:t>Stockholders and no Affiliates of the Stockholders has, or during the last three</w:t>
      </w:r>
    </w:p>
    <w:p>
      <w:pPr>
        <w:pStyle w:val="PreformattedText"/>
        <w:rPr/>
      </w:pPr>
      <w:r>
        <w:rPr/>
        <w:t>(3) years has had, any business relations with either of the Companies or any</w:t>
      </w:r>
    </w:p>
    <w:p>
      <w:pPr>
        <w:pStyle w:val="PreformattedText"/>
        <w:rPr/>
      </w:pPr>
      <w:r>
        <w:rPr/>
        <w:t>direct or indirect interest in any competitor, customer, supplier or other</w:t>
      </w:r>
    </w:p>
    <w:p>
      <w:pPr>
        <w:pStyle w:val="PreformattedText"/>
        <w:rPr/>
      </w:pPr>
      <w:r>
        <w:rPr/>
        <w:t>person, firm or corporation which has had any business relationship or material</w:t>
      </w:r>
    </w:p>
    <w:p>
      <w:pPr>
        <w:pStyle w:val="PreformattedText"/>
        <w:rPr/>
      </w:pPr>
      <w:r>
        <w:rPr/>
        <w:t>transaction with the Companies during the past three (3) years, except for (i)</w:t>
      </w:r>
    </w:p>
    <w:p>
      <w:pPr>
        <w:pStyle w:val="PreformattedText"/>
        <w:rPr/>
      </w:pPr>
      <w:r>
        <w:rPr/>
        <w:t>ownership of up to one percent of the equity securities of any publicly-held</w:t>
      </w:r>
    </w:p>
    <w:p>
      <w:pPr>
        <w:pStyle w:val="PreformattedText"/>
        <w:rPr/>
      </w:pPr>
      <w:r>
        <w:rPr/>
        <w:t>company; (ii) reasonable compensation as an employee of a Company; and (iii)</w:t>
      </w:r>
    </w:p>
    <w:p>
      <w:pPr>
        <w:pStyle w:val="PreformattedText"/>
        <w:rPr/>
      </w:pPr>
      <w:r>
        <w:rPr/>
        <w:t>reimbursement of reasonable business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3.6 Financial Statements. The Stockholders have delivered to Buyer (a)</w:t>
      </w:r>
    </w:p>
    <w:p>
      <w:pPr>
        <w:pStyle w:val="PreformattedText"/>
        <w:rPr/>
      </w:pPr>
      <w:r>
        <w:rPr/>
        <w:t>unaudited financial statements of each of the Companies for the partial fiscal</w:t>
      </w:r>
    </w:p>
    <w:p>
      <w:pPr>
        <w:pStyle w:val="PreformattedText"/>
        <w:rPr/>
      </w:pPr>
      <w:r>
        <w:rPr/>
        <w:t>year period ending on July 31, 1999 and for the partial fiscal year period</w:t>
      </w:r>
    </w:p>
    <w:p>
      <w:pPr>
        <w:pStyle w:val="PreformattedText"/>
        <w:rPr/>
      </w:pPr>
      <w:r>
        <w:rPr/>
        <w:t>ending on the Balance Sheet Date including a balance sheet of each of the</w:t>
      </w:r>
    </w:p>
    <w:p>
      <w:pPr>
        <w:pStyle w:val="PreformattedText"/>
        <w:rPr/>
      </w:pPr>
      <w:r>
        <w:rPr/>
        <w:t>Companies as of the Balance Sheet Date (the "Balance Sheets") and (b) audited</w:t>
      </w:r>
    </w:p>
    <w:p>
      <w:pPr>
        <w:pStyle w:val="PreformattedText"/>
        <w:rPr/>
      </w:pPr>
      <w:r>
        <w:rPr/>
        <w:t>financial statements of each of the Companies as of and for the fiscal years</w:t>
      </w:r>
    </w:p>
    <w:p>
      <w:pPr>
        <w:pStyle w:val="PreformattedText"/>
        <w:rPr/>
      </w:pPr>
      <w:r>
        <w:rPr/>
        <w:t>ended December 31, 1996, 1997 and 1998. The financial statements referred to in</w:t>
      </w:r>
    </w:p>
    <w:p>
      <w:pPr>
        <w:pStyle w:val="PreformattedText"/>
        <w:rPr/>
      </w:pPr>
      <w:r>
        <w:rPr/>
        <w:t>the preceding sentence and the accompanying notes thereto are referred to</w:t>
      </w:r>
    </w:p>
    <w:p>
      <w:pPr>
        <w:pStyle w:val="PreformattedText"/>
        <w:rPr/>
      </w:pPr>
      <w:r>
        <w:rPr/>
        <w:t>collectively as the "Financial Statements." Except as set forth on Part 3.6 of</w:t>
      </w:r>
    </w:p>
    <w:p>
      <w:pPr>
        <w:pStyle w:val="PreformattedText"/>
        <w:rPr/>
      </w:pPr>
      <w:r>
        <w:rPr/>
        <w:t>the Disclosure Letter, such Financial Statements and the notes thereto fairly</w:t>
      </w:r>
    </w:p>
    <w:p>
      <w:pPr>
        <w:pStyle w:val="PreformattedText"/>
        <w:rPr/>
      </w:pPr>
      <w:r>
        <w:rPr/>
        <w:t>present the financial condition and the results of operations, changes in</w:t>
      </w:r>
    </w:p>
    <w:p>
      <w:pPr>
        <w:pStyle w:val="PreformattedText"/>
        <w:rPr/>
      </w:pPr>
      <w:r>
        <w:rPr/>
        <w:t>stockholders' equity, and cash flow of the Companies as at the respective dates</w:t>
      </w:r>
    </w:p>
    <w:p>
      <w:pPr>
        <w:pStyle w:val="PreformattedText"/>
        <w:rPr/>
      </w:pPr>
      <w:r>
        <w:rPr/>
        <w:t>of and for the periods referred to in such Financial Statements, all in</w:t>
      </w:r>
    </w:p>
    <w:p>
      <w:pPr>
        <w:pStyle w:val="PreformattedText"/>
        <w:rPr/>
      </w:pPr>
      <w:r>
        <w:rPr/>
        <w:t>accordance with GAAP, subject, in the case of interim financial statements, to</w:t>
      </w:r>
    </w:p>
    <w:p>
      <w:pPr>
        <w:pStyle w:val="PreformattedText"/>
        <w:rPr/>
      </w:pPr>
      <w:r>
        <w:rPr/>
        <w:t>normal recurring year-end adjustments (the effect of which will not,</w:t>
      </w:r>
    </w:p>
    <w:p>
      <w:pPr>
        <w:pStyle w:val="PreformattedText"/>
        <w:rPr/>
      </w:pPr>
      <w:r>
        <w:rPr/>
        <w:t>individually or in the aggregate, be materially adverse) and the absence of</w:t>
      </w:r>
    </w:p>
    <w:p>
      <w:pPr>
        <w:pStyle w:val="PreformattedText"/>
        <w:rPr/>
      </w:pPr>
      <w:r>
        <w:rPr/>
        <w:t>notes (that, if presented, would not differ materially from those included in</w:t>
      </w:r>
    </w:p>
    <w:p>
      <w:pPr>
        <w:pStyle w:val="PreformattedText"/>
        <w:rPr/>
      </w:pPr>
      <w:r>
        <w:rPr/>
        <w:t>the Balance Sheets), and the Financial Statements referred to in this Section</w:t>
      </w:r>
    </w:p>
    <w:p>
      <w:pPr>
        <w:pStyle w:val="PreformattedText"/>
        <w:rPr/>
      </w:pPr>
      <w:r>
        <w:rPr/>
        <w:t>3.6 reflect the consistent application of such accounting principles throughout</w:t>
      </w:r>
    </w:p>
    <w:p>
      <w:pPr>
        <w:pStyle w:val="PreformattedText"/>
        <w:rPr/>
      </w:pPr>
      <w:r>
        <w:rPr/>
        <w:t>the periods involved. The Financial Statements in each case have been prepared</w:t>
      </w:r>
    </w:p>
    <w:p>
      <w:pPr>
        <w:pStyle w:val="PreformattedText"/>
        <w:rPr/>
      </w:pPr>
      <w:r>
        <w:rPr/>
        <w:t>on an accrual basis of accounting consistently applied throughout the periods</w:t>
      </w:r>
    </w:p>
    <w:p>
      <w:pPr>
        <w:pStyle w:val="PreformattedText"/>
        <w:rPr/>
      </w:pPr>
      <w:r>
        <w:rPr/>
        <w:t>covered thereby. Since December 31. 1998, each Company has conducted its</w:t>
      </w:r>
    </w:p>
    <w:p>
      <w:pPr>
        <w:pStyle w:val="PreformattedText"/>
        <w:rPr/>
      </w:pPr>
      <w:r>
        <w:rPr/>
        <w:t>Business in a consistent manner without change of policy or procedure including,</w:t>
      </w:r>
    </w:p>
    <w:p>
      <w:pPr>
        <w:pStyle w:val="PreformattedText"/>
        <w:rPr/>
      </w:pPr>
      <w:r>
        <w:rPr/>
        <w:t>without limitation, its practices in connection with the treatment of revenue</w:t>
      </w:r>
    </w:p>
    <w:p>
      <w:pPr>
        <w:pStyle w:val="PreformattedText"/>
        <w:rPr/>
      </w:pPr>
      <w:r>
        <w:rPr/>
        <w:t>recognition, capitalization policies, reserves and expenses. No financial</w:t>
      </w:r>
    </w:p>
    <w:p>
      <w:pPr>
        <w:pStyle w:val="PreformattedText"/>
        <w:rPr/>
      </w:pPr>
      <w:r>
        <w:rPr/>
        <w:t>statements of any Person other than each of the applicable Companies are</w:t>
      </w:r>
    </w:p>
    <w:p>
      <w:pPr>
        <w:pStyle w:val="PreformattedText"/>
        <w:rPr/>
      </w:pPr>
      <w:r>
        <w:rPr/>
        <w:t>required by GAAP to be included in the consolidated financial statements of each</w:t>
      </w:r>
    </w:p>
    <w:p>
      <w:pPr>
        <w:pStyle w:val="PreformattedText"/>
        <w:rPr/>
      </w:pPr>
      <w:r>
        <w:rPr/>
        <w:t>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3.7 Records and Books of Account. The books of account, minute books,</w:t>
      </w:r>
    </w:p>
    <w:p>
      <w:pPr>
        <w:pStyle w:val="PreformattedText"/>
        <w:rPr/>
      </w:pPr>
      <w:r>
        <w:rPr/>
        <w:t>stock record books and other records of the Companies, all of which have been</w:t>
      </w:r>
    </w:p>
    <w:p>
      <w:pPr>
        <w:pStyle w:val="PreformattedText"/>
        <w:rPr/>
      </w:pPr>
      <w:r>
        <w:rPr/>
        <w:t>made available to Buyer, are complete and correct in all material respects and</w:t>
      </w:r>
    </w:p>
    <w:p>
      <w:pPr>
        <w:pStyle w:val="PreformattedText"/>
        <w:rPr/>
      </w:pPr>
      <w:r>
        <w:rPr/>
        <w:t>have been maintained in accordance with sound business practices. At the</w:t>
      </w:r>
    </w:p>
    <w:p>
      <w:pPr>
        <w:pStyle w:val="PreformattedText"/>
        <w:rPr/>
      </w:pPr>
      <w:r>
        <w:rPr/>
        <w:t>Closing, all of those books and records will be in the possession of the</w:t>
      </w:r>
    </w:p>
    <w:p>
      <w:pPr>
        <w:pStyle w:val="PreformattedText"/>
        <w:rPr/>
      </w:pP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3.8 Liabilities. On December 31, 1998 and the Balance Sheet Date, there</w:t>
      </w:r>
    </w:p>
    <w:p>
      <w:pPr>
        <w:pStyle w:val="PreformattedText"/>
        <w:rPr/>
      </w:pPr>
      <w:r>
        <w:rPr/>
        <w:t>were no Liabilities of the Companies that would have been required under GAAP to</w:t>
      </w:r>
    </w:p>
    <w:p>
      <w:pPr>
        <w:pStyle w:val="PreformattedText"/>
        <w:rPr/>
      </w:pPr>
      <w:r>
        <w:rPr/>
        <w:t>be included on the balance sheets of the Companies as of such dates which were</w:t>
      </w:r>
    </w:p>
    <w:p>
      <w:pPr>
        <w:pStyle w:val="PreformattedText"/>
        <w:rPr/>
      </w:pPr>
      <w:r>
        <w:rPr/>
        <w:t>not so included in the Financial Statements other than those Liabilities</w:t>
      </w:r>
    </w:p>
    <w:p>
      <w:pPr>
        <w:pStyle w:val="PreformattedText"/>
        <w:rPr/>
      </w:pPr>
      <w:r>
        <w:rPr/>
        <w:t>(including, without limitation, product liabilities and Taxes) disclosed or</w:t>
      </w:r>
    </w:p>
    <w:p>
      <w:pPr>
        <w:pStyle w:val="PreformattedText"/>
        <w:rPr/>
      </w:pPr>
      <w:r>
        <w:rPr/>
        <w:t>reserved for on such Financial Statements or those described in Part 3.8 of the</w:t>
      </w:r>
    </w:p>
    <w:p>
      <w:pPr>
        <w:pStyle w:val="PreformattedText"/>
        <w:rPr/>
      </w:pPr>
      <w:r>
        <w:rPr/>
        <w:t>Disclosure Letter. There are no other Liabilities of the Companies (whether</w:t>
      </w:r>
    </w:p>
    <w:p>
      <w:pPr>
        <w:pStyle w:val="PreformattedText"/>
        <w:rPr/>
      </w:pPr>
      <w:r>
        <w:rPr/>
        <w:t>known or unknown, and whether absolute, accrued, contingent or otherwise) except</w:t>
      </w:r>
    </w:p>
    <w:p>
      <w:pPr>
        <w:pStyle w:val="PreformattedText"/>
        <w:rPr/>
      </w:pPr>
      <w:r>
        <w:rPr/>
        <w:t>(i) those incurred since the Balance Sheet Date in the ordinary course of</w:t>
      </w:r>
    </w:p>
    <w:p>
      <w:pPr>
        <w:pStyle w:val="PreformattedText"/>
        <w:rPr/>
      </w:pPr>
      <w:r>
        <w:rPr/>
        <w:t>business consistent with past practice and not in violation of or in conflict</w:t>
      </w:r>
    </w:p>
    <w:p>
      <w:pPr>
        <w:pStyle w:val="PreformattedText"/>
        <w:rPr/>
      </w:pPr>
      <w:r>
        <w:rPr/>
        <w:t>with any of the terms, agreements, warranties, representations and conditions of</w:t>
      </w:r>
    </w:p>
    <w:p>
      <w:pPr>
        <w:pStyle w:val="PreformattedText"/>
        <w:rPr/>
      </w:pPr>
      <w:r>
        <w:rPr/>
        <w:t>the Stockholders contained in this Agreement, (ii) those set forth on Part 3.8</w:t>
      </w:r>
    </w:p>
    <w:p>
      <w:pPr>
        <w:pStyle w:val="PreformattedText"/>
        <w:rPr/>
      </w:pPr>
      <w:r>
        <w:rPr/>
        <w:t>of the Disclosure Letter or (iii) those that would not, individually or in the</w:t>
      </w:r>
    </w:p>
    <w:p>
      <w:pPr>
        <w:pStyle w:val="PreformattedText"/>
        <w:rPr/>
      </w:pPr>
      <w:r>
        <w:rPr/>
        <w:t>aggregate, have a Material Adverse Effect on either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3.9 Title to Assets; Liens and Encumbrances. Each Company is the owner</w:t>
      </w:r>
    </w:p>
    <w:p>
      <w:pPr>
        <w:pStyle w:val="PreformattedText"/>
        <w:rPr/>
      </w:pPr>
      <w:r>
        <w:rPr/>
        <w:t>of, and has good and marketable title to, or a valid leasehold interest in, or</w:t>
      </w:r>
    </w:p>
    <w:p>
      <w:pPr>
        <w:pStyle w:val="PreformattedText"/>
        <w:rPr/>
      </w:pPr>
      <w:r>
        <w:rPr/>
        <w:t>has the legally enforceable right to use in its Business, all of the assets,</w:t>
      </w:r>
    </w:p>
    <w:p>
      <w:pPr>
        <w:pStyle w:val="PreformattedText"/>
        <w:rPr/>
      </w:pPr>
      <w:r>
        <w:rPr/>
        <w:t>properties and rights currently used in the operation of the Business of such</w:t>
      </w:r>
    </w:p>
    <w:p>
      <w:pPr>
        <w:pStyle w:val="PreformattedText"/>
        <w:rPr/>
      </w:pPr>
      <w:r>
        <w:rPr/>
        <w:t>Company, free and clear of all Liens except for the Liens, if any, set forth on</w:t>
      </w:r>
    </w:p>
    <w:p>
      <w:pPr>
        <w:pStyle w:val="PreformattedText"/>
        <w:rPr/>
      </w:pPr>
      <w:r>
        <w:rPr/>
        <w:t>the Balance Sheets or on Part 3.9 of the Disclosure Letter. The assets,</w:t>
      </w:r>
    </w:p>
    <w:p>
      <w:pPr>
        <w:pStyle w:val="PreformattedText"/>
        <w:rPr/>
      </w:pPr>
      <w:r>
        <w:rPr/>
        <w:t>properties and rights referred to in the preceding sentence include, without</w:t>
      </w:r>
    </w:p>
    <w:p>
      <w:pPr>
        <w:pStyle w:val="PreformattedText"/>
        <w:rPr/>
      </w:pPr>
      <w:r>
        <w:rPr/>
        <w:t>limitation, all assets, properties, rights and Business of each Company and are</w:t>
      </w:r>
    </w:p>
    <w:p>
      <w:pPr>
        <w:pStyle w:val="PreformattedText"/>
        <w:rPr/>
      </w:pPr>
      <w:r>
        <w:rPr/>
        <w:t>shown or reflected on the Balance Sheet of such Company or were acquired by such</w:t>
      </w:r>
    </w:p>
    <w:p>
      <w:pPr>
        <w:pStyle w:val="PreformattedText"/>
        <w:rPr/>
      </w:pPr>
      <w:r>
        <w:rPr/>
        <w:t>Company since the Balance Sheet Date. Each Company owns or has the legally</w:t>
      </w:r>
    </w:p>
    <w:p>
      <w:pPr>
        <w:pStyle w:val="PreformattedText"/>
        <w:rPr/>
      </w:pPr>
      <w:r>
        <w:rPr/>
        <w:t>enforceable right to use in its Business all of the assets used by it in the</w:t>
      </w:r>
    </w:p>
    <w:p>
      <w:pPr>
        <w:pStyle w:val="PreformattedText"/>
        <w:rPr/>
      </w:pPr>
      <w:r>
        <w:rPr/>
        <w:t>operation and conduct of its Business, or required by it for the normal conduct</w:t>
      </w:r>
    </w:p>
    <w:p>
      <w:pPr>
        <w:pStyle w:val="PreformattedText"/>
        <w:rPr/>
      </w:pPr>
      <w:r>
        <w:rPr/>
        <w:t>of its Business. All material properties and assets reflected in the Balance</w:t>
      </w:r>
    </w:p>
    <w:p>
      <w:pPr>
        <w:pStyle w:val="PreformattedText"/>
        <w:rPr/>
      </w:pPr>
      <w:r>
        <w:rPr/>
        <w:t>Sheets are free and clear of all Liens and are not, in the case of real</w:t>
      </w:r>
    </w:p>
    <w:p>
      <w:pPr>
        <w:pStyle w:val="PreformattedText"/>
        <w:rPr/>
      </w:pPr>
      <w:r>
        <w:rPr/>
        <w:t>property, subject to any rights of way, building use restrictions, exceptions,</w:t>
      </w:r>
    </w:p>
    <w:p>
      <w:pPr>
        <w:pStyle w:val="PreformattedText"/>
        <w:rPr/>
      </w:pPr>
      <w:r>
        <w:rPr/>
        <w:t>variances, reservations, or limitations of any nature except, with respect to</w:t>
      </w:r>
    </w:p>
    <w:p>
      <w:pPr>
        <w:pStyle w:val="PreformattedText"/>
        <w:rPr/>
      </w:pPr>
      <w:r>
        <w:rPr/>
        <w:t>all such properties and assets, (a) mortgages or security interests shown on the</w:t>
      </w:r>
    </w:p>
    <w:p>
      <w:pPr>
        <w:pStyle w:val="PreformattedText"/>
        <w:rPr/>
      </w:pPr>
      <w:r>
        <w:rPr/>
        <w:t>Balance Sheets as securing specified liabilities or obligations, with respect to</w:t>
      </w:r>
    </w:p>
    <w:p>
      <w:pPr>
        <w:pStyle w:val="PreformattedText"/>
        <w:rPr/>
      </w:pPr>
      <w:r>
        <w:rPr/>
        <w:t>which no default (or event that, with notice or lapse of time or both, would</w:t>
      </w:r>
    </w:p>
    <w:p>
      <w:pPr>
        <w:pStyle w:val="PreformattedText"/>
        <w:rPr/>
      </w:pPr>
      <w:r>
        <w:rPr/>
        <w:t>constitute a default) exists, (b) mortgages or security interests incurred in</w:t>
      </w:r>
    </w:p>
    <w:p>
      <w:pPr>
        <w:pStyle w:val="PreformattedText"/>
        <w:rPr/>
      </w:pPr>
      <w:r>
        <w:rPr/>
        <w:t>connection with the purchase of property or assets after the date of the Balance</w:t>
      </w:r>
    </w:p>
    <w:p>
      <w:pPr>
        <w:pStyle w:val="PreformattedText"/>
        <w:rPr/>
      </w:pPr>
      <w:r>
        <w:rPr/>
        <w:t>Sheets (such mortgages and security interests being limited to the property or</w:t>
      </w:r>
    </w:p>
    <w:p>
      <w:pPr>
        <w:pStyle w:val="PreformattedText"/>
        <w:rPr/>
      </w:pPr>
      <w:r>
        <w:rPr/>
        <w:t>assets so acquired), with respect to which no default (or event that, with</w:t>
      </w:r>
    </w:p>
    <w:p>
      <w:pPr>
        <w:pStyle w:val="PreformattedText"/>
        <w:rPr/>
      </w:pPr>
      <w:r>
        <w:rPr/>
        <w:t>notice or lapse of time or both, would constitute a default) exists, (c) liens</w:t>
      </w:r>
    </w:p>
    <w:p>
      <w:pPr>
        <w:pStyle w:val="PreformattedText"/>
        <w:rPr/>
      </w:pPr>
      <w:r>
        <w:rPr/>
        <w:t>for current taxes not yet due, and (d) with respect to real property, (i) minor</w:t>
      </w:r>
    </w:p>
    <w:p>
      <w:pPr>
        <w:pStyle w:val="PreformattedText"/>
        <w:rPr/>
      </w:pPr>
      <w:r>
        <w:rPr/>
        <w:t>imperfections of title, if any, none of which is substantial in amount,</w:t>
      </w:r>
    </w:p>
    <w:p>
      <w:pPr>
        <w:pStyle w:val="PreformattedText"/>
        <w:rPr/>
      </w:pPr>
      <w:r>
        <w:rPr/>
        <w:t>materially detracts from the value or impairs the use of the property subject</w:t>
      </w:r>
    </w:p>
    <w:p>
      <w:pPr>
        <w:pStyle w:val="PreformattedText"/>
        <w:rPr/>
      </w:pPr>
      <w:r>
        <w:rPr/>
        <w:t>thereto, or impairs the operations of any Company; (ii) zoning laws and other</w:t>
      </w:r>
    </w:p>
    <w:p>
      <w:pPr>
        <w:pStyle w:val="PreformattedText"/>
        <w:rPr/>
      </w:pPr>
      <w:r>
        <w:rPr/>
        <w:t>land use restrictions that do not impair the present or anticipated use of the</w:t>
      </w:r>
    </w:p>
    <w:p>
      <w:pPr>
        <w:pStyle w:val="PreformattedText"/>
        <w:rPr/>
      </w:pPr>
      <w:r>
        <w:rPr/>
        <w:t>property subject thereto; (iii) normal easements and restrictions that do not</w:t>
      </w:r>
    </w:p>
    <w:p>
      <w:pPr>
        <w:pStyle w:val="PreformattedText"/>
        <w:rPr/>
      </w:pPr>
      <w:r>
        <w:rPr/>
        <w:t>interfere with the current and intended future use of the real estate of any of</w:t>
      </w:r>
    </w:p>
    <w:p>
      <w:pPr>
        <w:pStyle w:val="PreformattedText"/>
        <w:rPr/>
      </w:pPr>
      <w:r>
        <w:rPr/>
        <w:t>the Companies; and (iv) matters disclosed on any title reports, title</w:t>
      </w:r>
    </w:p>
    <w:p>
      <w:pPr>
        <w:pStyle w:val="PreformattedText"/>
        <w:rPr/>
      </w:pPr>
      <w:r>
        <w:rPr/>
        <w:t>commitments or surveys attached to the Disclosure Letter. All buildings, plants,</w:t>
      </w:r>
    </w:p>
    <w:p>
      <w:pPr>
        <w:pStyle w:val="PreformattedText"/>
        <w:rPr/>
      </w:pPr>
      <w:r>
        <w:rPr/>
        <w:t>and structures owned by the Companies lie wholly within the boundaries of the</w:t>
      </w:r>
    </w:p>
    <w:p>
      <w:pPr>
        <w:pStyle w:val="PreformattedText"/>
        <w:rPr/>
      </w:pPr>
      <w:r>
        <w:rPr/>
        <w:t>real property owned by the Companies and do not encroach upon the property of,</w:t>
      </w:r>
    </w:p>
    <w:p>
      <w:pPr>
        <w:pStyle w:val="PreformattedText"/>
        <w:rPr/>
      </w:pPr>
      <w:r>
        <w:rPr/>
        <w:t>or otherwise conflict with the property rights of,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3.10 Tangible Assets. The buildings, plants, structures and equipment</w:t>
      </w:r>
    </w:p>
    <w:p>
      <w:pPr>
        <w:pStyle w:val="PreformattedText"/>
        <w:rPr/>
      </w:pPr>
      <w:r>
        <w:rPr/>
        <w:t>of the Companies are structurally sound, are in operating condition and repair</w:t>
      </w:r>
    </w:p>
    <w:p>
      <w:pPr>
        <w:pStyle w:val="PreformattedText"/>
        <w:rPr/>
      </w:pPr>
      <w:r>
        <w:rPr/>
        <w:t>and are adequate for the uses to which they are being put, and none of such</w:t>
      </w:r>
    </w:p>
    <w:p>
      <w:pPr>
        <w:pStyle w:val="PreformattedText"/>
        <w:rPr/>
      </w:pPr>
      <w:r>
        <w:rPr/>
        <w:t>buildings, plants, structures, or equipment is in need of maintenance or repairs</w:t>
      </w:r>
    </w:p>
    <w:p>
      <w:pPr>
        <w:pStyle w:val="PreformattedText"/>
        <w:rPr/>
      </w:pPr>
      <w:r>
        <w:rPr/>
        <w:t>except for ordinary, routine maintenance and repairs that are not material in</w:t>
      </w:r>
    </w:p>
    <w:p>
      <w:pPr>
        <w:pStyle w:val="PreformattedText"/>
        <w:rPr/>
      </w:pPr>
      <w:r>
        <w:rPr/>
        <w:t>nature or cost. The building, plants, structures and equipment of the Companies</w:t>
      </w:r>
    </w:p>
    <w:p>
      <w:pPr>
        <w:pStyle w:val="PreformattedText"/>
        <w:rPr/>
      </w:pPr>
      <w:r>
        <w:rPr/>
        <w:t>are sufficient for the continued conduct of the Companies' businesses after the</w:t>
      </w:r>
    </w:p>
    <w:p>
      <w:pPr>
        <w:pStyle w:val="PreformattedText"/>
        <w:rPr/>
      </w:pPr>
      <w:r>
        <w:rPr/>
        <w:t>Closing in substantially the same manner as conducted prior to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3.11    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Each parcel of real property owned or leased by any of the</w:t>
      </w:r>
    </w:p>
    <w:p>
      <w:pPr>
        <w:pStyle w:val="PreformattedText"/>
        <w:rPr/>
      </w:pPr>
      <w:r>
        <w:rPr/>
        <w:t>Companies, including the address thereof, is listed on Part 3.11 of the</w:t>
      </w:r>
    </w:p>
    <w:p>
      <w:pPr>
        <w:pStyle w:val="PreformattedText"/>
        <w:rPr/>
      </w:pPr>
      <w:r>
        <w:rPr/>
        <w:t>Disclosure Letter, and copies of all deeds, purchase documents, mortgages, other</w:t>
      </w:r>
    </w:p>
    <w:p>
      <w:pPr>
        <w:pStyle w:val="PreformattedText"/>
        <w:rPr/>
      </w:pPr>
      <w:r>
        <w:rPr/>
        <w:t>encumbrances and title insurance policies or lawyer's title opinions relating to</w:t>
      </w:r>
    </w:p>
    <w:p>
      <w:pPr>
        <w:pStyle w:val="PreformattedText"/>
        <w:rPr/>
      </w:pPr>
      <w:r>
        <w:rPr/>
        <w:t>such parcels have been provided to Buyer as well as a current title search with</w:t>
      </w:r>
    </w:p>
    <w:p>
      <w:pPr>
        <w:pStyle w:val="PreformattedText"/>
        <w:rPr/>
      </w:pPr>
      <w:r>
        <w:rPr/>
        <w:t>respect to each of the Facilities. Except as set forth in Part 3.11 of the</w:t>
      </w:r>
    </w:p>
    <w:p>
      <w:pPr>
        <w:pStyle w:val="PreformattedText"/>
        <w:rPr/>
      </w:pPr>
      <w:r>
        <w:rPr/>
        <w:t>Disclosure Letter, each Company, or to the Stockholders' knowledge, its lessor,</w:t>
      </w:r>
    </w:p>
    <w:p>
      <w:pPr>
        <w:pStyle w:val="PreformattedText"/>
        <w:rPr/>
      </w:pPr>
      <w:r>
        <w:rPr/>
        <w:t>has good and marketable title to the real property, and such real property is</w:t>
      </w:r>
    </w:p>
    <w:p>
      <w:pPr>
        <w:pStyle w:val="PreformattedText"/>
        <w:rPr/>
      </w:pPr>
      <w:r>
        <w:rPr/>
        <w:t>subject only to normal easements and restrictions that do not interfere with</w:t>
      </w:r>
    </w:p>
    <w:p>
      <w:pPr>
        <w:pStyle w:val="PreformattedText"/>
        <w:rPr/>
      </w:pPr>
      <w:r>
        <w:rPr/>
        <w:t>such Company's current use and intended future use of the real estate.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Except for the leases of the Facilities described on Part</w:t>
      </w:r>
    </w:p>
    <w:p>
      <w:pPr>
        <w:pStyle w:val="PreformattedText"/>
        <w:rPr/>
      </w:pPr>
      <w:r>
        <w:rPr/>
        <w:t>3.11 of the Disclosure Letter, none of the Companies leases any real property.</w:t>
      </w:r>
    </w:p>
    <w:p>
      <w:pPr>
        <w:pStyle w:val="PreformattedText"/>
        <w:rPr/>
      </w:pPr>
      <w:r>
        <w:rPr/>
        <w:t>Each Company enjoys peaceful and undisturbed possession of its Facilities.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Facilities and the improvements thereon, including</w:t>
      </w:r>
    </w:p>
    <w:p>
      <w:pPr>
        <w:pStyle w:val="PreformattedText"/>
        <w:rPr/>
      </w:pPr>
      <w:r>
        <w:rPr/>
        <w:t>without limitation all Equipment (including all fixtures) and other tangible</w:t>
      </w:r>
    </w:p>
    <w:p>
      <w:pPr>
        <w:pStyle w:val="PreformattedText"/>
        <w:rPr/>
      </w:pPr>
      <w:r>
        <w:rPr/>
        <w:t>assets owned, leased or used by the Companies at their Facilities are insured to</w:t>
      </w:r>
    </w:p>
    <w:p>
      <w:pPr>
        <w:pStyle w:val="PreformattedText"/>
        <w:rPr/>
      </w:pPr>
      <w:r>
        <w:rPr/>
        <w:t>the extent and manner customary in the industry, are sufficient for the</w:t>
      </w:r>
    </w:p>
    <w:p>
      <w:pPr>
        <w:pStyle w:val="PreformattedText"/>
        <w:rPr/>
      </w:pPr>
      <w:r>
        <w:rPr/>
        <w:t>operation of the Business as presently conducted and are in conformity, in all</w:t>
      </w:r>
    </w:p>
    <w:p>
      <w:pPr>
        <w:pStyle w:val="PreformattedText"/>
        <w:rPr/>
      </w:pPr>
      <w:r>
        <w:rPr/>
        <w:t>Material respects, with all applicable laws, ordinances, orders, regulations and</w:t>
      </w:r>
    </w:p>
    <w:p>
      <w:pPr>
        <w:pStyle w:val="PreformattedText"/>
        <w:rPr/>
      </w:pPr>
      <w:r>
        <w:rPr/>
        <w:t>other requirements currently in effect. None of the improvements is subject to</w:t>
      </w:r>
    </w:p>
    <w:p>
      <w:pPr>
        <w:pStyle w:val="PreformattedText"/>
        <w:rPr/>
      </w:pPr>
      <w:r>
        <w:rPr/>
        <w:t>any commitment or other arrangement for their sale or use by any Affiliate of a</w:t>
      </w:r>
    </w:p>
    <w:p>
      <w:pPr>
        <w:pStyle w:val="PreformattedText"/>
        <w:rPr/>
      </w:pPr>
      <w:r>
        <w:rPr/>
        <w:t>Company or third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3.12 Leased Assets. Each lease of tangible assets or real estate to</w:t>
      </w:r>
    </w:p>
    <w:p>
      <w:pPr>
        <w:pStyle w:val="PreformattedText"/>
        <w:rPr/>
      </w:pPr>
      <w:r>
        <w:rPr/>
        <w:t>which either Company is a party is in full force and effect without any default</w:t>
      </w:r>
    </w:p>
    <w:p>
      <w:pPr>
        <w:pStyle w:val="PreformattedText"/>
        <w:rPr/>
      </w:pPr>
      <w:r>
        <w:rPr/>
        <w:t>or breach thereof by an applicable Company or any other party thereto. Except as</w:t>
      </w:r>
    </w:p>
    <w:p>
      <w:pPr>
        <w:pStyle w:val="PreformattedText"/>
        <w:rPr/>
      </w:pPr>
      <w:r>
        <w:rPr/>
        <w:t>set forth on Part 3.12 of the Disclosure Letter, no consent of any lessor or any</w:t>
      </w:r>
    </w:p>
    <w:p>
      <w:pPr>
        <w:pStyle w:val="PreformattedText"/>
        <w:rPr/>
      </w:pPr>
      <w:r>
        <w:rPr/>
        <w:t>other party is required under any such lease by reason of or in connection with</w:t>
      </w:r>
    </w:p>
    <w:p>
      <w:pPr>
        <w:pStyle w:val="PreformattedText"/>
        <w:rPr/>
      </w:pPr>
      <w:r>
        <w:rPr/>
        <w:t>the sale of Shares to Buyer as provided for in this Agreement and to keep such</w:t>
      </w:r>
    </w:p>
    <w:p>
      <w:pPr>
        <w:pStyle w:val="PreformattedText"/>
        <w:rPr/>
      </w:pPr>
      <w:r>
        <w:rPr/>
        <w:t>lease in full force and effect after the execution and delivery of this</w:t>
      </w:r>
    </w:p>
    <w:p>
      <w:pPr>
        <w:pStyle w:val="PreformattedText"/>
        <w:rPr/>
      </w:pPr>
      <w:r>
        <w:rPr/>
        <w:t>Agreement and the consummation of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3.13    Trademarks, Service Marks. Trade Names, Patents and Copyrights.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    Intellectual Property Assets. The term "Intellectual Property</w:t>
      </w:r>
    </w:p>
    <w:p>
      <w:pPr>
        <w:pStyle w:val="PreformattedText"/>
        <w:rPr/>
      </w:pPr>
      <w:r>
        <w:rPr/>
        <w:t>Assets" includes: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names Kirk &amp; Blum Manufacturing and kbd/Technic, all</w:t>
      </w:r>
    </w:p>
    <w:p>
      <w:pPr>
        <w:pStyle w:val="PreformattedText"/>
        <w:rPr/>
      </w:pPr>
      <w:r>
        <w:rPr/>
        <w:t xml:space="preserve">         </w:t>
      </w:r>
      <w:r>
        <w:rPr/>
        <w:t>fictional business names, trading names, registered and unregistered</w:t>
      </w:r>
    </w:p>
    <w:p>
      <w:pPr>
        <w:pStyle w:val="PreformattedText"/>
        <w:rPr/>
      </w:pPr>
      <w:r>
        <w:rPr/>
        <w:t xml:space="preserve">         </w:t>
      </w:r>
      <w:r>
        <w:rPr/>
        <w:t>trademarks, service marks, and applications listed on Part 3.13(e) of</w:t>
      </w:r>
    </w:p>
    <w:p>
      <w:pPr>
        <w:pStyle w:val="PreformattedText"/>
        <w:rPr/>
      </w:pPr>
      <w:r>
        <w:rPr/>
        <w:t xml:space="preserve">         </w:t>
      </w:r>
      <w:r>
        <w:rPr/>
        <w:t>the Disclosure Letter (collectively, "Marks");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all patents, patent applications, and inventions and</w:t>
      </w:r>
    </w:p>
    <w:p>
      <w:pPr>
        <w:pStyle w:val="PreformattedText"/>
        <w:rPr/>
      </w:pPr>
      <w:r>
        <w:rPr/>
        <w:t xml:space="preserve">         </w:t>
      </w:r>
      <w:r>
        <w:rPr/>
        <w:t>discoveries that may be patentable (collectively, "Patents");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all copyrights in both published works and unpublished</w:t>
      </w:r>
    </w:p>
    <w:p>
      <w:pPr>
        <w:pStyle w:val="PreformattedText"/>
        <w:rPr/>
      </w:pPr>
      <w:r>
        <w:rPr/>
        <w:t xml:space="preserve">         </w:t>
      </w:r>
      <w:r>
        <w:rPr/>
        <w:t>works (collectively, "Copyrights");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all domain names, e-mail addresses, web sites, internet</w:t>
      </w:r>
    </w:p>
    <w:p>
      <w:pPr>
        <w:pStyle w:val="PreformattedText"/>
        <w:rPr/>
      </w:pPr>
      <w:r>
        <w:rPr/>
        <w:t xml:space="preserve">         </w:t>
      </w:r>
      <w:r>
        <w:rPr/>
        <w:t>service agreements and other internet related assets, rights and</w:t>
      </w:r>
    </w:p>
    <w:p>
      <w:pPr>
        <w:pStyle w:val="PreformattedText"/>
        <w:rPr/>
      </w:pPr>
      <w:r>
        <w:rPr/>
        <w:t xml:space="preserve">         </w:t>
      </w:r>
      <w:r>
        <w:rPr/>
        <w:t>contracts, whether owned or licensed listed on Part 3.13(h) of the</w:t>
      </w:r>
    </w:p>
    <w:p>
      <w:pPr>
        <w:pStyle w:val="PreformattedText"/>
        <w:rPr/>
      </w:pPr>
      <w:r>
        <w:rPr/>
        <w:t xml:space="preserve">         </w:t>
      </w:r>
      <w:r>
        <w:rPr/>
        <w:t>Disclosure Letter (collectively, "Internet Related Rights");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all know-how, trade secrets, confidential information,</w:t>
      </w:r>
    </w:p>
    <w:p>
      <w:pPr>
        <w:pStyle w:val="PreformattedText"/>
        <w:rPr/>
      </w:pPr>
      <w:r>
        <w:rPr/>
        <w:t xml:space="preserve">         </w:t>
      </w:r>
      <w:r>
        <w:rPr/>
        <w:t>customer lists, software created and owned by either Company, technical</w:t>
      </w:r>
    </w:p>
    <w:p>
      <w:pPr>
        <w:pStyle w:val="PreformattedText"/>
        <w:rPr/>
      </w:pPr>
      <w:r>
        <w:rPr/>
        <w:t xml:space="preserve">         </w:t>
      </w:r>
      <w:r>
        <w:rPr/>
        <w:t>information, data, process technology, plans, drawings, and blue prints</w:t>
      </w:r>
    </w:p>
    <w:p>
      <w:pPr>
        <w:pStyle w:val="PreformattedText"/>
        <w:rPr/>
      </w:pPr>
      <w:r>
        <w:rPr/>
        <w:t xml:space="preserve">         </w:t>
      </w:r>
      <w:r>
        <w:rPr/>
        <w:t>(collectively, "Trade Secrets");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(vi) all other software, owned, used, or licensed by any</w:t>
      </w:r>
    </w:p>
    <w:p>
      <w:pPr>
        <w:pStyle w:val="PreformattedText"/>
        <w:rPr/>
      </w:pPr>
      <w:r>
        <w:rPr/>
        <w:t xml:space="preserve">         </w:t>
      </w:r>
      <w:r>
        <w:rPr/>
        <w:t>Company as licensee or licensor.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Agreements. Part 3.13(b) of the Disclosure Letter contains a</w:t>
      </w:r>
    </w:p>
    <w:p>
      <w:pPr>
        <w:pStyle w:val="PreformattedText"/>
        <w:rPr/>
      </w:pPr>
      <w:r>
        <w:rPr/>
        <w:t>complete and accurate list and summary description, including any royalties paid</w:t>
      </w:r>
    </w:p>
    <w:p>
      <w:pPr>
        <w:pStyle w:val="PreformattedText"/>
        <w:rPr/>
      </w:pPr>
      <w:r>
        <w:rPr/>
        <w:t>or received by the Companies, of all Contracts relating to all material</w:t>
      </w:r>
    </w:p>
    <w:p>
      <w:pPr>
        <w:pStyle w:val="PreformattedText"/>
        <w:rPr/>
      </w:pPr>
      <w:r>
        <w:rPr/>
        <w:t>Intellectual Property Assets to which any Company is a party or by which any</w:t>
      </w:r>
    </w:p>
    <w:p>
      <w:pPr>
        <w:pStyle w:val="PreformattedText"/>
        <w:rPr/>
      </w:pPr>
      <w:r>
        <w:rPr/>
        <w:t>Company is bound, except for any license implied by the sale of a product and</w:t>
      </w:r>
    </w:p>
    <w:p>
      <w:pPr>
        <w:pStyle w:val="PreformattedText"/>
        <w:rPr/>
      </w:pPr>
      <w:r>
        <w:rPr/>
        <w:t>perpetual, paid-up licenses for commonly available software programs with a</w:t>
      </w:r>
    </w:p>
    <w:p>
      <w:pPr>
        <w:pStyle w:val="PreformattedText"/>
        <w:rPr/>
      </w:pPr>
      <w:r>
        <w:rPr/>
        <w:t>value of less than $1000 per user under which a Company is the licensee</w:t>
      </w:r>
    </w:p>
    <w:p>
      <w:pPr>
        <w:pStyle w:val="PreformattedText"/>
        <w:rPr/>
      </w:pPr>
      <w:r>
        <w:rPr/>
        <w:t>("Commercial Software"). There are no outstanding and, to the Stockholders'</w:t>
      </w:r>
    </w:p>
    <w:p>
      <w:pPr>
        <w:pStyle w:val="PreformattedText"/>
        <w:rPr/>
      </w:pPr>
      <w:r>
        <w:rPr/>
        <w:t>knowledge, no threatened disputes or disagreements with respect to any such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     Know-How Necessary for the Business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Intellectual Property Assets are all those necessary</w:t>
      </w:r>
    </w:p>
    <w:p>
      <w:pPr>
        <w:pStyle w:val="PreformattedText"/>
        <w:rPr/>
      </w:pPr>
      <w:r>
        <w:rPr/>
        <w:t xml:space="preserve">         </w:t>
      </w:r>
      <w:r>
        <w:rPr/>
        <w:t>for the operation of the Companies' businesses as they are currently</w:t>
      </w:r>
    </w:p>
    <w:p>
      <w:pPr>
        <w:pStyle w:val="PreformattedText"/>
        <w:rPr/>
      </w:pPr>
      <w:r>
        <w:rPr/>
        <w:t xml:space="preserve">         </w:t>
      </w:r>
      <w:r>
        <w:rPr/>
        <w:t>conducted. One or more of the Companies is the owner of all right,</w:t>
      </w:r>
    </w:p>
    <w:p>
      <w:pPr>
        <w:pStyle w:val="PreformattedText"/>
        <w:rPr/>
      </w:pPr>
      <w:r>
        <w:rPr/>
        <w:t xml:space="preserve">         </w:t>
      </w:r>
      <w:r>
        <w:rPr/>
        <w:t>title and interest in and to each of the Intellectual Property Assets</w:t>
      </w:r>
    </w:p>
    <w:p>
      <w:pPr>
        <w:pStyle w:val="PreformattedText"/>
        <w:rPr/>
      </w:pPr>
      <w:r>
        <w:rPr/>
        <w:t xml:space="preserve">         </w:t>
      </w:r>
      <w:r>
        <w:rPr/>
        <w:t>(other than Commercial Software), free and clear of all liens, security</w:t>
      </w:r>
    </w:p>
    <w:p>
      <w:pPr>
        <w:pStyle w:val="PreformattedText"/>
        <w:rPr/>
      </w:pPr>
      <w:r>
        <w:rPr/>
        <w:t xml:space="preserve">         </w:t>
      </w:r>
      <w:r>
        <w:rPr/>
        <w:t>interests, charges, encumbrances, equities, and other adverse claims,</w:t>
      </w:r>
    </w:p>
    <w:p>
      <w:pPr>
        <w:pStyle w:val="PreformattedText"/>
        <w:rPr/>
      </w:pPr>
      <w:r>
        <w:rPr/>
        <w:t xml:space="preserve">         </w:t>
      </w:r>
      <w:r>
        <w:rPr/>
        <w:t>and has the right to use without payment to a third party all of the</w:t>
      </w:r>
    </w:p>
    <w:p>
      <w:pPr>
        <w:pStyle w:val="PreformattedText"/>
        <w:rPr/>
      </w:pPr>
      <w:r>
        <w:rPr/>
        <w:t xml:space="preserve">         </w:t>
      </w:r>
      <w:r>
        <w:rPr/>
        <w:t>Intellectual Property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No employee of any Company has entered into any Contract</w:t>
      </w:r>
    </w:p>
    <w:p>
      <w:pPr>
        <w:pStyle w:val="PreformattedText"/>
        <w:rPr/>
      </w:pPr>
      <w:r>
        <w:rPr/>
        <w:t xml:space="preserve">         </w:t>
      </w:r>
      <w:r>
        <w:rPr/>
        <w:t>that restricts or limits in any way the scope or type of work in which</w:t>
      </w:r>
    </w:p>
    <w:p>
      <w:pPr>
        <w:pStyle w:val="PreformattedText"/>
        <w:rPr/>
      </w:pPr>
      <w:r>
        <w:rPr/>
        <w:t xml:space="preserve">         </w:t>
      </w:r>
      <w:r>
        <w:rPr/>
        <w:t>the employee may be engaged or requires the employee to transfer,</w:t>
      </w:r>
    </w:p>
    <w:p>
      <w:pPr>
        <w:pStyle w:val="PreformattedText"/>
        <w:rPr/>
      </w:pPr>
      <w:r>
        <w:rPr/>
        <w:t xml:space="preserve">         </w:t>
      </w:r>
      <w:r>
        <w:rPr/>
        <w:t>assign, or disclose information concerning his work to anyone other</w:t>
      </w:r>
    </w:p>
    <w:p>
      <w:pPr>
        <w:pStyle w:val="PreformattedText"/>
        <w:rPr/>
      </w:pPr>
      <w:r>
        <w:rPr/>
        <w:t xml:space="preserve">         </w:t>
      </w:r>
      <w:r>
        <w:rPr/>
        <w:t>than one or more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Each Company has taken reasonable security measures to</w:t>
      </w:r>
    </w:p>
    <w:p>
      <w:pPr>
        <w:pStyle w:val="PreformattedText"/>
        <w:rPr/>
      </w:pPr>
      <w:r>
        <w:rPr/>
        <w:t xml:space="preserve">         </w:t>
      </w:r>
      <w:r>
        <w:rPr/>
        <w:t>protect the secrecy, confidentiality and value of the trade secrets</w:t>
      </w:r>
    </w:p>
    <w:p>
      <w:pPr>
        <w:pStyle w:val="PreformattedText"/>
        <w:rPr/>
      </w:pPr>
      <w:r>
        <w:rPr/>
        <w:t xml:space="preserve">         </w:t>
      </w:r>
      <w:r>
        <w:rPr/>
        <w:t>developed or acquired by such Company. To the knowledge of the</w:t>
      </w:r>
    </w:p>
    <w:p>
      <w:pPr>
        <w:pStyle w:val="PreformattedText"/>
        <w:rPr/>
      </w:pPr>
      <w:r>
        <w:rPr/>
        <w:t xml:space="preserve">         </w:t>
      </w:r>
      <w:r>
        <w:rPr/>
        <w:t>Companies, none of the Trade Secrets, know-how or other confidential or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owned by the Companies has been transferred to</w:t>
      </w:r>
    </w:p>
    <w:p>
      <w:pPr>
        <w:pStyle w:val="PreformattedText"/>
        <w:rPr/>
      </w:pPr>
      <w:r>
        <w:rPr/>
        <w:t xml:space="preserve">         </w:t>
      </w:r>
      <w:r>
        <w:rPr/>
        <w:t>any person or disclosed to any person unless such disclosure was made</w:t>
      </w:r>
    </w:p>
    <w:p>
      <w:pPr>
        <w:pStyle w:val="PreformattedText"/>
        <w:rPr/>
      </w:pPr>
      <w:r>
        <w:rPr/>
        <w:t xml:space="preserve">         </w:t>
      </w:r>
      <w:r>
        <w:rPr/>
        <w:t>pursuant to an appropriate confidentiality agreement or a proper</w:t>
      </w:r>
    </w:p>
    <w:p>
      <w:pPr>
        <w:pStyle w:val="PreformattedText"/>
        <w:rPr/>
      </w:pPr>
      <w:r>
        <w:rPr/>
        <w:t xml:space="preserve">         </w:t>
      </w:r>
      <w:r>
        <w:rPr/>
        <w:t>corporate purpose.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     Patents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Except as set forth on Part 3.13(d) of the Disclosure Letter,</w:t>
      </w:r>
    </w:p>
    <w:p>
      <w:pPr>
        <w:pStyle w:val="PreformattedText"/>
        <w:rPr/>
      </w:pPr>
      <w:r>
        <w:rPr/>
        <w:t xml:space="preserve">         </w:t>
      </w:r>
      <w:r>
        <w:rPr/>
        <w:t>none of the Companies owns any Patents that have not expired or</w:t>
      </w:r>
    </w:p>
    <w:p>
      <w:pPr>
        <w:pStyle w:val="PreformattedText"/>
        <w:rPr/>
      </w:pPr>
      <w:r>
        <w:rPr/>
        <w:t xml:space="preserve">         </w:t>
      </w:r>
      <w:r>
        <w:rPr/>
        <w:t>licenses any Patents. None of the products manufactured and sold, nor</w:t>
      </w:r>
    </w:p>
    <w:p>
      <w:pPr>
        <w:pStyle w:val="PreformattedText"/>
        <w:rPr/>
      </w:pPr>
      <w:r>
        <w:rPr/>
        <w:t xml:space="preserve">         </w:t>
      </w:r>
      <w:r>
        <w:rPr/>
        <w:t>any process or know-how used, by any Company infringes or is alleged to</w:t>
      </w:r>
    </w:p>
    <w:p>
      <w:pPr>
        <w:pStyle w:val="PreformattedText"/>
        <w:rPr/>
      </w:pPr>
      <w:r>
        <w:rPr/>
        <w:t xml:space="preserve">         </w:t>
      </w:r>
      <w:r>
        <w:rPr/>
        <w:t>infringe any patent or other proprietary right of any other 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     Trademarks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Part 3.13(e) of the Disclosure Letter contains a complete</w:t>
      </w:r>
    </w:p>
    <w:p>
      <w:pPr>
        <w:pStyle w:val="PreformattedText"/>
        <w:rPr/>
      </w:pPr>
      <w:r>
        <w:rPr/>
        <w:t xml:space="preserve">         </w:t>
      </w:r>
      <w:r>
        <w:rPr/>
        <w:t>and accurate list and summary description of all Marks. One or more of</w:t>
      </w:r>
    </w:p>
    <w:p>
      <w:pPr>
        <w:pStyle w:val="PreformattedText"/>
        <w:rPr/>
      </w:pPr>
      <w:r>
        <w:rPr/>
        <w:t xml:space="preserve">         </w:t>
      </w:r>
      <w:r>
        <w:rPr/>
        <w:t>the Companies is the owner of all right, title, and interest in and to</w:t>
      </w:r>
    </w:p>
    <w:p>
      <w:pPr>
        <w:pStyle w:val="PreformattedText"/>
        <w:rPr/>
      </w:pPr>
      <w:r>
        <w:rPr/>
        <w:t xml:space="preserve">         </w:t>
      </w:r>
      <w:r>
        <w:rPr/>
        <w:t>each of the Marks, free and clear of all liens, security interests,</w:t>
      </w:r>
    </w:p>
    <w:p>
      <w:pPr>
        <w:pStyle w:val="PreformattedText"/>
        <w:rPr/>
      </w:pPr>
      <w:r>
        <w:rPr/>
        <w:t xml:space="preserve">         </w:t>
      </w:r>
      <w:r>
        <w:rPr/>
        <w:t>charges, encumbrances, equities, and other adverse claims except as</w:t>
      </w:r>
    </w:p>
    <w:p>
      <w:pPr>
        <w:pStyle w:val="PreformattedText"/>
        <w:rPr/>
      </w:pPr>
      <w:r>
        <w:rPr/>
        <w:t xml:space="preserve">         </w:t>
      </w:r>
      <w:r>
        <w:rPr/>
        <w:t>disclosed on Part 3.9 of the 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No Mark used by the Companies has been registered with</w:t>
      </w:r>
    </w:p>
    <w:p>
      <w:pPr>
        <w:pStyle w:val="PreformattedText"/>
        <w:rPr/>
      </w:pPr>
      <w:r>
        <w:rPr/>
        <w:t xml:space="preserve">         </w:t>
      </w:r>
      <w:r>
        <w:rPr/>
        <w:t>the United States Patent and Trademark Office or any state authority.</w:t>
      </w:r>
    </w:p>
    <w:p>
      <w:pPr>
        <w:pStyle w:val="PreformattedText"/>
        <w:rPr/>
      </w:pPr>
      <w:r>
        <w:rPr/>
        <w:t xml:space="preserve">         </w:t>
      </w:r>
      <w:r>
        <w:rPr/>
        <w:t>No Mark is infringed or, to the Stockholders knowledge, has been</w:t>
      </w:r>
    </w:p>
    <w:p>
      <w:pPr>
        <w:pStyle w:val="PreformattedText"/>
        <w:rPr/>
      </w:pPr>
      <w:r>
        <w:rPr/>
        <w:t xml:space="preserve">         </w:t>
      </w:r>
      <w:r>
        <w:rPr/>
        <w:t>challenged or threatened in any way. None of the Marks used by the</w:t>
      </w:r>
    </w:p>
    <w:p>
      <w:pPr>
        <w:pStyle w:val="PreformattedText"/>
        <w:rPr/>
      </w:pPr>
      <w:r>
        <w:rPr/>
        <w:t xml:space="preserve">         </w:t>
      </w:r>
      <w:r>
        <w:rPr/>
        <w:t>Company infringes or is alleged to infringe any trade name, trademark</w:t>
      </w:r>
    </w:p>
    <w:p>
      <w:pPr>
        <w:pStyle w:val="PreformattedText"/>
        <w:rPr/>
      </w:pPr>
      <w:r>
        <w:rPr/>
        <w:t xml:space="preserve">         </w:t>
      </w:r>
      <w:r>
        <w:rPr/>
        <w:t>or service mark of any third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     Copyrights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Neither of the Companies has registered any Copyrights.</w:t>
      </w:r>
    </w:p>
    <w:p>
      <w:pPr>
        <w:pStyle w:val="PreformattedText"/>
        <w:rPr/>
      </w:pPr>
      <w:r>
        <w:rPr/>
        <w:t xml:space="preserve">         </w:t>
      </w:r>
      <w:r>
        <w:rPr/>
        <w:t>One or more of the Companies is the owner of all right, title, and</w:t>
      </w:r>
    </w:p>
    <w:p>
      <w:pPr>
        <w:pStyle w:val="PreformattedText"/>
        <w:rPr/>
      </w:pPr>
      <w:r>
        <w:rPr/>
        <w:t xml:space="preserve">         </w:t>
      </w:r>
      <w:r>
        <w:rPr/>
        <w:t>interest in and to each of the Copyrights, free and clear of all liens,</w:t>
      </w:r>
    </w:p>
    <w:p>
      <w:pPr>
        <w:pStyle w:val="PreformattedText"/>
        <w:rPr/>
      </w:pPr>
      <w:r>
        <w:rPr/>
        <w:t xml:space="preserve">         </w:t>
      </w:r>
      <w:r>
        <w:rPr/>
        <w:t>security interests, charges, encumbrances, equities, and other adverse</w:t>
      </w:r>
    </w:p>
    <w:p>
      <w:pPr>
        <w:pStyle w:val="PreformattedText"/>
        <w:rPr/>
      </w:pPr>
      <w:r>
        <w:rPr/>
        <w:t xml:space="preserve">         </w:t>
      </w:r>
      <w:r>
        <w:rPr/>
        <w:t>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No Copyright is infringed or, to the Stockholders'</w:t>
      </w:r>
    </w:p>
    <w:p>
      <w:pPr>
        <w:pStyle w:val="PreformattedText"/>
        <w:rPr/>
      </w:pPr>
      <w:r>
        <w:rPr/>
        <w:t xml:space="preserve">         </w:t>
      </w:r>
      <w:r>
        <w:rPr/>
        <w:t>Knowledge, has been challenged or threatened in any way. None of the</w:t>
      </w:r>
    </w:p>
    <w:p>
      <w:pPr>
        <w:pStyle w:val="PreformattedText"/>
        <w:rPr/>
      </w:pPr>
      <w:r>
        <w:rPr/>
        <w:t xml:space="preserve">         </w:t>
      </w:r>
      <w:r>
        <w:rPr/>
        <w:t>subject matter of any of the Copyrights infringes or is alleged to</w:t>
      </w:r>
    </w:p>
    <w:p>
      <w:pPr>
        <w:pStyle w:val="PreformattedText"/>
        <w:rPr/>
      </w:pPr>
      <w:r>
        <w:rPr/>
        <w:t xml:space="preserve">         </w:t>
      </w:r>
      <w:r>
        <w:rPr/>
        <w:t>infringe any copyright of any third party or is a derivative work based</w:t>
      </w:r>
    </w:p>
    <w:p>
      <w:pPr>
        <w:pStyle w:val="PreformattedText"/>
        <w:rPr/>
      </w:pPr>
      <w:r>
        <w:rPr/>
        <w:t xml:space="preserve">         </w:t>
      </w:r>
      <w:r>
        <w:rPr/>
        <w:t>on the work of a third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(g)      Trade Secrets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Companies have taken all reasonable precautions to</w:t>
      </w:r>
    </w:p>
    <w:p>
      <w:pPr>
        <w:pStyle w:val="PreformattedText"/>
        <w:rPr/>
      </w:pPr>
      <w:r>
        <w:rPr/>
        <w:t xml:space="preserve">         </w:t>
      </w:r>
      <w:r>
        <w:rPr/>
        <w:t>protect the secrecy, confidentiality and value of their Trade Secrets.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One or more of the Companies has good title and an</w:t>
      </w:r>
    </w:p>
    <w:p>
      <w:pPr>
        <w:pStyle w:val="PreformattedText"/>
        <w:rPr/>
      </w:pPr>
      <w:r>
        <w:rPr/>
        <w:t xml:space="preserve">         </w:t>
      </w:r>
      <w:r>
        <w:rPr/>
        <w:t>absolute (but not necessarily exclusive) right to use the Trade</w:t>
      </w:r>
    </w:p>
    <w:p>
      <w:pPr>
        <w:pStyle w:val="PreformattedText"/>
        <w:rPr/>
      </w:pPr>
      <w:r>
        <w:rPr/>
        <w:t xml:space="preserve">         </w:t>
      </w:r>
      <w:r>
        <w:rPr/>
        <w:t>Secrets. The Trade Secrets are not part of the public knowledge or</w:t>
      </w:r>
    </w:p>
    <w:p>
      <w:pPr>
        <w:pStyle w:val="PreformattedText"/>
        <w:rPr/>
      </w:pPr>
      <w:r>
        <w:rPr/>
        <w:t xml:space="preserve">         </w:t>
      </w:r>
      <w:r>
        <w:rPr/>
        <w:t>literature, and, to Stockholders' knowledge, have not been used,</w:t>
      </w:r>
    </w:p>
    <w:p>
      <w:pPr>
        <w:pStyle w:val="PreformattedText"/>
        <w:rPr/>
      </w:pPr>
      <w:r>
        <w:rPr/>
        <w:t xml:space="preserve">         </w:t>
      </w:r>
      <w:r>
        <w:rPr/>
        <w:t>divulged or appropriated either for the benefit of any Person (other</w:t>
      </w:r>
    </w:p>
    <w:p>
      <w:pPr>
        <w:pStyle w:val="PreformattedText"/>
        <w:rPr/>
      </w:pPr>
      <w:r>
        <w:rPr/>
        <w:t xml:space="preserve">         </w:t>
      </w:r>
      <w:r>
        <w:rPr/>
        <w:t>than one or more of the Companies) or to the detriment of the</w:t>
      </w:r>
    </w:p>
    <w:p>
      <w:pPr>
        <w:pStyle w:val="PreformattedText"/>
        <w:rPr/>
      </w:pPr>
      <w:r>
        <w:rPr/>
        <w:t xml:space="preserve">         </w:t>
      </w:r>
      <w:r>
        <w:rPr/>
        <w:t>Companies. No Trade Secret is subject to any adverse claim or has been</w:t>
      </w:r>
    </w:p>
    <w:p>
      <w:pPr>
        <w:pStyle w:val="PreformattedText"/>
        <w:rPr/>
      </w:pPr>
      <w:r>
        <w:rPr/>
        <w:t xml:space="preserve">         </w:t>
      </w:r>
      <w:r>
        <w:rPr/>
        <w:t>challenged or threatened in any way.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(h) Internet Related Rights. Part 3.13(h) of the Disclosure Letter sets</w:t>
      </w:r>
    </w:p>
    <w:p>
      <w:pPr>
        <w:pStyle w:val="PreformattedText"/>
        <w:rPr/>
      </w:pPr>
      <w:r>
        <w:rPr/>
        <w:t xml:space="preserve">         </w:t>
      </w:r>
      <w:r>
        <w:rPr/>
        <w:t>forth each Internet Related Right. All domain name registrations are</w:t>
      </w:r>
    </w:p>
    <w:p>
      <w:pPr>
        <w:pStyle w:val="PreformattedText"/>
        <w:rPr/>
      </w:pPr>
      <w:r>
        <w:rPr/>
        <w:t xml:space="preserve">         </w:t>
      </w:r>
      <w:r>
        <w:rPr/>
        <w:t>valid and in full force, are held of record by one of the Companies and</w:t>
      </w:r>
    </w:p>
    <w:p>
      <w:pPr>
        <w:pStyle w:val="PreformattedText"/>
        <w:rPr/>
      </w:pPr>
      <w:r>
        <w:rPr/>
        <w:t xml:space="preserve">         </w:t>
      </w:r>
      <w:r>
        <w:rPr/>
        <w:t>are not the subject of any cancellation or othe  proceeding or Action</w:t>
      </w:r>
    </w:p>
    <w:p>
      <w:pPr>
        <w:pStyle w:val="PreformattedText"/>
        <w:rPr/>
      </w:pPr>
      <w:r>
        <w:rPr/>
        <w:t xml:space="preserve">         </w:t>
      </w:r>
      <w:r>
        <w:rPr/>
        <w:t>challenging their validity.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3.14 Contracts; Customers. Part 3.14(a) of the Disclosure Letter sets</w:t>
      </w:r>
    </w:p>
    <w:p>
      <w:pPr>
        <w:pStyle w:val="PreformattedText"/>
        <w:rPr/>
      </w:pPr>
      <w:r>
        <w:rPr/>
        <w:t>forth a list of all of the following Contracts to which either Company is a</w:t>
      </w:r>
    </w:p>
    <w:p>
      <w:pPr>
        <w:pStyle w:val="PreformattedText"/>
        <w:rPr/>
      </w:pPr>
      <w:r>
        <w:rPr/>
        <w:t>party or by which it or any of its assets are bound (collectively, the "Material</w:t>
      </w:r>
    </w:p>
    <w:p>
      <w:pPr>
        <w:pStyle w:val="PreformattedText"/>
        <w:rPr/>
      </w:pPr>
      <w:r>
        <w:rPr/>
        <w:t>Contracts"): (i) Contracts with any director, officer or manager of either</w:t>
      </w:r>
    </w:p>
    <w:p>
      <w:pPr>
        <w:pStyle w:val="PreformattedText"/>
        <w:rPr/>
      </w:pPr>
      <w:r>
        <w:rPr/>
        <w:t>Company that will not terminate on or prior to the Closing Date without further</w:t>
      </w:r>
    </w:p>
    <w:p>
      <w:pPr>
        <w:pStyle w:val="PreformattedText"/>
        <w:rPr/>
      </w:pPr>
      <w:r>
        <w:rPr/>
        <w:t>obligation or liability on the part of any party thereto; (ii) Contracts for the</w:t>
      </w:r>
    </w:p>
    <w:p>
      <w:pPr>
        <w:pStyle w:val="PreformattedText"/>
        <w:rPr/>
      </w:pPr>
      <w:r>
        <w:rPr/>
        <w:t>sale of any assets (other than in the ordinary course of business or as set</w:t>
      </w:r>
    </w:p>
    <w:p>
      <w:pPr>
        <w:pStyle w:val="PreformattedText"/>
        <w:rPr/>
      </w:pPr>
      <w:r>
        <w:rPr/>
        <w:t>forth on another schedule), or for the grant to any Person of any preferential</w:t>
      </w:r>
    </w:p>
    <w:p>
      <w:pPr>
        <w:pStyle w:val="PreformattedText"/>
        <w:rPr/>
      </w:pPr>
      <w:r>
        <w:rPr/>
        <w:t>rights to purchase any of its assets or requiring any Person to purchase or sell</w:t>
      </w:r>
    </w:p>
    <w:p>
      <w:pPr>
        <w:pStyle w:val="PreformattedText"/>
        <w:rPr/>
      </w:pPr>
      <w:r>
        <w:rPr/>
        <w:t>all or a fixed portion of its requirements or output to or from another Person;</w:t>
      </w:r>
    </w:p>
    <w:p>
      <w:pPr>
        <w:pStyle w:val="PreformattedText"/>
        <w:rPr/>
      </w:pPr>
      <w:r>
        <w:rPr/>
        <w:t>(iii) Contracts containing covenants of a Company or any employee of a Company</w:t>
      </w:r>
    </w:p>
    <w:p>
      <w:pPr>
        <w:pStyle w:val="PreformattedText"/>
        <w:rPr/>
      </w:pPr>
      <w:r>
        <w:rPr/>
        <w:t>not to compete in any line of business or with any Person in any geographical</w:t>
      </w:r>
    </w:p>
    <w:p>
      <w:pPr>
        <w:pStyle w:val="PreformattedText"/>
        <w:rPr/>
      </w:pPr>
      <w:r>
        <w:rPr/>
        <w:t>area or covenants of any other Person not to compete with a Company in any line</w:t>
      </w:r>
    </w:p>
    <w:p>
      <w:pPr>
        <w:pStyle w:val="PreformattedText"/>
        <w:rPr/>
      </w:pPr>
      <w:r>
        <w:rPr/>
        <w:t>of business or in any geographical area; (iv) Contracts relating to the</w:t>
      </w:r>
    </w:p>
    <w:p>
      <w:pPr>
        <w:pStyle w:val="PreformattedText"/>
        <w:rPr/>
      </w:pPr>
      <w:r>
        <w:rPr/>
        <w:t>acquisition by a Company of any operating business or the capital stock of any</w:t>
      </w:r>
    </w:p>
    <w:p>
      <w:pPr>
        <w:pStyle w:val="PreformattedText"/>
        <w:rPr/>
      </w:pPr>
      <w:r>
        <w:rPr/>
        <w:t>other Person; (v) Contracts relating to the borrowing of money or the issuance</w:t>
      </w:r>
    </w:p>
    <w:p>
      <w:pPr>
        <w:pStyle w:val="PreformattedText"/>
        <w:rPr/>
      </w:pPr>
      <w:r>
        <w:rPr/>
        <w:t>of guarantees; (vi) Contracts under which a Company acts as a distributor,</w:t>
      </w:r>
    </w:p>
    <w:p>
      <w:pPr>
        <w:pStyle w:val="PreformattedText"/>
        <w:rPr/>
      </w:pPr>
      <w:r>
        <w:rPr/>
        <w:t>dealer, franchisor, licensor, licensee, agent, sales representative, or</w:t>
      </w:r>
    </w:p>
    <w:p>
      <w:pPr>
        <w:pStyle w:val="PreformattedText"/>
        <w:rPr/>
      </w:pPr>
      <w:r>
        <w:rPr/>
        <w:t>authorized service Person other than Commercial Software licenses; (vii) each</w:t>
      </w:r>
    </w:p>
    <w:p>
      <w:pPr>
        <w:pStyle w:val="PreformattedText"/>
        <w:rPr/>
      </w:pPr>
      <w:r>
        <w:rPr/>
        <w:t>contract between each Company and any of its Affiliates or Related Parties;</w:t>
      </w:r>
    </w:p>
    <w:p>
      <w:pPr>
        <w:pStyle w:val="PreformattedText"/>
        <w:rPr/>
      </w:pPr>
      <w:r>
        <w:rPr/>
        <w:t>(viii) each Contract between KBD and a customer with a sales price of $1,000,000</w:t>
      </w:r>
    </w:p>
    <w:p>
      <w:pPr>
        <w:pStyle w:val="PreformattedText"/>
        <w:rPr/>
      </w:pPr>
      <w:r>
        <w:rPr/>
        <w:t>or more and each Contract between KTI and a customer with a sales price of</w:t>
      </w:r>
    </w:p>
    <w:p>
      <w:pPr>
        <w:pStyle w:val="PreformattedText"/>
        <w:rPr/>
      </w:pPr>
      <w:r>
        <w:rPr/>
        <w:t>$100,000 or more and, with respect to each Contract, has not been substantially</w:t>
      </w:r>
    </w:p>
    <w:p>
      <w:pPr>
        <w:pStyle w:val="PreformattedText"/>
        <w:rPr/>
      </w:pPr>
      <w:r>
        <w:rPr/>
        <w:t>performed; (ix) all contracts (other than purchase orders) with respect to the</w:t>
      </w:r>
    </w:p>
    <w:p>
      <w:pPr>
        <w:pStyle w:val="PreformattedText"/>
        <w:rPr/>
      </w:pPr>
      <w:r>
        <w:rPr/>
        <w:t>purchase by KBM of iron, steel or products made from iron and steel and with an</w:t>
      </w:r>
    </w:p>
    <w:p>
      <w:pPr>
        <w:pStyle w:val="PreformattedText"/>
        <w:rPr/>
      </w:pPr>
      <w:r>
        <w:rPr/>
        <w:t>aggregate purchase price in excess of $100,000; (x) each lease, rental or</w:t>
      </w:r>
    </w:p>
    <w:p>
      <w:pPr>
        <w:pStyle w:val="PreformattedText"/>
        <w:rPr/>
      </w:pPr>
      <w:r>
        <w:rPr/>
        <w:t>occupancy agreement, license, installment and conditional sale agreement, and</w:t>
      </w:r>
    </w:p>
    <w:p>
      <w:pPr>
        <w:pStyle w:val="PreformattedText"/>
        <w:rPr/>
      </w:pPr>
      <w:r>
        <w:rPr/>
        <w:t>other Contract affecting the ownership of, leasing of, title to, use of, or any</w:t>
      </w:r>
    </w:p>
    <w:p>
      <w:pPr>
        <w:pStyle w:val="PreformattedText"/>
        <w:rPr/>
      </w:pPr>
      <w:r>
        <w:rPr/>
        <w:t>leasehold or other interest in, any real property; (xi) each licensing agreement</w:t>
      </w:r>
    </w:p>
    <w:p>
      <w:pPr>
        <w:pStyle w:val="PreformattedText"/>
        <w:rPr/>
      </w:pPr>
      <w:r>
        <w:rPr/>
        <w:t>or other contract with respect to Patents, Marks, Copyrights, or other</w:t>
      </w:r>
    </w:p>
    <w:p>
      <w:pPr>
        <w:pStyle w:val="PreformattedText"/>
        <w:rPr/>
      </w:pPr>
      <w:r>
        <w:rPr/>
        <w:t>Intellectual Property Assets, including agreements with current or former</w:t>
      </w:r>
    </w:p>
    <w:p>
      <w:pPr>
        <w:pStyle w:val="PreformattedText"/>
        <w:rPr/>
      </w:pPr>
      <w:r>
        <w:rPr/>
        <w:t>employees, consultants, or contractors regarding the appropriation or the</w:t>
      </w:r>
    </w:p>
    <w:p>
      <w:pPr>
        <w:pStyle w:val="PreformattedText"/>
        <w:rPr/>
      </w:pPr>
      <w:r>
        <w:rPr/>
        <w:t>non-disclosure of any of the Intellectual Property Assets not set forth on Part</w:t>
      </w:r>
    </w:p>
    <w:p>
      <w:pPr>
        <w:pStyle w:val="PreformattedText"/>
        <w:rPr/>
      </w:pPr>
      <w:r>
        <w:rPr/>
        <w:t>3.13 of the Disclosure Letter; (xii) each collective bargaining agreement and</w:t>
      </w:r>
    </w:p>
    <w:p>
      <w:pPr>
        <w:pStyle w:val="PreformattedText"/>
        <w:rPr/>
      </w:pPr>
      <w:r>
        <w:rPr/>
        <w:t>other contract to or with any labor union or other employee representative of a</w:t>
      </w:r>
    </w:p>
    <w:p>
      <w:pPr>
        <w:pStyle w:val="PreformattedText"/>
        <w:rPr/>
      </w:pPr>
      <w:r>
        <w:rPr/>
        <w:t>group of employees; (xiii) each joint venture, partnership, and other contract</w:t>
      </w:r>
    </w:p>
    <w:p>
      <w:pPr>
        <w:pStyle w:val="PreformattedText"/>
        <w:rPr/>
      </w:pPr>
      <w:r>
        <w:rPr/>
        <w:t>(however named) involving a sharing of profits, losses, costs, or liabilities by</w:t>
      </w:r>
    </w:p>
    <w:p>
      <w:pPr>
        <w:pStyle w:val="PreformattedText"/>
        <w:rPr/>
      </w:pPr>
      <w:r>
        <w:rPr/>
        <w:t>any Company with any other Person; (xiv) each Contract providing for payments to</w:t>
      </w:r>
    </w:p>
    <w:p>
      <w:pPr>
        <w:pStyle w:val="PreformattedText"/>
        <w:rPr/>
      </w:pPr>
      <w:r>
        <w:rPr/>
        <w:t>or by any Person based on sales, purchases, or profits, other than direct</w:t>
      </w:r>
    </w:p>
    <w:p>
      <w:pPr>
        <w:pStyle w:val="PreformattedText"/>
        <w:rPr/>
      </w:pPr>
      <w:r>
        <w:rPr/>
        <w:t>payments for goods; (xv) each power of attorney that is currently effective and</w:t>
      </w:r>
    </w:p>
    <w:p>
      <w:pPr>
        <w:pStyle w:val="PreformattedText"/>
        <w:rPr/>
      </w:pPr>
      <w:r>
        <w:rPr/>
        <w:t>outstanding; (xvi) each contract with a Company for capital expenditures in</w:t>
      </w:r>
    </w:p>
    <w:p>
      <w:pPr>
        <w:pStyle w:val="PreformattedText"/>
        <w:rPr/>
      </w:pPr>
      <w:r>
        <w:rPr/>
        <w:t>excess of $100,000; and (xvii) all other Contracts not made in the ordinary</w:t>
      </w:r>
    </w:p>
    <w:p>
      <w:pPr>
        <w:pStyle w:val="PreformattedText"/>
        <w:rPr/>
      </w:pPr>
      <w:r>
        <w:rPr/>
        <w:t>course of business. Except as set forth on Part 3.14(b) of the Disclosure</w:t>
      </w:r>
    </w:p>
    <w:p>
      <w:pPr>
        <w:pStyle w:val="PreformattedText"/>
        <w:rPr/>
      </w:pPr>
      <w:r>
        <w:rPr/>
        <w:t>Letter, no Contract to which a Company is a party or to which it is subject or</w:t>
      </w:r>
    </w:p>
    <w:p>
      <w:pPr>
        <w:pStyle w:val="PreformattedText"/>
        <w:rPr/>
      </w:pPr>
      <w:r>
        <w:rPr/>
        <w:t>by which it is bound conflicts with, would be terminated by, would allow for the</w:t>
      </w:r>
    </w:p>
    <w:p>
      <w:pPr>
        <w:pStyle w:val="PreformattedText"/>
        <w:rPr/>
      </w:pPr>
      <w:r>
        <w:rPr/>
        <w:t>acceleration or termination of, would be in default as a result of, would result</w:t>
      </w:r>
    </w:p>
    <w:p>
      <w:pPr>
        <w:pStyle w:val="PreformattedText"/>
        <w:rPr/>
      </w:pPr>
      <w:r>
        <w:rPr/>
        <w:t>in a Lien on any of such Company's assets as a result of, would be breached as a</w:t>
      </w:r>
    </w:p>
    <w:p>
      <w:pPr>
        <w:pStyle w:val="PreformattedText"/>
        <w:rPr/>
      </w:pPr>
      <w:r>
        <w:rPr/>
        <w:t>result of, would be materially modified or changed by, or requires the consent</w:t>
      </w:r>
    </w:p>
    <w:p>
      <w:pPr>
        <w:pStyle w:val="PreformattedText"/>
        <w:rPr/>
      </w:pPr>
      <w:r>
        <w:rPr/>
        <w:t>of any other Person by reason of, the execution and delivery of this Agreement</w:t>
      </w:r>
    </w:p>
    <w:p>
      <w:pPr>
        <w:pStyle w:val="PreformattedText"/>
        <w:rPr/>
      </w:pPr>
      <w:r>
        <w:rPr/>
        <w:t>or the consummation of the transactions contemplated hereby, other than such</w:t>
      </w:r>
    </w:p>
    <w:p>
      <w:pPr>
        <w:pStyle w:val="PreformattedText"/>
        <w:rPr/>
      </w:pPr>
      <w:r>
        <w:rPr/>
        <w:t>Contracts the loss of which, individually or in the aggregate, would not have a</w:t>
      </w:r>
    </w:p>
    <w:p>
      <w:pPr>
        <w:pStyle w:val="PreformattedText"/>
        <w:rPr/>
      </w:pPr>
      <w:r>
        <w:rPr/>
        <w:t>Material Adverse Effect on either Company, or the loss of which would involve a</w:t>
      </w:r>
    </w:p>
    <w:p>
      <w:pPr>
        <w:pStyle w:val="PreformattedText"/>
        <w:rPr/>
      </w:pPr>
      <w:r>
        <w:rPr/>
        <w:t>loss of less than $15,000 ("Immaterial Contracts"). To the best of the</w:t>
      </w:r>
    </w:p>
    <w:p>
      <w:pPr>
        <w:pStyle w:val="PreformattedText"/>
        <w:rPr/>
      </w:pPr>
      <w:r>
        <w:rPr/>
        <w:t>Stockholders' knowledge, each of the Contracts to which a Company is a party or</w:t>
      </w:r>
    </w:p>
    <w:p>
      <w:pPr>
        <w:pStyle w:val="PreformattedText"/>
        <w:rPr/>
      </w:pPr>
      <w:r>
        <w:rPr/>
        <w:t>to which it is subject or by which it is bound (including, without limitation,</w:t>
      </w:r>
    </w:p>
    <w:p>
      <w:pPr>
        <w:pStyle w:val="PreformattedText"/>
        <w:rPr/>
      </w:pPr>
      <w:r>
        <w:rPr/>
        <w:t>those set forth on Part 3.14(a) of the Disclosure Letter) is a valid and</w:t>
      </w:r>
    </w:p>
    <w:p>
      <w:pPr>
        <w:pStyle w:val="PreformattedText"/>
        <w:rPr/>
      </w:pPr>
      <w:r>
        <w:rPr/>
        <w:t>existing Contract of all of the parties thereto in full force and effect without</w:t>
      </w:r>
    </w:p>
    <w:p>
      <w:pPr>
        <w:pStyle w:val="PreformattedText"/>
        <w:rPr/>
      </w:pPr>
      <w:r>
        <w:rPr/>
        <w:t>modification, other than Immaterial Contracts. Each Company has performed all</w:t>
      </w:r>
    </w:p>
    <w:p>
      <w:pPr>
        <w:pStyle w:val="PreformattedText"/>
        <w:rPr/>
      </w:pPr>
      <w:r>
        <w:rPr/>
        <w:t>obligations required to be performed by it and is not in default under any</w:t>
      </w:r>
    </w:p>
    <w:p>
      <w:pPr>
        <w:pStyle w:val="PreformattedText"/>
        <w:rPr/>
      </w:pPr>
      <w:r>
        <w:rPr/>
        <w:t>Contract, instrument or other document to which it is a party or to which it is</w:t>
      </w:r>
    </w:p>
    <w:p>
      <w:pPr>
        <w:pStyle w:val="PreformattedText"/>
        <w:rPr/>
      </w:pPr>
      <w:r>
        <w:rPr/>
        <w:t>subject or by which it is bound, and no event has occurred thereunder which,</w:t>
      </w:r>
    </w:p>
    <w:p>
      <w:pPr>
        <w:pStyle w:val="PreformattedText"/>
        <w:rPr/>
      </w:pPr>
      <w:r>
        <w:rPr/>
        <w:t>with or without the lapse of time or the giving of notice, or both, would</w:t>
      </w:r>
    </w:p>
    <w:p>
      <w:pPr>
        <w:pStyle w:val="PreformattedText"/>
        <w:rPr/>
      </w:pPr>
      <w:r>
        <w:rPr/>
        <w:t>constitute a default by it thereunder, other than Immaterial Contracts.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3.15 Labor Relations; Employees. Except as set forth on Part 3.15 of</w:t>
      </w:r>
    </w:p>
    <w:p>
      <w:pPr>
        <w:pStyle w:val="PreformattedText"/>
        <w:rPr/>
      </w:pPr>
      <w:r>
        <w:rPr/>
        <w:t>the Disclosure Letter, there are no labor strikes, disputes, slow downs, work</w:t>
      </w:r>
    </w:p>
    <w:p>
      <w:pPr>
        <w:pStyle w:val="PreformattedText"/>
        <w:rPr/>
      </w:pPr>
      <w:r>
        <w:rPr/>
        <w:t>stoppages or other labor troubles or grievances pending or, to the Stockholders'</w:t>
      </w:r>
    </w:p>
    <w:p>
      <w:pPr>
        <w:pStyle w:val="PreformattedText"/>
        <w:rPr/>
      </w:pPr>
      <w:r>
        <w:rPr/>
        <w:t>knowledge, threatened against either Company. No unfair labor practice complaint</w:t>
      </w:r>
    </w:p>
    <w:p>
      <w:pPr>
        <w:pStyle w:val="PreformattedText"/>
        <w:rPr/>
      </w:pPr>
      <w:r>
        <w:rPr/>
        <w:t>before the National Labor Relations Board, no charges pending before the Equal</w:t>
      </w:r>
    </w:p>
    <w:p>
      <w:pPr>
        <w:pStyle w:val="PreformattedText"/>
        <w:rPr/>
      </w:pPr>
      <w:r>
        <w:rPr/>
        <w:t>Employment Opportunity Commission and no complaint, charge or grievance of any</w:t>
      </w:r>
    </w:p>
    <w:p>
      <w:pPr>
        <w:pStyle w:val="PreformattedText"/>
        <w:rPr/>
      </w:pPr>
      <w:r>
        <w:rPr/>
        <w:t>nature before any similar or comparable Governmental Authority, in any case</w:t>
      </w:r>
    </w:p>
    <w:p>
      <w:pPr>
        <w:pStyle w:val="PreformattedText"/>
        <w:rPr/>
      </w:pPr>
      <w:r>
        <w:rPr/>
        <w:t>relating to either Company or the conduct of its Business, is pending or, to the</w:t>
      </w:r>
    </w:p>
    <w:p>
      <w:pPr>
        <w:pStyle w:val="PreformattedText"/>
        <w:rPr/>
      </w:pPr>
      <w:r>
        <w:rPr/>
        <w:t>knowledge of the Stockholders, threatened. Neither Company has received notice,</w:t>
      </w:r>
    </w:p>
    <w:p>
      <w:pPr>
        <w:pStyle w:val="PreformattedText"/>
        <w:rPr/>
      </w:pPr>
      <w:r>
        <w:rPr/>
        <w:t>nor has any knowledge, of the intent of any Governmental Authority responsible</w:t>
      </w:r>
    </w:p>
    <w:p>
      <w:pPr>
        <w:pStyle w:val="PreformattedText"/>
        <w:rPr/>
      </w:pPr>
      <w:r>
        <w:rPr/>
        <w:t>for the enforcement of labor or employment laws to conduct any investigation of</w:t>
      </w:r>
    </w:p>
    <w:p>
      <w:pPr>
        <w:pStyle w:val="PreformattedText"/>
        <w:rPr/>
      </w:pPr>
      <w:r>
        <w:rPr/>
        <w:t>or relating to either Company or the conduct of its Business. Except as set</w:t>
      </w:r>
    </w:p>
    <w:p>
      <w:pPr>
        <w:pStyle w:val="PreformattedText"/>
        <w:rPr/>
      </w:pPr>
      <w:r>
        <w:rPr/>
        <w:t>forth in Part 3.15 of the Disclosure Letter, neither Company is a party to any</w:t>
      </w:r>
    </w:p>
    <w:p>
      <w:pPr>
        <w:pStyle w:val="PreformattedText"/>
        <w:rPr/>
      </w:pPr>
      <w:r>
        <w:rPr/>
        <w:t>collective bargaining agreement relating to any of its employees and has not</w:t>
      </w:r>
    </w:p>
    <w:p>
      <w:pPr>
        <w:pStyle w:val="PreformattedText"/>
        <w:rPr/>
      </w:pPr>
      <w:r>
        <w:rPr/>
        <w:t>recognized, is not required to recognize and during the past five (5) years has</w:t>
      </w:r>
    </w:p>
    <w:p>
      <w:pPr>
        <w:pStyle w:val="PreformattedText"/>
        <w:rPr/>
      </w:pPr>
      <w:r>
        <w:rPr/>
        <w:t>not received a demand for recognition by any collective bargaining</w:t>
      </w:r>
    </w:p>
    <w:p>
      <w:pPr>
        <w:pStyle w:val="PreformattedText"/>
        <w:rPr/>
      </w:pPr>
      <w:r>
        <w:rPr/>
        <w:t>representative or experienced any strikes, work stoppages or slowdowns. Except</w:t>
      </w:r>
    </w:p>
    <w:p>
      <w:pPr>
        <w:pStyle w:val="PreformattedText"/>
        <w:rPr/>
      </w:pPr>
      <w:r>
        <w:rPr/>
        <w:t>as set forth on Part 3.15 of the Disclosure Letter, to the knowledge of the</w:t>
      </w:r>
    </w:p>
    <w:p>
      <w:pPr>
        <w:pStyle w:val="PreformattedText"/>
        <w:rPr/>
      </w:pPr>
      <w:r>
        <w:rPr/>
        <w:t>Stockholders, no officer or key employee of any Company has any plan to</w:t>
      </w:r>
    </w:p>
    <w:p>
      <w:pPr>
        <w:pStyle w:val="PreformattedText"/>
        <w:rPr/>
      </w:pPr>
      <w:r>
        <w:rPr/>
        <w:t>terminate his or her employment with either Company. Part 3.15 of the Disclosure</w:t>
      </w:r>
    </w:p>
    <w:p>
      <w:pPr>
        <w:pStyle w:val="PreformattedText"/>
        <w:rPr/>
      </w:pPr>
      <w:r>
        <w:rPr/>
        <w:t>Letter is a true and correct list of all grievances that employees of the</w:t>
      </w:r>
    </w:p>
    <w:p>
      <w:pPr>
        <w:pStyle w:val="PreformattedText"/>
        <w:rPr/>
      </w:pPr>
      <w:r>
        <w:rPr/>
        <w:t>Companies or any union have filed with either Company's unions or any labor</w:t>
      </w:r>
    </w:p>
    <w:p>
      <w:pPr>
        <w:pStyle w:val="PreformattedText"/>
        <w:rPr/>
      </w:pPr>
      <w:r>
        <w:rPr/>
        <w:t>dispute resolution agency since December 31, 1997, whether or not such grievance</w:t>
      </w:r>
    </w:p>
    <w:p>
      <w:pPr>
        <w:pStyle w:val="PreformattedText"/>
        <w:rPr/>
      </w:pPr>
      <w:r>
        <w:rPr/>
        <w:t>has been resolved. No employee or director of any Company is a party to, or is</w:t>
      </w:r>
    </w:p>
    <w:p>
      <w:pPr>
        <w:pStyle w:val="PreformattedText"/>
        <w:rPr/>
      </w:pPr>
      <w:r>
        <w:rPr/>
        <w:t>otherwise bound by, any agreement or arrangement, including any confidentiality,</w:t>
      </w:r>
    </w:p>
    <w:p>
      <w:pPr>
        <w:pStyle w:val="PreformattedText"/>
        <w:rPr/>
      </w:pPr>
      <w:r>
        <w:rPr/>
        <w:t>noncompetition, or proprietary rights agreement, between such employee or</w:t>
      </w:r>
    </w:p>
    <w:p>
      <w:pPr>
        <w:pStyle w:val="PreformattedText"/>
        <w:rPr/>
      </w:pPr>
      <w:r>
        <w:rPr/>
        <w:t>director and any other Person ("Proprietary Rights Agreement") that will have a</w:t>
      </w:r>
    </w:p>
    <w:p>
      <w:pPr>
        <w:pStyle w:val="PreformattedText"/>
        <w:rPr/>
      </w:pPr>
      <w:r>
        <w:rPr/>
        <w:t>Material Adverse Effect on (i) the performance of his duties as an employee or</w:t>
      </w:r>
    </w:p>
    <w:p>
      <w:pPr>
        <w:pStyle w:val="PreformattedText"/>
        <w:rPr/>
      </w:pPr>
      <w:r>
        <w:rPr/>
        <w:t>director of the Companies or (ii) the ability of any Company to conduct its</w:t>
      </w:r>
    </w:p>
    <w:p>
      <w:pPr>
        <w:pStyle w:val="PreformattedText"/>
        <w:rPr/>
      </w:pPr>
      <w:r>
        <w:rPr/>
        <w:t>business, including any Proprietary Rights Agreement with Stockholders or the</w:t>
      </w:r>
    </w:p>
    <w:p>
      <w:pPr>
        <w:pStyle w:val="PreformattedText"/>
        <w:rPr/>
      </w:pPr>
      <w:r>
        <w:rPr/>
        <w:t>Companies by any such employee or director. Neither Janet Chap, Marilyn Donovan,</w:t>
      </w:r>
    </w:p>
    <w:p>
      <w:pPr>
        <w:pStyle w:val="PreformattedText"/>
        <w:rPr/>
      </w:pPr>
      <w:r>
        <w:rPr/>
        <w:t>Mary Beth Hines, William J. Hines, John C. Donovan, Alan R. Chap, Nancy I. Blum,</w:t>
      </w:r>
    </w:p>
    <w:p>
      <w:pPr>
        <w:pStyle w:val="PreformattedText"/>
        <w:rPr/>
      </w:pPr>
      <w:r>
        <w:rPr/>
        <w:t>Margaret K. Blum nor Deborah J. Blum has ever been a director, officer, employee</w:t>
      </w:r>
    </w:p>
    <w:p>
      <w:pPr>
        <w:pStyle w:val="PreformattedText"/>
        <w:rPr/>
      </w:pPr>
      <w:r>
        <w:rPr/>
        <w:t>or consultant to either of the Companies except (i) as a summer job and (ii) as</w:t>
      </w:r>
    </w:p>
    <w:p>
      <w:pPr>
        <w:pStyle w:val="PreformattedText"/>
        <w:rPr/>
      </w:pPr>
      <w:r>
        <w:rPr/>
        <w:t>the foregoing have received fees for attending stockholders' meetings.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3.16 Legal Proceedings. Except as set forth on Part 3.16 the Disclosure</w:t>
      </w:r>
    </w:p>
    <w:p>
      <w:pPr>
        <w:pStyle w:val="PreformattedText"/>
        <w:rPr/>
      </w:pPr>
      <w:r>
        <w:rPr/>
        <w:t>Letter, there are no Actions (whether or not purportedly on behalf of either</w:t>
      </w:r>
    </w:p>
    <w:p>
      <w:pPr>
        <w:pStyle w:val="PreformattedText"/>
        <w:rPr/>
      </w:pPr>
      <w:r>
        <w:rPr/>
        <w:t>Company) pending or, to the knowledge of the Stockholders, threatened against</w:t>
      </w:r>
    </w:p>
    <w:p>
      <w:pPr>
        <w:pStyle w:val="PreformattedText"/>
        <w:rPr/>
      </w:pPr>
      <w:r>
        <w:rPr/>
        <w:t>either Company or any of their properties, rights or Business or relating to the</w:t>
      </w:r>
    </w:p>
    <w:p>
      <w:pPr>
        <w:pStyle w:val="PreformattedText"/>
        <w:rPr/>
      </w:pPr>
      <w:r>
        <w:rPr/>
        <w:t>transactions contemplated by this Agreement. To the knowledge of the</w:t>
      </w:r>
    </w:p>
    <w:p>
      <w:pPr>
        <w:pStyle w:val="PreformattedText"/>
        <w:rPr/>
      </w:pPr>
      <w:r>
        <w:rPr/>
        <w:t>Stockholders, no event has occurred or circumstance exists that may give rise to</w:t>
      </w:r>
    </w:p>
    <w:p>
      <w:pPr>
        <w:pStyle w:val="PreformattedText"/>
        <w:rPr/>
      </w:pPr>
      <w:r>
        <w:rPr/>
        <w:t>or serve as the basis for the commencement of any such action. Neither Company</w:t>
      </w:r>
    </w:p>
    <w:p>
      <w:pPr>
        <w:pStyle w:val="PreformattedText"/>
        <w:rPr/>
      </w:pPr>
      <w:r>
        <w:rPr/>
        <w:t>is in default with respect to any order, writ, injunction or decree of any</w:t>
      </w:r>
    </w:p>
    <w:p>
      <w:pPr>
        <w:pStyle w:val="PreformattedText"/>
        <w:rPr/>
      </w:pPr>
      <w:r>
        <w:rPr/>
        <w:t>Governmental Authority. None of the Actions referred to on Part 3.16 of the</w:t>
      </w:r>
    </w:p>
    <w:p>
      <w:pPr>
        <w:pStyle w:val="PreformattedText"/>
        <w:rPr/>
      </w:pPr>
      <w:r>
        <w:rPr/>
        <w:t>Disclosure Letter, individually or in the aggregate, will have a Material</w:t>
      </w:r>
    </w:p>
    <w:p>
      <w:pPr>
        <w:pStyle w:val="PreformattedText"/>
        <w:rPr/>
      </w:pPr>
      <w:r>
        <w:rPr/>
        <w:t>Adverse Effect on a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3.17 Orders, Decrees, Etc. There are no orders, decrees, injunctions,</w:t>
      </w:r>
    </w:p>
    <w:p>
      <w:pPr>
        <w:pStyle w:val="PreformattedText"/>
        <w:rPr/>
      </w:pPr>
      <w:r>
        <w:rPr/>
        <w:t>rulings, publications, decisions, directives, consents, pronouncements or</w:t>
      </w:r>
    </w:p>
    <w:p>
      <w:pPr>
        <w:pStyle w:val="PreformattedText"/>
        <w:rPr/>
      </w:pPr>
      <w:r>
        <w:rPr/>
        <w:t>regulations of any court or any Governmental Authority issued against or, to the</w:t>
      </w:r>
    </w:p>
    <w:p>
      <w:pPr>
        <w:pStyle w:val="PreformattedText"/>
        <w:rPr/>
      </w:pPr>
      <w:r>
        <w:rPr/>
        <w:t>knowledge of the Stockholders, binding on, either Company which do or may</w:t>
      </w:r>
    </w:p>
    <w:p>
      <w:pPr>
        <w:pStyle w:val="PreformattedText"/>
        <w:rPr/>
      </w:pPr>
      <w:r>
        <w:rPr/>
        <w:t>affect, limit or control such Company's method or manner of doing business,</w:t>
      </w:r>
    </w:p>
    <w:p>
      <w:pPr>
        <w:pStyle w:val="PreformattedText"/>
        <w:rPr/>
      </w:pPr>
      <w:r>
        <w:rPr/>
        <w:t>except for laws, statutes, ordinances, orders and regulations that affect all</w:t>
      </w:r>
    </w:p>
    <w:p>
      <w:pPr>
        <w:pStyle w:val="PreformattedText"/>
        <w:rPr/>
      </w:pPr>
      <w:r>
        <w:rPr/>
        <w:t>similarly situated businesses.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3.18     Compliance With Law; Permits and Licenses.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Each Company has complied with and is in compliance with</w:t>
      </w:r>
    </w:p>
    <w:p>
      <w:pPr>
        <w:pStyle w:val="PreformattedText"/>
        <w:rPr/>
      </w:pPr>
      <w:r>
        <w:rPr/>
        <w:t>all Laws of any Governmental Authority applicable to it, and to its assets,</w:t>
      </w:r>
    </w:p>
    <w:p>
      <w:pPr>
        <w:pStyle w:val="PreformattedText"/>
        <w:rPr/>
      </w:pPr>
      <w:r>
        <w:rPr/>
        <w:t>property and operations ("Legal Requirement") including, without limitation,</w:t>
      </w:r>
    </w:p>
    <w:p>
      <w:pPr>
        <w:pStyle w:val="PreformattedText"/>
        <w:rPr/>
      </w:pPr>
      <w:r>
        <w:rPr/>
        <w:t>Laws relating to zoning, building codes, licensing, permits, antitrust,</w:t>
      </w:r>
    </w:p>
    <w:p>
      <w:pPr>
        <w:pStyle w:val="PreformattedText"/>
        <w:rPr/>
      </w:pPr>
      <w:r>
        <w:rPr/>
        <w:t>occupational safety and health, environmental protection and conservation, water</w:t>
      </w:r>
    </w:p>
    <w:p>
      <w:pPr>
        <w:pStyle w:val="PreformattedText"/>
        <w:rPr/>
      </w:pPr>
      <w:r>
        <w:rPr/>
        <w:t>or air pollution, toxic and hazardous waste and substance control, consumer</w:t>
      </w:r>
    </w:p>
    <w:p>
      <w:pPr>
        <w:pStyle w:val="PreformattedText"/>
        <w:rPr/>
      </w:pPr>
      <w:r>
        <w:rPr/>
        <w:t>product safety, product liability, hiring, wages, hours, employee benefit plans</w:t>
      </w:r>
    </w:p>
    <w:p>
      <w:pPr>
        <w:pStyle w:val="PreformattedText"/>
        <w:rPr/>
      </w:pPr>
      <w:r>
        <w:rPr/>
        <w:t>and programs, collective bargaining and withholding and social security taxes,</w:t>
      </w:r>
    </w:p>
    <w:p>
      <w:pPr>
        <w:pStyle w:val="PreformattedText"/>
        <w:rPr/>
      </w:pPr>
      <w:r>
        <w:rPr/>
        <w:t>except where any non-compliance will not have a Material Adverse Effect on any</w:t>
      </w:r>
    </w:p>
    <w:p>
      <w:pPr>
        <w:pStyle w:val="PreformattedText"/>
        <w:rPr/>
      </w:pP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No event has occurred or circumstance exists that (with or</w:t>
      </w:r>
    </w:p>
    <w:p>
      <w:pPr>
        <w:pStyle w:val="PreformattedText"/>
        <w:rPr/>
      </w:pPr>
      <w:r>
        <w:rPr/>
        <w:t>without notice or lapse of time) (A) may constitute or result in a violation by</w:t>
      </w:r>
    </w:p>
    <w:p>
      <w:pPr>
        <w:pStyle w:val="PreformattedText"/>
        <w:rPr/>
      </w:pPr>
      <w:r>
        <w:rPr/>
        <w:t>any Company of, or a failure on the part of any Company to comply with, any</w:t>
      </w:r>
    </w:p>
    <w:p>
      <w:pPr>
        <w:pStyle w:val="PreformattedText"/>
        <w:rPr/>
      </w:pPr>
      <w:r>
        <w:rPr/>
        <w:t>Legal Requirement, or (B) may give rise to any obligation on the part of any</w:t>
      </w:r>
    </w:p>
    <w:p>
      <w:pPr>
        <w:pStyle w:val="PreformattedText"/>
        <w:rPr/>
      </w:pPr>
      <w:r>
        <w:rPr/>
        <w:t>Company to undertake, or to bear all or any portion of the cost of, any remedial</w:t>
      </w:r>
    </w:p>
    <w:p>
      <w:pPr>
        <w:pStyle w:val="PreformattedText"/>
        <w:rPr/>
      </w:pPr>
      <w:r>
        <w:rPr/>
        <w:t>action of any nature, except where such event or circumstance will not have a</w:t>
      </w:r>
    </w:p>
    <w:p>
      <w:pPr>
        <w:pStyle w:val="PreformattedText"/>
        <w:rPr/>
      </w:pPr>
      <w:r>
        <w:rPr/>
        <w:t>Material Adverse Effect on any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No Company has received, at any time since January 1,</w:t>
      </w:r>
    </w:p>
    <w:p>
      <w:pPr>
        <w:pStyle w:val="PreformattedText"/>
        <w:rPr/>
      </w:pPr>
      <w:r>
        <w:rPr/>
        <w:t>1994, any notice or other communication (whether oral or written) from any</w:t>
      </w:r>
    </w:p>
    <w:p>
      <w:pPr>
        <w:pStyle w:val="PreformattedText"/>
        <w:rPr/>
      </w:pPr>
      <w:r>
        <w:rPr/>
        <w:t>Governmental Authority or any other Person regarding (A) any actual, alleged,</w:t>
      </w:r>
    </w:p>
    <w:p>
      <w:pPr>
        <w:pStyle w:val="PreformattedText"/>
        <w:rPr/>
      </w:pPr>
      <w:r>
        <w:rPr/>
        <w:t>possible, or potential violation of, or failure to comply with, any Legal</w:t>
      </w:r>
    </w:p>
    <w:p>
      <w:pPr>
        <w:pStyle w:val="PreformattedText"/>
        <w:rPr/>
      </w:pPr>
      <w:r>
        <w:rPr/>
        <w:t>Requirement or Permit and License, except where any non-compliance will not have</w:t>
      </w:r>
    </w:p>
    <w:p>
      <w:pPr>
        <w:pStyle w:val="PreformattedText"/>
        <w:rPr/>
      </w:pPr>
      <w:r>
        <w:rPr/>
        <w:t>a Material Adverse Effect on any Company, or (B) any actual, alleged, possible,</w:t>
      </w:r>
    </w:p>
    <w:p>
      <w:pPr>
        <w:pStyle w:val="PreformattedText"/>
        <w:rPr/>
      </w:pPr>
      <w:r>
        <w:rPr/>
        <w:t>or potential obligation on the part of any Company to undertake, or to bear all</w:t>
      </w:r>
    </w:p>
    <w:p>
      <w:pPr>
        <w:pStyle w:val="PreformattedText"/>
        <w:rPr/>
      </w:pPr>
      <w:r>
        <w:rPr/>
        <w:t>or any portion of the cost of, any remedial action of any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Each Company presently holds all Permits and Licenses that</w:t>
      </w:r>
    </w:p>
    <w:p>
      <w:pPr>
        <w:pStyle w:val="PreformattedText"/>
        <w:rPr/>
      </w:pPr>
      <w:r>
        <w:rPr/>
        <w:t>are necessary for or Material to its current and known future use, occupancy or</w:t>
      </w:r>
    </w:p>
    <w:p>
      <w:pPr>
        <w:pStyle w:val="PreformattedText"/>
        <w:rPr/>
      </w:pPr>
      <w:r>
        <w:rPr/>
        <w:t>operation of its assets and properties and the conduct of the Business; each</w:t>
      </w:r>
    </w:p>
    <w:p>
      <w:pPr>
        <w:pStyle w:val="PreformattedText"/>
        <w:rPr/>
      </w:pPr>
      <w:r>
        <w:rPr/>
        <w:t>Company is, and at all times since January 1, 1994 has been, in full compliance</w:t>
      </w:r>
    </w:p>
    <w:p>
      <w:pPr>
        <w:pStyle w:val="PreformattedText"/>
        <w:rPr/>
      </w:pPr>
      <w:r>
        <w:rPr/>
        <w:t>with all of the terms and requirements of such Permits and Licenses and no</w:t>
      </w:r>
    </w:p>
    <w:p>
      <w:pPr>
        <w:pStyle w:val="PreformattedText"/>
        <w:rPr/>
      </w:pPr>
      <w:r>
        <w:rPr/>
        <w:t>notice of violation of any applicable zoning regulations, ordinances or other</w:t>
      </w:r>
    </w:p>
    <w:p>
      <w:pPr>
        <w:pStyle w:val="PreformattedText"/>
        <w:rPr/>
      </w:pPr>
      <w:r>
        <w:rPr/>
        <w:t>similar Laws binding on any Company with respect to its assets, properties or</w:t>
      </w:r>
    </w:p>
    <w:p>
      <w:pPr>
        <w:pStyle w:val="PreformattedText"/>
        <w:rPr/>
      </w:pPr>
      <w:r>
        <w:rPr/>
        <w:t>Business has been received by such Company, the Stockholders or any of their</w:t>
      </w:r>
    </w:p>
    <w:p>
      <w:pPr>
        <w:pStyle w:val="PreformattedText"/>
        <w:rPr/>
      </w:pPr>
      <w:r>
        <w:rPr/>
        <w:t>agents or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No Company has violated nor is any Company alleged to have</w:t>
      </w:r>
    </w:p>
    <w:p>
      <w:pPr>
        <w:pStyle w:val="PreformattedText"/>
        <w:rPr/>
      </w:pPr>
      <w:r>
        <w:rPr/>
        <w:t>violated, nor is in violation of, any Environmental Law, nor has released,</w:t>
      </w:r>
    </w:p>
    <w:p>
      <w:pPr>
        <w:pStyle w:val="PreformattedText"/>
        <w:rPr/>
      </w:pPr>
      <w:r>
        <w:rPr/>
        <w:t>treated, stored, disposed of or transported, or arranged or contracted for the</w:t>
      </w:r>
    </w:p>
    <w:p>
      <w:pPr>
        <w:pStyle w:val="PreformattedText"/>
        <w:rPr/>
      </w:pPr>
      <w:r>
        <w:rPr/>
        <w:t>release, treatment, storage, disposal or transportation of any Hazardous</w:t>
      </w:r>
    </w:p>
    <w:p>
      <w:pPr>
        <w:pStyle w:val="PreformattedText"/>
        <w:rPr/>
      </w:pPr>
      <w:r>
        <w:rPr/>
        <w:t>Substance in violation of any Environmental Law. Except as set forth on Part</w:t>
      </w:r>
    </w:p>
    <w:p>
      <w:pPr>
        <w:pStyle w:val="PreformattedText"/>
        <w:rPr/>
      </w:pPr>
      <w:r>
        <w:rPr/>
        <w:t>3.18(e) of the Disclosure Letter, there are no Hazardous Substances located at,</w:t>
      </w:r>
    </w:p>
    <w:p>
      <w:pPr>
        <w:pStyle w:val="PreformattedText"/>
        <w:rPr/>
      </w:pPr>
      <w:r>
        <w:rPr/>
        <w:t>in, on, within or under the surface of any Company's assets, properties or</w:t>
      </w:r>
    </w:p>
    <w:p>
      <w:pPr>
        <w:pStyle w:val="PreformattedText"/>
        <w:rPr/>
      </w:pPr>
      <w:r>
        <w:rPr/>
        <w:t>Facilities in violation of applicable Environmental Law. Neither the</w:t>
      </w:r>
    </w:p>
    <w:p>
      <w:pPr>
        <w:pStyle w:val="PreformattedText"/>
        <w:rPr/>
      </w:pPr>
      <w:r>
        <w:rPr/>
        <w:t>Stockholders nor has any Company received, or has any knowledge of, any request</w:t>
      </w:r>
    </w:p>
    <w:p>
      <w:pPr>
        <w:pStyle w:val="PreformattedText"/>
        <w:rPr/>
      </w:pPr>
      <w:r>
        <w:rPr/>
        <w:t>for information, notice of claim, demand, lawsuit, action or other notification</w:t>
      </w:r>
    </w:p>
    <w:p>
      <w:pPr>
        <w:pStyle w:val="PreformattedText"/>
        <w:rPr/>
      </w:pPr>
      <w:r>
        <w:rPr/>
        <w:t>from any Governmental Authority or any third party that they or it may be</w:t>
      </w:r>
    </w:p>
    <w:p>
      <w:pPr>
        <w:pStyle w:val="PreformattedText"/>
        <w:rPr/>
      </w:pPr>
      <w:r>
        <w:rPr/>
        <w:t>responsible for any threatened or actual release of Hazardous Substances, or be</w:t>
      </w:r>
    </w:p>
    <w:p>
      <w:pPr>
        <w:pStyle w:val="PreformattedText"/>
        <w:rPr/>
      </w:pPr>
      <w:r>
        <w:rPr/>
        <w:t>in violation of or in noncompliance with any Environmental Law, and neither the</w:t>
      </w:r>
    </w:p>
    <w:p>
      <w:pPr>
        <w:pStyle w:val="PreformattedText"/>
        <w:rPr/>
      </w:pPr>
      <w:r>
        <w:rPr/>
        <w:t>Stockholders nor any Company is subject to any agreement, consent, decree,</w:t>
      </w:r>
    </w:p>
    <w:p>
      <w:pPr>
        <w:pStyle w:val="PreformattedText"/>
        <w:rPr/>
      </w:pPr>
      <w:r>
        <w:rPr/>
        <w:t>administrative order, notice or enforcement action brought under any</w:t>
      </w:r>
    </w:p>
    <w:p>
      <w:pPr>
        <w:pStyle w:val="PreformattedText"/>
        <w:rPr/>
      </w:pPr>
      <w:r>
        <w:rPr/>
        <w:t>Environmental Law. (With respect to each item set forth in Part 3.18(e) of the</w:t>
      </w:r>
    </w:p>
    <w:p>
      <w:pPr>
        <w:pStyle w:val="PreformattedText"/>
        <w:rPr/>
      </w:pPr>
      <w:r>
        <w:rPr/>
        <w:t>Disclosure Letter, the Stockholders shall quantify the cost of remedying the</w:t>
      </w:r>
    </w:p>
    <w:p>
      <w:pPr>
        <w:pStyle w:val="PreformattedText"/>
        <w:rPr/>
      </w:pPr>
      <w:r>
        <w:rPr/>
        <w:t>problem so disclosed including all possible remediation efforts that may be</w:t>
      </w:r>
    </w:p>
    <w:p>
      <w:pPr>
        <w:pStyle w:val="PreformattedText"/>
        <w:rPr/>
      </w:pPr>
      <w:r>
        <w:rPr/>
        <w:t>required to be undertaken, disclose all regulatory action taken with respect to</w:t>
      </w:r>
    </w:p>
    <w:p>
      <w:pPr>
        <w:pStyle w:val="PreformattedText"/>
        <w:rPr/>
      </w:pPr>
      <w:r>
        <w:rPr/>
        <w:t>the problem, state all possible fines and other legal sanctions associated with</w:t>
      </w:r>
    </w:p>
    <w:p>
      <w:pPr>
        <w:pStyle w:val="PreformattedText"/>
        <w:rPr/>
      </w:pPr>
      <w:r>
        <w:rPr/>
        <w:t>the item any and otherwise provide such other reports and information with</w:t>
      </w:r>
    </w:p>
    <w:p>
      <w:pPr>
        <w:pStyle w:val="PreformattedText"/>
        <w:rPr/>
      </w:pPr>
      <w:r>
        <w:rPr/>
        <w:t>respect to the item as Buyer may reasonably request.) For purposes of this</w:t>
      </w:r>
    </w:p>
    <w:p>
      <w:pPr>
        <w:pStyle w:val="PreformattedText"/>
        <w:rPr/>
      </w:pPr>
      <w:r>
        <w:rPr/>
        <w:t>paragraph 3.18(e), "Environmental Law" means any applicable Federal, state or</w:t>
      </w:r>
    </w:p>
    <w:p>
      <w:pPr>
        <w:pStyle w:val="PreformattedText"/>
        <w:rPr/>
      </w:pPr>
      <w:r>
        <w:rPr/>
        <w:t>local law, rule, regulation, ordinance, program, permit, guidance, order,</w:t>
      </w:r>
    </w:p>
    <w:p>
      <w:pPr>
        <w:pStyle w:val="PreformattedText"/>
        <w:rPr/>
      </w:pPr>
      <w:r>
        <w:rPr/>
        <w:t>consent, decree or notice of violation pertaining to the protection of natural</w:t>
      </w:r>
    </w:p>
    <w:p>
      <w:pPr>
        <w:pStyle w:val="PreformattedText"/>
        <w:rPr/>
      </w:pPr>
      <w:r>
        <w:rPr/>
        <w:t>resources, the environment and the health and safety of employees and the</w:t>
      </w:r>
    </w:p>
    <w:p>
      <w:pPr>
        <w:pStyle w:val="PreformattedText"/>
        <w:rPr/>
      </w:pPr>
      <w:r>
        <w:rPr/>
        <w:t>general public; and "Hazardous Substances" means any material, chemical,</w:t>
      </w:r>
    </w:p>
    <w:p>
      <w:pPr>
        <w:pStyle w:val="PreformattedText"/>
        <w:rPr/>
      </w:pPr>
      <w:r>
        <w:rPr/>
        <w:t>compound, mixture, substance or waste which is regulated by any Governmental</w:t>
      </w:r>
    </w:p>
    <w:p>
      <w:pPr>
        <w:pStyle w:val="PreformattedText"/>
        <w:rPr/>
      </w:pPr>
      <w:r>
        <w:rPr/>
        <w:t>Authority having jurisdiction over any premises, including, but not limited to</w:t>
      </w:r>
    </w:p>
    <w:p>
      <w:pPr>
        <w:pStyle w:val="PreformattedText"/>
        <w:rPr/>
      </w:pPr>
      <w:r>
        <w:rPr/>
        <w:t>(a) any oil or petroleum compounds, flammable substances, explosives,</w:t>
      </w:r>
    </w:p>
    <w:p>
      <w:pPr>
        <w:pStyle w:val="PreformattedText"/>
        <w:rPr/>
      </w:pPr>
      <w:r>
        <w:rPr/>
        <w:t>radioactive materials or any other materials or pollutants which pose a hazard</w:t>
      </w:r>
    </w:p>
    <w:p>
      <w:pPr>
        <w:pStyle w:val="PreformattedText"/>
        <w:rPr/>
      </w:pPr>
      <w:r>
        <w:rPr/>
        <w:t>to any Company's properties or Business or Facilities or to any persons on or</w:t>
      </w:r>
    </w:p>
    <w:p>
      <w:pPr>
        <w:pStyle w:val="PreformattedText"/>
        <w:rPr/>
      </w:pPr>
      <w:r>
        <w:rPr/>
        <w:t>about the premises of any Company's Facility or which cause any of the</w:t>
      </w:r>
    </w:p>
    <w:p>
      <w:pPr>
        <w:pStyle w:val="PreformattedText"/>
        <w:rPr/>
      </w:pPr>
      <w:r>
        <w:rPr/>
        <w:t>Facilities to be in violation of any legal requirements, (b) asbestos, (c)</w:t>
      </w:r>
    </w:p>
    <w:p>
      <w:pPr>
        <w:pStyle w:val="PreformattedText"/>
        <w:rPr/>
      </w:pPr>
      <w:r>
        <w:rPr/>
        <w:t>polychlorinated biphenyls, (d) any material or substance designated as a</w:t>
      </w:r>
    </w:p>
    <w:p>
      <w:pPr>
        <w:pStyle w:val="PreformattedText"/>
        <w:rPr/>
      </w:pPr>
      <w:r>
        <w:rPr/>
        <w:t>hazardous substance, pursuant to Section 311 of the Clean Waters Act, 33 USC</w:t>
      </w:r>
    </w:p>
    <w:p>
      <w:pPr>
        <w:pStyle w:val="PreformattedText"/>
        <w:rPr/>
      </w:pPr>
      <w:r>
        <w:rPr/>
        <w:t>Section 1251, (e) pesticides as defined in the Federal Insecticide and</w:t>
      </w:r>
    </w:p>
    <w:p>
      <w:pPr>
        <w:pStyle w:val="PreformattedText"/>
        <w:rPr/>
      </w:pPr>
      <w:r>
        <w:rPr/>
        <w:t>Environmental Pesticide Control Act, 7 USC Section 136, (f) new chemical</w:t>
      </w:r>
    </w:p>
    <w:p>
      <w:pPr>
        <w:pStyle w:val="PreformattedText"/>
        <w:rPr/>
      </w:pPr>
      <w:r>
        <w:rPr/>
        <w:t>substance or mixture pursuant to Sections 3, 6, and 7 of the Toxic Substance</w:t>
      </w:r>
    </w:p>
    <w:p>
      <w:pPr>
        <w:pStyle w:val="PreformattedText"/>
        <w:rPr/>
      </w:pPr>
      <w:r>
        <w:rPr/>
        <w:t>Control Act, 15 USC Section 2601, (g) hazardous substances pursuant to Section</w:t>
      </w:r>
    </w:p>
    <w:p>
      <w:pPr>
        <w:pStyle w:val="PreformattedText"/>
        <w:rPr/>
      </w:pPr>
      <w:r>
        <w:rPr/>
        <w:t>101 of the Comprehensive Environmental Response, Compensation, and Liability</w:t>
      </w:r>
    </w:p>
    <w:p>
      <w:pPr>
        <w:pStyle w:val="PreformattedText"/>
        <w:rPr/>
      </w:pPr>
      <w:r>
        <w:rPr/>
        <w:t>Act, 42 USC Section 9601 and (h) hazardous substances pursuant to section 1004</w:t>
      </w:r>
    </w:p>
    <w:p>
      <w:pPr>
        <w:pStyle w:val="PreformattedText"/>
        <w:rPr/>
      </w:pPr>
      <w:r>
        <w:rPr/>
        <w:t>of Resource Conservation and Recovery Act, 42 USA Section 6901.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Except as set forth on Part 3.18(f) of the Disclosure</w:t>
      </w:r>
    </w:p>
    <w:p>
      <w:pPr>
        <w:pStyle w:val="PreformattedText"/>
        <w:rPr/>
      </w:pPr>
      <w:r>
        <w:rPr/>
        <w:t>Letter, there is not now and has not been at any time in the past any</w:t>
      </w:r>
    </w:p>
    <w:p>
      <w:pPr>
        <w:pStyle w:val="PreformattedText"/>
        <w:rPr/>
      </w:pPr>
      <w:r>
        <w:rPr/>
        <w:t>underground or above-ground storage tank or pipeline at any Facility of any</w:t>
      </w:r>
    </w:p>
    <w:p>
      <w:pPr>
        <w:pStyle w:val="PreformattedText"/>
        <w:rPr/>
      </w:pPr>
      <w:r>
        <w:rPr/>
        <w:t>Company where the installation, use, maintenance, repair, testing, closure or</w:t>
      </w:r>
    </w:p>
    <w:p>
      <w:pPr>
        <w:pStyle w:val="PreformattedText"/>
        <w:rPr/>
      </w:pPr>
      <w:r>
        <w:rPr/>
        <w:t>removal of such tank or pipeline was not in compliance with all Environmental</w:t>
      </w:r>
    </w:p>
    <w:p>
      <w:pPr>
        <w:pStyle w:val="PreformattedText"/>
        <w:rPr/>
      </w:pPr>
      <w:r>
        <w:rPr/>
        <w:t>Laws and there has been no release from or rupture of any such tank or pipeline,</w:t>
      </w:r>
    </w:p>
    <w:p>
      <w:pPr>
        <w:pStyle w:val="PreformattedText"/>
        <w:rPr/>
      </w:pPr>
      <w:r>
        <w:rPr/>
        <w:t>including without limitation any release from or in connection with the filling</w:t>
      </w:r>
    </w:p>
    <w:p>
      <w:pPr>
        <w:pStyle w:val="PreformattedText"/>
        <w:rPr/>
      </w:pPr>
      <w:r>
        <w:rPr/>
        <w:t>or emptying of such tank.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3.19 Changes Since December 31, 1998. Except as set forth on Part 3.19</w:t>
      </w:r>
    </w:p>
    <w:p>
      <w:pPr>
        <w:pStyle w:val="PreformattedText"/>
        <w:rPr/>
      </w:pPr>
      <w:r>
        <w:rPr/>
        <w:t>of the Disclosure Letter, since December 31, 1998, each Company has conducted</w:t>
      </w:r>
    </w:p>
    <w:p>
      <w:pPr>
        <w:pStyle w:val="PreformattedText"/>
        <w:rPr/>
      </w:pPr>
      <w:r>
        <w:rPr/>
        <w:t>its business only in the ordinary and usual course and has not experienced any</w:t>
      </w:r>
    </w:p>
    <w:p>
      <w:pPr>
        <w:pStyle w:val="PreformattedText"/>
        <w:rPr/>
      </w:pPr>
      <w:r>
        <w:rPr/>
        <w:t>Material Adverse Effect. Without limiting the generality of the foregoing</w:t>
      </w:r>
    </w:p>
    <w:p>
      <w:pPr>
        <w:pStyle w:val="PreformattedText"/>
        <w:rPr/>
      </w:pPr>
      <w:r>
        <w:rPr/>
        <w:t>sentence, since December 31, 1998, except as set forth in Part 3.19 of the</w:t>
      </w:r>
    </w:p>
    <w:p>
      <w:pPr>
        <w:pStyle w:val="PreformattedText"/>
        <w:rPr/>
      </w:pPr>
      <w:r>
        <w:rPr/>
        <w:t>Disclosure Letter, neither Company has (i) incurred any Liability, except</w:t>
      </w:r>
    </w:p>
    <w:p>
      <w:pPr>
        <w:pStyle w:val="PreformattedText"/>
        <w:rPr/>
      </w:pPr>
      <w:r>
        <w:rPr/>
        <w:t>current liabilities incurred in the ordinary course of business consistent with</w:t>
      </w:r>
    </w:p>
    <w:p>
      <w:pPr>
        <w:pStyle w:val="PreformattedText"/>
        <w:rPr/>
      </w:pPr>
      <w:r>
        <w:rPr/>
        <w:t>past practice; (ii) discharged or satisfied any Lien or paid any Liability,</w:t>
      </w:r>
    </w:p>
    <w:p>
      <w:pPr>
        <w:pStyle w:val="PreformattedText"/>
        <w:rPr/>
      </w:pPr>
      <w:r>
        <w:rPr/>
        <w:t>other than current liabilities shown on the Balance Sheets and current</w:t>
      </w:r>
    </w:p>
    <w:p>
      <w:pPr>
        <w:pStyle w:val="PreformattedText"/>
        <w:rPr/>
      </w:pPr>
      <w:r>
        <w:rPr/>
        <w:t>liabilities incurred since the Balance Sheet Date in the ordinary course of</w:t>
      </w:r>
    </w:p>
    <w:p>
      <w:pPr>
        <w:pStyle w:val="PreformattedText"/>
        <w:rPr/>
      </w:pPr>
      <w:r>
        <w:rPr/>
        <w:t>business consistent with past practice; (iii) sold, transferred or allowed to</w:t>
      </w:r>
    </w:p>
    <w:p>
      <w:pPr>
        <w:pStyle w:val="PreformattedText"/>
        <w:rPr/>
      </w:pPr>
      <w:r>
        <w:rPr/>
        <w:t>become subject to any Lien any Material assets or written off any Accounts</w:t>
      </w:r>
    </w:p>
    <w:p>
      <w:pPr>
        <w:pStyle w:val="PreformattedText"/>
        <w:rPr/>
      </w:pPr>
      <w:r>
        <w:rPr/>
        <w:t>Receivable or notes, except for the collection of Accounts Receivable in the</w:t>
      </w:r>
    </w:p>
    <w:p>
      <w:pPr>
        <w:pStyle w:val="PreformattedText"/>
        <w:rPr/>
      </w:pPr>
      <w:r>
        <w:rPr/>
        <w:t>ordinary course of business and except for the transactions listed on Part 3.19</w:t>
      </w:r>
    </w:p>
    <w:p>
      <w:pPr>
        <w:pStyle w:val="PreformattedText"/>
        <w:rPr/>
      </w:pPr>
      <w:r>
        <w:rPr/>
        <w:t>of the Disclosure Letter; (iv) mortgaged, pledged or subjected to any other Lien</w:t>
      </w:r>
    </w:p>
    <w:p>
      <w:pPr>
        <w:pStyle w:val="PreformattedText"/>
        <w:rPr/>
      </w:pPr>
      <w:r>
        <w:rPr/>
        <w:t>any of its assets or properties, other than Liens reflected on the Balance</w:t>
      </w:r>
    </w:p>
    <w:p>
      <w:pPr>
        <w:pStyle w:val="PreformattedText"/>
        <w:rPr/>
      </w:pPr>
      <w:r>
        <w:rPr/>
        <w:t>Sheets or as set forth on Part 3.9 of the Disclosure Letter; (v) suffered any</w:t>
      </w:r>
    </w:p>
    <w:p>
      <w:pPr>
        <w:pStyle w:val="PreformattedText"/>
        <w:rPr/>
      </w:pPr>
      <w:r>
        <w:rPr/>
        <w:t>Material damage, destruction or loss (whether or not covered by insurance) or</w:t>
      </w:r>
    </w:p>
    <w:p>
      <w:pPr>
        <w:pStyle w:val="PreformattedText"/>
        <w:rPr/>
      </w:pPr>
      <w:r>
        <w:rPr/>
        <w:t>waived any rights or claims of substantial value; (vi) granted any bonuses or</w:t>
      </w:r>
    </w:p>
    <w:p>
      <w:pPr>
        <w:pStyle w:val="PreformattedText"/>
        <w:rPr/>
      </w:pPr>
      <w:r>
        <w:rPr/>
        <w:t>commissions or increased the compensation payable to any of its employees,</w:t>
      </w:r>
    </w:p>
    <w:p>
      <w:pPr>
        <w:pStyle w:val="PreformattedText"/>
        <w:rPr/>
      </w:pPr>
      <w:r>
        <w:rPr/>
        <w:t>directors or officers or increased the aggregate payment of any fees to</w:t>
      </w:r>
    </w:p>
    <w:p>
      <w:pPr>
        <w:pStyle w:val="PreformattedText"/>
        <w:rPr/>
      </w:pPr>
      <w:r>
        <w:rPr/>
        <w:t>independent contractors except for customary bonuses and regular salary</w:t>
      </w:r>
    </w:p>
    <w:p>
      <w:pPr>
        <w:pStyle w:val="PreformattedText"/>
        <w:rPr/>
      </w:pPr>
      <w:r>
        <w:rPr/>
        <w:t>increases made in accordance with each Company's past practices as summarized on</w:t>
      </w:r>
    </w:p>
    <w:p>
      <w:pPr>
        <w:pStyle w:val="PreformattedText"/>
        <w:rPr/>
      </w:pPr>
      <w:r>
        <w:rPr/>
        <w:t>Part 3.19 of the Disclosure Letter or in accordance with the employee benefit</w:t>
      </w:r>
    </w:p>
    <w:p>
      <w:pPr>
        <w:pStyle w:val="PreformattedText"/>
        <w:rPr/>
      </w:pPr>
      <w:r>
        <w:rPr/>
        <w:t>plans described on Part 3.22 of the Disclosure Letter or granted any severance</w:t>
      </w:r>
    </w:p>
    <w:p>
      <w:pPr>
        <w:pStyle w:val="PreformattedText"/>
        <w:rPr/>
      </w:pPr>
      <w:r>
        <w:rPr/>
        <w:t>or termination pay, or entered into or varied the terms of any employment</w:t>
      </w:r>
    </w:p>
    <w:p>
      <w:pPr>
        <w:pStyle w:val="PreformattedText"/>
        <w:rPr/>
      </w:pPr>
      <w:r>
        <w:rPr/>
        <w:t>agreement with any such person; (vii) made any loans to any individuals, firms,</w:t>
      </w:r>
    </w:p>
    <w:p>
      <w:pPr>
        <w:pStyle w:val="PreformattedText"/>
        <w:rPr/>
      </w:pPr>
      <w:r>
        <w:rPr/>
        <w:t>corporations or other entities; (viii) declared, made, set aside or paid any</w:t>
      </w:r>
    </w:p>
    <w:p>
      <w:pPr>
        <w:pStyle w:val="PreformattedText"/>
        <w:rPr/>
      </w:pPr>
      <w:r>
        <w:rPr/>
        <w:t>dividend, distribution or payment on, or any purchase or redemption of, any</w:t>
      </w:r>
    </w:p>
    <w:p>
      <w:pPr>
        <w:pStyle w:val="PreformattedText"/>
        <w:rPr/>
      </w:pPr>
      <w:r>
        <w:rPr/>
        <w:t>Shares or any commitment therefor, other than as described on Part 3.19 of the</w:t>
      </w:r>
    </w:p>
    <w:p>
      <w:pPr>
        <w:pStyle w:val="PreformattedText"/>
        <w:rPr/>
      </w:pPr>
      <w:r>
        <w:rPr/>
        <w:t>Disclosure Letter; (ix) made any Material change in any method of accounting</w:t>
      </w:r>
    </w:p>
    <w:p>
      <w:pPr>
        <w:pStyle w:val="PreformattedText"/>
        <w:rPr/>
      </w:pPr>
      <w:r>
        <w:rPr/>
        <w:t>(for book or tax purposes), (x) written down the value of any Inventory other</w:t>
      </w:r>
    </w:p>
    <w:p>
      <w:pPr>
        <w:pStyle w:val="PreformattedText"/>
        <w:rPr/>
      </w:pPr>
      <w:r>
        <w:rPr/>
        <w:t>than in the ordinary and usual course of business; (xi) suffered any labor</w:t>
      </w:r>
    </w:p>
    <w:p>
      <w:pPr>
        <w:pStyle w:val="PreformattedText"/>
        <w:rPr/>
      </w:pPr>
      <w:r>
        <w:rPr/>
        <w:t>dispute or work stoppage; (xii) entered into any transaction other than in the</w:t>
      </w:r>
    </w:p>
    <w:p>
      <w:pPr>
        <w:pStyle w:val="PreformattedText"/>
        <w:rPr/>
      </w:pPr>
      <w:r>
        <w:rPr/>
        <w:t>ordinary course of business, (xiii) increased the payments to or benefits under</w:t>
      </w:r>
    </w:p>
    <w:p>
      <w:pPr>
        <w:pStyle w:val="PreformattedText"/>
        <w:rPr/>
      </w:pPr>
      <w:r>
        <w:rPr/>
        <w:t>any profit sharing bonus deferred compensation, savings, insurance pension,</w:t>
      </w:r>
    </w:p>
    <w:p>
      <w:pPr>
        <w:pStyle w:val="PreformattedText"/>
        <w:rPr/>
      </w:pPr>
      <w:r>
        <w:rPr/>
        <w:t>retirement or other employee benefit plan for or with any of the employees of</w:t>
      </w:r>
    </w:p>
    <w:p>
      <w:pPr>
        <w:pStyle w:val="PreformattedText"/>
        <w:rPr/>
      </w:pPr>
      <w:r>
        <w:rPr/>
        <w:t>either of the Companies; or (xiv) agreed (whether or not in writing) to do any</w:t>
      </w:r>
    </w:p>
    <w:p>
      <w:pPr>
        <w:pStyle w:val="PreformattedText"/>
        <w:rPr/>
      </w:pPr>
      <w:r>
        <w:rPr/>
        <w:t>of the foregoing. Since July 31, 1999 the Companies have not declared nor paid</w:t>
      </w:r>
    </w:p>
    <w:p>
      <w:pPr>
        <w:pStyle w:val="PreformattedText"/>
        <w:rPr/>
      </w:pPr>
      <w:r>
        <w:rPr/>
        <w:t>dividends which in the aggregate exceed $1,600,000. Except as otherwise</w:t>
      </w:r>
    </w:p>
    <w:p>
      <w:pPr>
        <w:pStyle w:val="PreformattedText"/>
        <w:rPr/>
      </w:pPr>
      <w:r>
        <w:rPr/>
        <w:t>disclosed herein, since December 31, 1998 the Business of each Company has been</w:t>
      </w:r>
    </w:p>
    <w:p>
      <w:pPr>
        <w:pStyle w:val="PreformattedText"/>
        <w:rPr/>
      </w:pPr>
      <w:r>
        <w:rPr/>
        <w:t>operated only in the regular and ordinary course consistent with past practice.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3.20 No Material Adverse Change. Except as set forth on Part 3.19 or</w:t>
      </w:r>
    </w:p>
    <w:p>
      <w:pPr>
        <w:pStyle w:val="PreformattedText"/>
        <w:rPr/>
      </w:pPr>
      <w:r>
        <w:rPr/>
        <w:t>3.20 of the Disclosure Letter, since December 31, 1998, there has not been any</w:t>
      </w:r>
    </w:p>
    <w:p>
      <w:pPr>
        <w:pStyle w:val="PreformattedText"/>
        <w:rPr/>
      </w:pPr>
      <w:r>
        <w:rPr/>
        <w:t>Material adverse change in the condition (financial or otherwise), Business,</w:t>
      </w:r>
    </w:p>
    <w:p>
      <w:pPr>
        <w:pStyle w:val="PreformattedText"/>
        <w:rPr/>
      </w:pPr>
      <w:r>
        <w:rPr/>
        <w:t>prospects of the Business as currently conducted, or operations, of the</w:t>
      </w:r>
    </w:p>
    <w:p>
      <w:pPr>
        <w:pStyle w:val="PreformattedText"/>
        <w:rPr/>
      </w:pPr>
      <w:r>
        <w:rPr/>
        <w:t>Companies, and there has not been any damage, destruction or loss to property</w:t>
      </w:r>
    </w:p>
    <w:p>
      <w:pPr>
        <w:pStyle w:val="PreformattedText"/>
        <w:rPr/>
      </w:pPr>
      <w:r>
        <w:rPr/>
        <w:t>owned by the Companies, whether or not covered by insurance, that, individually</w:t>
      </w:r>
    </w:p>
    <w:p>
      <w:pPr>
        <w:pStyle w:val="PreformattedText"/>
        <w:rPr/>
      </w:pPr>
      <w:r>
        <w:rPr/>
        <w:t>or in the aggregate, has or will have a Material Adverse Effect on the Business</w:t>
      </w:r>
    </w:p>
    <w:p>
      <w:pPr>
        <w:pStyle w:val="PreformattedText"/>
        <w:rPr/>
      </w:pPr>
      <w:r>
        <w:rPr/>
        <w:t>of either Company. No event has occurred or circumstance exists that the</w:t>
      </w:r>
    </w:p>
    <w:p>
      <w:pPr>
        <w:pStyle w:val="PreformattedText"/>
        <w:rPr/>
      </w:pPr>
      <w:r>
        <w:rPr/>
        <w:t>Stockholders know is reasonably likely to result in a Material adverse change in</w:t>
      </w:r>
    </w:p>
    <w:p>
      <w:pPr>
        <w:pStyle w:val="PreformattedText"/>
        <w:rPr/>
      </w:pPr>
      <w:r>
        <w:rPr/>
        <w:t>the condition (financial or otherwise), Business or the prospect of the</w:t>
      </w:r>
    </w:p>
    <w:p>
      <w:pPr>
        <w:pStyle w:val="PreformattedText"/>
        <w:rPr/>
      </w:pP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3.21 Capital Projects and Expenditures. All capital expenditures of the</w:t>
      </w:r>
    </w:p>
    <w:p>
      <w:pPr>
        <w:pStyle w:val="PreformattedText"/>
        <w:rPr/>
      </w:pPr>
      <w:r>
        <w:rPr/>
        <w:t>Companies since December 31, 1998, and all capital projects and capital</w:t>
      </w:r>
    </w:p>
    <w:p>
      <w:pPr>
        <w:pStyle w:val="PreformattedText"/>
        <w:rPr/>
      </w:pPr>
      <w:r>
        <w:rPr/>
        <w:t>expenditures committed for or undertaken by any Company that have not been</w:t>
      </w:r>
    </w:p>
    <w:p>
      <w:pPr>
        <w:pStyle w:val="PreformattedText"/>
        <w:rPr/>
      </w:pPr>
      <w:r>
        <w:rPr/>
        <w:t>completed by the Closing Date (as well as the terms of any and all financing</w:t>
      </w:r>
    </w:p>
    <w:p>
      <w:pPr>
        <w:pStyle w:val="PreformattedText"/>
        <w:rPr/>
      </w:pPr>
      <w:r>
        <w:rPr/>
        <w:t>arranged in connection therewith and details for payments, if any, made with</w:t>
      </w:r>
    </w:p>
    <w:p>
      <w:pPr>
        <w:pStyle w:val="PreformattedText"/>
        <w:rPr/>
      </w:pPr>
      <w:r>
        <w:rPr/>
        <w:t>respect thereto), and which have a net cost of $50,000, or $150,000 in the</w:t>
      </w:r>
    </w:p>
    <w:p>
      <w:pPr>
        <w:pStyle w:val="PreformattedText"/>
        <w:rPr/>
      </w:pPr>
      <w:r>
        <w:rPr/>
        <w:t>aggregate, are listed on Part 3.19 or 3.21 of the 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3.22  Employee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Except for the plans of the Companies set forth on Part 3.22 of the</w:t>
      </w:r>
    </w:p>
    <w:p>
      <w:pPr>
        <w:pStyle w:val="PreformattedText"/>
        <w:rPr/>
      </w:pPr>
      <w:r>
        <w:rPr/>
        <w:t>Disclosure Letter (the "Plans") and Multi-Employer Plans, neither Company nor</w:t>
      </w:r>
    </w:p>
    <w:p>
      <w:pPr>
        <w:pStyle w:val="PreformattedText"/>
        <w:rPr/>
      </w:pPr>
      <w:r>
        <w:rPr/>
        <w:t>any of their ERISA Affiliates maintains or contributes to or has any liability</w:t>
      </w:r>
    </w:p>
    <w:p>
      <w:pPr>
        <w:pStyle w:val="PreformattedText"/>
        <w:rPr/>
      </w:pPr>
      <w:r>
        <w:rPr/>
        <w:t>with respect to any "employee benefit plan" as that term is defined in Section</w:t>
      </w:r>
    </w:p>
    <w:p>
      <w:pPr>
        <w:pStyle w:val="PreformattedText"/>
        <w:rPr/>
      </w:pPr>
      <w:r>
        <w:rPr/>
        <w:t>3(3) of ERISA, or any other bonus, incentive, compensation, profit sharing,</w:t>
      </w:r>
    </w:p>
    <w:p>
      <w:pPr>
        <w:pStyle w:val="PreformattedText"/>
        <w:rPr/>
      </w:pPr>
      <w:r>
        <w:rPr/>
        <w:t>stock, severance, retirement, health, life, disability, group insurance,</w:t>
      </w:r>
    </w:p>
    <w:p>
      <w:pPr>
        <w:pStyle w:val="PreformattedText"/>
        <w:rPr/>
      </w:pPr>
      <w:r>
        <w:rPr/>
        <w:t>vacation, holiday, fringe benefit, employment, stock option, stock purchase,</w:t>
      </w:r>
    </w:p>
    <w:p>
      <w:pPr>
        <w:pStyle w:val="PreformattedText"/>
        <w:rPr/>
      </w:pPr>
      <w:r>
        <w:rPr/>
        <w:t>stock appreciation right, supplemental unemployment, layoff or consulting plan,</w:t>
      </w:r>
    </w:p>
    <w:p>
      <w:pPr>
        <w:pStyle w:val="PreformattedText"/>
        <w:rPr/>
      </w:pPr>
      <w:r>
        <w:rPr/>
        <w:t>agreement, policy or understanding (whether written or oral, qualified or</w:t>
      </w:r>
    </w:p>
    <w:p>
      <w:pPr>
        <w:pStyle w:val="PreformattedText"/>
        <w:rPr/>
      </w:pPr>
      <w:r>
        <w:rPr/>
        <w:t>nonqualified, currently effective or terminated). True and complete copies of</w:t>
      </w:r>
    </w:p>
    <w:p>
      <w:pPr>
        <w:pStyle w:val="PreformattedText"/>
        <w:rPr/>
      </w:pPr>
      <w:r>
        <w:rPr/>
        <w:t>all the Plan documents and summary plan descriptions have been furnished to</w:t>
      </w:r>
    </w:p>
    <w:p>
      <w:pPr>
        <w:pStyle w:val="PreformattedText"/>
        <w:rPr/>
      </w:pPr>
      <w:r>
        <w:rPr/>
        <w:t>Buyer other than with respect to any Multi-Employer Plan (together with all</w:t>
      </w:r>
    </w:p>
    <w:p>
      <w:pPr>
        <w:pStyle w:val="PreformattedText"/>
        <w:rPr/>
      </w:pPr>
      <w:r>
        <w:rPr/>
        <w:t>related trust agreements, insurance contracts or other funding agreements which</w:t>
      </w:r>
    </w:p>
    <w:p>
      <w:pPr>
        <w:pStyle w:val="PreformattedText"/>
        <w:rPr/>
      </w:pPr>
      <w:r>
        <w:rPr/>
        <w:t>implement each Plan, investment manager and investment adviser contracts, and</w:t>
      </w:r>
    </w:p>
    <w:p>
      <w:pPr>
        <w:pStyle w:val="PreformattedText"/>
        <w:rPr/>
      </w:pPr>
      <w:r>
        <w:rPr/>
        <w:t>agreements with third-party administrators, actuaries, consultants, and other</w:t>
      </w:r>
    </w:p>
    <w:p>
      <w:pPr>
        <w:pStyle w:val="PreformattedText"/>
        <w:rPr/>
      </w:pPr>
      <w:r>
        <w:rPr/>
        <w:t>independent contractors, and all other documents, records (including, without</w:t>
      </w:r>
    </w:p>
    <w:p>
      <w:pPr>
        <w:pStyle w:val="PreformattedText"/>
        <w:rPr/>
      </w:pPr>
      <w:r>
        <w:rPr/>
        <w:t>limitation, records accurately setting forth the history of each participant and</w:t>
      </w:r>
    </w:p>
    <w:p>
      <w:pPr>
        <w:pStyle w:val="PreformattedText"/>
        <w:rPr/>
      </w:pPr>
      <w:r>
        <w:rPr/>
        <w:t>beneficiary in connection with each such Plan and accurately stating the</w:t>
      </w:r>
    </w:p>
    <w:p>
      <w:pPr>
        <w:pStyle w:val="PreformattedText"/>
        <w:rPr/>
      </w:pPr>
      <w:r>
        <w:rPr/>
        <w:t>benefits earned and owed to such person under each such Plan) or other materials</w:t>
      </w:r>
    </w:p>
    <w:p>
      <w:pPr>
        <w:pStyle w:val="PreformattedText"/>
        <w:rPr/>
      </w:pPr>
      <w:r>
        <w:rPr/>
        <w:t>related thereto which have been requested by Buyer) other than with respect to</w:t>
      </w:r>
    </w:p>
    <w:p>
      <w:pPr>
        <w:pStyle w:val="PreformattedText"/>
        <w:rPr/>
      </w:pPr>
      <w:r>
        <w:rPr/>
        <w:t>any Multi-Employer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Each Plan (other than Multi-Employer Plans) has been administered</w:t>
      </w:r>
    </w:p>
    <w:p>
      <w:pPr>
        <w:pStyle w:val="PreformattedText"/>
        <w:rPr/>
      </w:pPr>
      <w:r>
        <w:rPr/>
        <w:t>in compliance with its terms and with all filing, reporting, disclosure and</w:t>
      </w:r>
    </w:p>
    <w:p>
      <w:pPr>
        <w:pStyle w:val="PreformattedText"/>
        <w:rPr/>
      </w:pPr>
      <w:r>
        <w:rPr/>
        <w:t>other requirements of ERISA, the Code (including, without limitation Part 6 and</w:t>
      </w:r>
    </w:p>
    <w:p>
      <w:pPr>
        <w:pStyle w:val="PreformattedText"/>
        <w:rPr/>
      </w:pPr>
      <w:r>
        <w:rPr/>
        <w:t>Part 7 of Subtitle B of Title I of ERISA and Sections 105(h) and 4980B and</w:t>
      </w:r>
    </w:p>
    <w:p>
      <w:pPr>
        <w:pStyle w:val="PreformattedText"/>
        <w:rPr/>
      </w:pPr>
      <w:r>
        <w:rPr/>
        <w:t>Subtitle K of the Code) and all other applicable laws in all respects, and no</w:t>
      </w:r>
    </w:p>
    <w:p>
      <w:pPr>
        <w:pStyle w:val="PreformattedText"/>
        <w:rPr/>
      </w:pPr>
      <w:r>
        <w:rPr/>
        <w:t>Stockholder has any knowledge that the foregoing is not true with respect to the</w:t>
      </w:r>
    </w:p>
    <w:p>
      <w:pPr>
        <w:pStyle w:val="PreformattedText"/>
        <w:rPr/>
      </w:pPr>
      <w:r>
        <w:rPr/>
        <w:t>Multi-Employer Plans, and copies of all filings with the Internal Revenue</w:t>
      </w:r>
    </w:p>
    <w:p>
      <w:pPr>
        <w:pStyle w:val="PreformattedText"/>
        <w:rPr/>
      </w:pPr>
      <w:r>
        <w:rPr/>
        <w:t>Service, the Department of Labor and any other applicable Governmental</w:t>
      </w:r>
    </w:p>
    <w:p>
      <w:pPr>
        <w:pStyle w:val="PreformattedText"/>
        <w:rPr/>
      </w:pPr>
      <w:r>
        <w:rPr/>
        <w:t>Authority, all audit reports, financial statements and actuarial reports for the</w:t>
      </w:r>
    </w:p>
    <w:p>
      <w:pPr>
        <w:pStyle w:val="PreformattedText"/>
        <w:rPr/>
      </w:pPr>
      <w:r>
        <w:rPr/>
        <w:t>three most recent plan years for the Plans, and a statement of the annual cost</w:t>
      </w:r>
    </w:p>
    <w:p>
      <w:pPr>
        <w:pStyle w:val="PreformattedText"/>
        <w:rPr/>
      </w:pPr>
      <w:r>
        <w:rPr/>
        <w:t>of providing coverage, and a statement of liability of the Company and ERISA</w:t>
      </w:r>
    </w:p>
    <w:p>
      <w:pPr>
        <w:pStyle w:val="PreformattedText"/>
        <w:rPr/>
      </w:pPr>
      <w:r>
        <w:rPr/>
        <w:t>affiliate made in accordance with Financial Accounting Statement 106 of the</w:t>
      </w:r>
    </w:p>
    <w:p>
      <w:pPr>
        <w:pStyle w:val="PreformattedText"/>
        <w:rPr/>
      </w:pPr>
      <w:r>
        <w:rPr/>
        <w:t>Financial Accounting Standard Board, under any Plan that is a welfare benefit</w:t>
      </w:r>
    </w:p>
    <w:p>
      <w:pPr>
        <w:pStyle w:val="PreformattedText"/>
        <w:rPr/>
      </w:pPr>
      <w:r>
        <w:rPr/>
        <w:t>plan (as defined at Section 3(1) of ERISA) for former employees of any Company</w:t>
      </w:r>
    </w:p>
    <w:p>
      <w:pPr>
        <w:pStyle w:val="PreformattedText"/>
        <w:rPr/>
      </w:pPr>
      <w:r>
        <w:rPr/>
        <w:t>and the dependents of former employees for the three most recent plan years,</w:t>
      </w:r>
    </w:p>
    <w:p>
      <w:pPr>
        <w:pStyle w:val="PreformattedText"/>
        <w:rPr/>
      </w:pPr>
      <w:r>
        <w:rPr/>
        <w:t>have been furnished to Buyer. Except as set forth on Part 3.22 of the Disclosure</w:t>
      </w:r>
    </w:p>
    <w:p>
      <w:pPr>
        <w:pStyle w:val="PreformattedText"/>
        <w:rPr/>
      </w:pPr>
      <w:r>
        <w:rPr/>
        <w:t>Letter, no written or oral representations have been made to any employee or</w:t>
      </w:r>
    </w:p>
    <w:p>
      <w:pPr>
        <w:pStyle w:val="PreformattedText"/>
        <w:rPr/>
      </w:pPr>
      <w:r>
        <w:rPr/>
        <w:t>former employee of any Company promising or guaranteeing any employee benefit,</w:t>
      </w:r>
    </w:p>
    <w:p>
      <w:pPr>
        <w:pStyle w:val="PreformattedText"/>
        <w:rPr/>
      </w:pPr>
      <w:r>
        <w:rPr/>
        <w:t>payment or funding for the continuation of medical, dental, life or disability</w:t>
      </w:r>
    </w:p>
    <w:p>
      <w:pPr>
        <w:pStyle w:val="PreformattedText"/>
        <w:rPr/>
      </w:pPr>
      <w:r>
        <w:rPr/>
        <w:t>coverage for any period of time beyond the end of the current plan year (except</w:t>
      </w:r>
    </w:p>
    <w:p>
      <w:pPr>
        <w:pStyle w:val="PreformattedText"/>
        <w:rPr/>
      </w:pPr>
      <w:r>
        <w:rPr/>
        <w:t>to the extent coverage is required under Section 4980B of the Code). All oral</w:t>
      </w:r>
    </w:p>
    <w:p>
      <w:pPr>
        <w:pStyle w:val="PreformattedText"/>
        <w:rPr/>
      </w:pPr>
      <w:r>
        <w:rPr/>
        <w:t>and written communications with respect to each Plan currently and in the past</w:t>
      </w:r>
    </w:p>
    <w:p>
      <w:pPr>
        <w:pStyle w:val="PreformattedText"/>
        <w:rPr/>
      </w:pPr>
      <w:r>
        <w:rPr/>
        <w:t>reflect and have reflected the documents and operations of the Plan and no</w:t>
      </w:r>
    </w:p>
    <w:p>
      <w:pPr>
        <w:pStyle w:val="PreformattedText"/>
        <w:rPr/>
      </w:pPr>
      <w:r>
        <w:rPr/>
        <w:t>Person has or had any liability by reason of any such communication or any</w:t>
      </w:r>
    </w:p>
    <w:p>
      <w:pPr>
        <w:pStyle w:val="PreformattedText"/>
        <w:rPr/>
      </w:pPr>
      <w:r>
        <w:rPr/>
        <w:t>failure to communicate with respect to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Except as set forth on Part 3.22 of the Disclosure Letter, neither</w:t>
      </w:r>
    </w:p>
    <w:p>
      <w:pPr>
        <w:pStyle w:val="PreformattedText"/>
        <w:rPr/>
      </w:pPr>
      <w:r>
        <w:rPr/>
        <w:t>any Company nor any ERISA Affiliate has ever maintained or contributed to any</w:t>
      </w:r>
    </w:p>
    <w:p>
      <w:pPr>
        <w:pStyle w:val="PreformattedText"/>
        <w:rPr/>
      </w:pPr>
      <w:r>
        <w:rPr/>
        <w:t>plan subject to Section 412 of the Code and Section 302 of ERISA, and to the</w:t>
      </w:r>
    </w:p>
    <w:p>
      <w:pPr>
        <w:pStyle w:val="PreformattedText"/>
        <w:rPr/>
      </w:pPr>
      <w:r>
        <w:rPr/>
        <w:t>knowledge of the Stockholders, neither Company nor any ERISA Affiliate has</w:t>
      </w:r>
    </w:p>
    <w:p>
      <w:pPr>
        <w:pStyle w:val="PreformattedText"/>
        <w:rPr/>
      </w:pPr>
      <w:r>
        <w:rPr/>
        <w:t>effected either a "complete withdrawal" or a "partial withdrawal," as those</w:t>
      </w:r>
    </w:p>
    <w:p>
      <w:pPr>
        <w:pStyle w:val="PreformattedText"/>
        <w:rPr/>
      </w:pPr>
      <w:r>
        <w:rPr/>
        <w:t>terms are defined in Sections 4203 and 4205, respectively, of ERISA, from any</w:t>
      </w:r>
    </w:p>
    <w:p>
      <w:pPr>
        <w:pStyle w:val="PreformattedText"/>
        <w:rPr/>
      </w:pPr>
      <w:r>
        <w:rPr/>
        <w:t>such multi-employer plan which has resulted in a material liability that has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been paid. Each Company and each other ERISA Affiliate has made all</w:t>
      </w:r>
    </w:p>
    <w:p>
      <w:pPr>
        <w:pStyle w:val="PreformattedText"/>
        <w:rPr/>
      </w:pPr>
      <w:r>
        <w:rPr/>
        <w:t>contributions required in connection with any multi-employer plan as of the date</w:t>
      </w:r>
    </w:p>
    <w:p>
      <w:pPr>
        <w:pStyle w:val="PreformattedText"/>
        <w:rPr/>
      </w:pPr>
      <w:r>
        <w:rPr/>
        <w:t>hereof by the terms of such multi-employer plan or by the terms of any</w:t>
      </w:r>
    </w:p>
    <w:p>
      <w:pPr>
        <w:pStyle w:val="PreformattedText"/>
        <w:rPr/>
      </w:pPr>
      <w:r>
        <w:rPr/>
        <w:t>collective bargaining agreement. The Stockholders have no knowledge that any</w:t>
      </w:r>
    </w:p>
    <w:p>
      <w:pPr>
        <w:pStyle w:val="PreformattedText"/>
        <w:rPr/>
      </w:pPr>
      <w:r>
        <w:rPr/>
        <w:t>withdrawal liability would occur if a Company withdrew from such Multi-Employee</w:t>
      </w:r>
    </w:p>
    <w:p>
      <w:pPr>
        <w:pStyle w:val="PreformattedText"/>
        <w:rPr/>
      </w:pPr>
      <w:r>
        <w:rPr/>
        <w:t>Plan in a complete withdrawal (as defined in Section 4203 of ERISA) or a partial</w:t>
      </w:r>
    </w:p>
    <w:p>
      <w:pPr>
        <w:pStyle w:val="PreformattedText"/>
        <w:rPr/>
      </w:pPr>
      <w:r>
        <w:rPr/>
        <w:t>withdrawal (as defined in Section 4205 of ERISA) as of the Closing Date. Except</w:t>
      </w:r>
    </w:p>
    <w:p>
      <w:pPr>
        <w:pStyle w:val="PreformattedText"/>
        <w:rPr/>
      </w:pPr>
      <w:r>
        <w:rPr/>
        <w:t>as set forth Part 3.22 of the Disclosure Letter hereof, none of the Companies</w:t>
      </w:r>
    </w:p>
    <w:p>
      <w:pPr>
        <w:pStyle w:val="PreformattedText"/>
        <w:rPr/>
      </w:pPr>
      <w:r>
        <w:rPr/>
        <w:t>nor any ERISA Affiliate has terminated or withdrawn from, or expect to terminate</w:t>
      </w:r>
    </w:p>
    <w:p>
      <w:pPr>
        <w:pStyle w:val="PreformattedText"/>
        <w:rPr/>
      </w:pPr>
      <w:r>
        <w:rPr/>
        <w:t>or withdraw from, (in a complete withdrawal as defined in Section 4203 of ERISA</w:t>
      </w:r>
    </w:p>
    <w:p>
      <w:pPr>
        <w:pStyle w:val="PreformattedText"/>
        <w:rPr/>
      </w:pPr>
      <w:r>
        <w:rPr/>
        <w:t>or a partial withdrawal as defined in Section 4205 of ERISA) which has or will</w:t>
      </w:r>
    </w:p>
    <w:p>
      <w:pPr>
        <w:pStyle w:val="PreformattedText"/>
        <w:rPr/>
      </w:pPr>
      <w:r>
        <w:rPr/>
        <w:t>result in a withdrawal liability (as defined in Section 4201 of ERISA), or is</w:t>
      </w:r>
    </w:p>
    <w:p>
      <w:pPr>
        <w:pStyle w:val="PreformattedText"/>
        <w:rPr/>
      </w:pPr>
      <w:r>
        <w:rPr/>
        <w:t>aware of any withdrawal liability (as defined in Section 4201 of ERISA) assessed</w:t>
      </w:r>
    </w:p>
    <w:p>
      <w:pPr>
        <w:pStyle w:val="PreformattedText"/>
        <w:rPr/>
      </w:pPr>
      <w:r>
        <w:rPr/>
        <w:t>against any Company or any other ERISA Affiliate with respect to, any</w:t>
      </w:r>
    </w:p>
    <w:p>
      <w:pPr>
        <w:pStyle w:val="PreformattedText"/>
        <w:rPr/>
      </w:pPr>
      <w:r>
        <w:rPr/>
        <w:t>Multi-Employer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Except as set forth on Part 3.22 of the Disclosure Letter, at the</w:t>
      </w:r>
    </w:p>
    <w:p>
      <w:pPr>
        <w:pStyle w:val="PreformattedText"/>
        <w:rPr/>
      </w:pPr>
      <w:r>
        <w:rPr/>
        <w:t>Balance Sheet Date and at the date hereof, there was no bonus, profit sharing,</w:t>
      </w:r>
    </w:p>
    <w:p>
      <w:pPr>
        <w:pStyle w:val="PreformattedText"/>
        <w:rPr/>
      </w:pPr>
      <w:r>
        <w:rPr/>
        <w:t>incentive, commission or other compensation of any kind with respect to work</w:t>
      </w:r>
    </w:p>
    <w:p>
      <w:pPr>
        <w:pStyle w:val="PreformattedText"/>
        <w:rPr/>
      </w:pPr>
      <w:r>
        <w:rPr/>
        <w:t>done prior to the Balance Sheet Date or the date hereof due to or expected by</w:t>
      </w:r>
    </w:p>
    <w:p>
      <w:pPr>
        <w:pStyle w:val="PreformattedText"/>
        <w:rPr/>
      </w:pPr>
      <w:r>
        <w:rPr/>
        <w:t>present or former employees of any Company not paid prior to such date or, with</w:t>
      </w:r>
    </w:p>
    <w:p>
      <w:pPr>
        <w:pStyle w:val="PreformattedText"/>
        <w:rPr/>
      </w:pPr>
      <w:r>
        <w:rPr/>
        <w:t>respect to compensation for work done prior to the Balance Sheet Date, not fully</w:t>
      </w:r>
    </w:p>
    <w:p>
      <w:pPr>
        <w:pStyle w:val="PreformattedText"/>
        <w:rPr/>
      </w:pPr>
      <w:r>
        <w:rPr/>
        <w:t>accrued on the Balance Sheets.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Each Plan that is an "employee pension benefit plan" (as defined in</w:t>
      </w:r>
    </w:p>
    <w:p>
      <w:pPr>
        <w:pStyle w:val="PreformattedText"/>
        <w:rPr/>
      </w:pPr>
      <w:r>
        <w:rPr/>
        <w:t>Section 3(2) of ERISA), together with its related trust (if any), meets the</w:t>
      </w:r>
    </w:p>
    <w:p>
      <w:pPr>
        <w:pStyle w:val="PreformattedText"/>
        <w:rPr/>
      </w:pPr>
      <w:r>
        <w:rPr/>
        <w:t>requirements of a "qualified plan" under Section 401 in form and in operation</w:t>
      </w:r>
    </w:p>
    <w:p>
      <w:pPr>
        <w:pStyle w:val="PreformattedText"/>
        <w:rPr/>
      </w:pPr>
      <w:r>
        <w:rPr/>
        <w:t>and is tax exempt under Section 501 of the Code and has received a favorable</w:t>
      </w:r>
    </w:p>
    <w:p>
      <w:pPr>
        <w:pStyle w:val="PreformattedText"/>
        <w:rPr/>
      </w:pPr>
      <w:r>
        <w:rPr/>
        <w:t>determination letter, or a favorable determination letter has been applied for,</w:t>
      </w:r>
    </w:p>
    <w:p>
      <w:pPr>
        <w:pStyle w:val="PreformattedText"/>
        <w:rPr/>
      </w:pPr>
      <w:r>
        <w:rPr/>
        <w:t>from the Internal Revenue Service as to the qualification under the Code of such</w:t>
      </w:r>
    </w:p>
    <w:p>
      <w:pPr>
        <w:pStyle w:val="PreformattedText"/>
        <w:rPr/>
      </w:pPr>
      <w:r>
        <w:rPr/>
        <w:t>Plan and the tax-exempt status of such related trust, and nothing has occurred</w:t>
      </w:r>
    </w:p>
    <w:p>
      <w:pPr>
        <w:pStyle w:val="PreformattedText"/>
        <w:rPr/>
      </w:pPr>
      <w:r>
        <w:rPr/>
        <w:t>since the date of such determination letter, or request therefor, that could</w:t>
      </w:r>
    </w:p>
    <w:p>
      <w:pPr>
        <w:pStyle w:val="PreformattedText"/>
        <w:rPr/>
      </w:pPr>
      <w:r>
        <w:rPr/>
        <w:t>reasonably be expected to adversely affect the qualification of such Plan or the</w:t>
      </w:r>
    </w:p>
    <w:p>
      <w:pPr>
        <w:pStyle w:val="PreformattedText"/>
        <w:rPr/>
      </w:pPr>
      <w:r>
        <w:rPr/>
        <w:t>tax-exempt status of such related trust. Each fiduciary and official of each</w:t>
      </w:r>
    </w:p>
    <w:p>
      <w:pPr>
        <w:pStyle w:val="PreformattedText"/>
        <w:rPr/>
      </w:pPr>
      <w:r>
        <w:rPr/>
        <w:t>such Plan is bonded to the extent required by Section 412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There are no unfunded liabilities existing under any Plan and,</w:t>
      </w:r>
    </w:p>
    <w:p>
      <w:pPr>
        <w:pStyle w:val="PreformattedText"/>
        <w:rPr/>
      </w:pPr>
      <w:r>
        <w:rPr/>
        <w:t>subject to compliance with applicable notice requirements under ERISA and state</w:t>
      </w:r>
    </w:p>
    <w:p>
      <w:pPr>
        <w:pStyle w:val="PreformattedText"/>
        <w:rPr/>
      </w:pPr>
      <w:r>
        <w:rPr/>
        <w:t>laws, each Plan (other than the Kirk &amp; Blum Manufacturing Company Sheet Metal</w:t>
      </w:r>
    </w:p>
    <w:p>
      <w:pPr>
        <w:pStyle w:val="PreformattedText"/>
        <w:rPr/>
      </w:pPr>
      <w:r>
        <w:rPr/>
        <w:t>Workers Local Union 183 Pension Plan) can be terminated promptly following the</w:t>
      </w:r>
    </w:p>
    <w:p>
      <w:pPr>
        <w:pStyle w:val="PreformattedText"/>
        <w:rPr/>
      </w:pPr>
      <w:r>
        <w:rPr/>
        <w:t>Closing Date with no liability to Buyer, any Company, any ERISA Affiliate or any</w:t>
      </w:r>
    </w:p>
    <w:p>
      <w:pPr>
        <w:pStyle w:val="PreformattedText"/>
        <w:rPr/>
      </w:pPr>
      <w:r>
        <w:rPr/>
        <w:t>Person that is under common control, or is treated as a single employer, with</w:t>
      </w:r>
    </w:p>
    <w:p>
      <w:pPr>
        <w:pStyle w:val="PreformattedText"/>
        <w:rPr/>
      </w:pPr>
      <w:r>
        <w:rPr/>
        <w:t>Buyer under Section 414 of the Code or ERISA Section 4001.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(g) With respect to each Plan (i) there have been no prohibited</w:t>
      </w:r>
    </w:p>
    <w:p>
      <w:pPr>
        <w:pStyle w:val="PreformattedText"/>
        <w:rPr/>
      </w:pPr>
      <w:r>
        <w:rPr/>
        <w:t>transactions as defined in Section 406 of ERISA or Section 4975 of the Code</w:t>
      </w:r>
    </w:p>
    <w:p>
      <w:pPr>
        <w:pStyle w:val="PreformattedText"/>
        <w:rPr/>
      </w:pPr>
      <w:r>
        <w:rPr/>
        <w:t>other than such transactions to which an exemption applies, (ii) no fiduciary</w:t>
      </w:r>
    </w:p>
    <w:p>
      <w:pPr>
        <w:pStyle w:val="PreformattedText"/>
        <w:rPr/>
      </w:pPr>
      <w:r>
        <w:rPr/>
        <w:t>(as defined in Section 3(21) of ERISA) has liability for a breach of fiduciary</w:t>
      </w:r>
    </w:p>
    <w:p>
      <w:pPr>
        <w:pStyle w:val="PreformattedText"/>
        <w:rPr/>
      </w:pPr>
      <w:r>
        <w:rPr/>
        <w:t>duty or any other failure to act or comply in connection with the administration</w:t>
      </w:r>
    </w:p>
    <w:p>
      <w:pPr>
        <w:pStyle w:val="PreformattedText"/>
        <w:rPr/>
      </w:pPr>
      <w:r>
        <w:rPr/>
        <w:t>or investment of assets in such Plan, and (iii) no actions, investigations,</w:t>
      </w:r>
    </w:p>
    <w:p>
      <w:pPr>
        <w:pStyle w:val="PreformattedText"/>
        <w:rPr/>
      </w:pPr>
      <w:r>
        <w:rPr/>
        <w:t>suits or claims with respect to the assets thereof (other than routine claims</w:t>
      </w:r>
    </w:p>
    <w:p>
      <w:pPr>
        <w:pStyle w:val="PreformattedText"/>
        <w:rPr/>
      </w:pPr>
      <w:r>
        <w:rPr/>
        <w:t>for benefits) are pending or, to the knowledge of the Stockholders, threatened,</w:t>
      </w:r>
    </w:p>
    <w:p>
      <w:pPr>
        <w:pStyle w:val="PreformattedText"/>
        <w:rPr/>
      </w:pPr>
      <w:r>
        <w:rPr/>
        <w:t>and the Stockholders have no knowledge of any facts that would give rise to or</w:t>
      </w:r>
    </w:p>
    <w:p>
      <w:pPr>
        <w:pStyle w:val="PreformattedText"/>
        <w:rPr/>
      </w:pPr>
      <w:r>
        <w:rPr/>
        <w:t>could reasonably be expected to give rise to any such actions, suits or claims.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(h) To the knowledge of the Stockholders, no Multi-Employer Plan is in</w:t>
      </w:r>
    </w:p>
    <w:p>
      <w:pPr>
        <w:pStyle w:val="PreformattedText"/>
        <w:rPr/>
      </w:pPr>
      <w:r>
        <w:rPr/>
        <w:t>Reorganization as defined in Section 4241 of ERISA nor insolvent.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3.23 Governmental Approvals. No governmental authorization, approval,</w:t>
      </w:r>
    </w:p>
    <w:p>
      <w:pPr>
        <w:pStyle w:val="PreformattedText"/>
        <w:rPr/>
      </w:pPr>
      <w:r>
        <w:rPr/>
        <w:t>order, license, permit, franchise or consent and no registration, declaration or</w:t>
      </w:r>
    </w:p>
    <w:p>
      <w:pPr>
        <w:pStyle w:val="PreformattedText"/>
        <w:rPr/>
      </w:pPr>
      <w:r>
        <w:rPr/>
        <w:t>filing by any Company or the Stockholders with any Governmental Authority is</w:t>
      </w:r>
    </w:p>
    <w:p>
      <w:pPr>
        <w:pStyle w:val="PreformattedText"/>
        <w:rPr/>
      </w:pPr>
      <w:r>
        <w:rPr/>
        <w:t>required in connection with the execution and delivery of this Agreement and the</w:t>
      </w:r>
    </w:p>
    <w:p>
      <w:pPr>
        <w:pStyle w:val="PreformattedText"/>
        <w:rPr/>
      </w:pPr>
      <w:r>
        <w:rPr/>
        <w:t>consummation of the transactions contemplated hereby, nor does the foregoing</w:t>
      </w:r>
    </w:p>
    <w:p>
      <w:pPr>
        <w:pStyle w:val="PreformattedText"/>
        <w:rPr/>
      </w:pPr>
      <w:r>
        <w:rPr/>
        <w:t>violate any Laws or rulings of any Governmental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3.24     Tax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Each Company has duly and timely filed all Returns required to be</w:t>
      </w:r>
    </w:p>
    <w:p>
      <w:pPr>
        <w:pStyle w:val="PreformattedText"/>
        <w:rPr/>
      </w:pPr>
      <w:r>
        <w:rPr/>
        <w:t>filed by it. Neither Company is currently the beneficiary of any extension of</w:t>
      </w:r>
    </w:p>
    <w:p>
      <w:pPr>
        <w:pStyle w:val="PreformattedText"/>
        <w:rPr/>
      </w:pPr>
      <w:r>
        <w:rPr/>
        <w:t>time within which to file any Return. No claim has ever been made by an</w:t>
      </w:r>
    </w:p>
    <w:p>
      <w:pPr>
        <w:pStyle w:val="PreformattedText"/>
        <w:rPr/>
      </w:pPr>
      <w:r>
        <w:rPr/>
        <w:t>authority in a jurisdiction where a Company does not file Returns that it is or</w:t>
      </w:r>
    </w:p>
    <w:p>
      <w:pPr>
        <w:pStyle w:val="PreformattedText"/>
        <w:rPr/>
      </w:pPr>
      <w:r>
        <w:rPr/>
        <w:t>may be subject to taxation by that jurisdiction. All Returns filed by the</w:t>
      </w:r>
    </w:p>
    <w:p>
      <w:pPr>
        <w:pStyle w:val="PreformattedText"/>
        <w:rPr/>
      </w:pPr>
      <w:r>
        <w:rPr/>
        <w:t>Companies were correct and complete in all material respects. Each Company has</w:t>
      </w:r>
    </w:p>
    <w:p>
      <w:pPr>
        <w:pStyle w:val="PreformattedText"/>
        <w:rPr/>
      </w:pPr>
      <w:r>
        <w:rPr/>
        <w:t>paid in full all Taxes (whether or not shown on a Return) required to be paid by</w:t>
      </w:r>
    </w:p>
    <w:p>
      <w:pPr>
        <w:pStyle w:val="PreformattedText"/>
        <w:rPr/>
      </w:pPr>
      <w:r>
        <w:rPr/>
        <w:t>such Company before such payment became delinquent. Each Company has made</w:t>
      </w:r>
    </w:p>
    <w:p>
      <w:pPr>
        <w:pStyle w:val="PreformattedText"/>
        <w:rPr/>
      </w:pPr>
      <w:r>
        <w:rPr/>
        <w:t>adequate provision in the Financial Statements, in conformity with an accrual</w:t>
      </w:r>
    </w:p>
    <w:p>
      <w:pPr>
        <w:pStyle w:val="PreformattedText"/>
        <w:rPr/>
      </w:pPr>
      <w:r>
        <w:rPr/>
        <w:t>method of accounting, consistently applied from period to period, for the</w:t>
      </w:r>
    </w:p>
    <w:p>
      <w:pPr>
        <w:pStyle w:val="PreformattedText"/>
        <w:rPr/>
      </w:pPr>
      <w:r>
        <w:rPr/>
        <w:t>payment of all accrued Taxes not yet payable as of the respective dates of such</w:t>
      </w:r>
    </w:p>
    <w:p>
      <w:pPr>
        <w:pStyle w:val="PreformattedText"/>
        <w:rPr/>
      </w:pPr>
      <w:r>
        <w:rPr/>
        <w:t>Financial Statements. All Taxes that a Company has been required to collect or</w:t>
      </w:r>
    </w:p>
    <w:p>
      <w:pPr>
        <w:pStyle w:val="PreformattedText"/>
        <w:rPr/>
      </w:pPr>
      <w:r>
        <w:rPr/>
        <w:t>withhold have been duly collected or withheld and, to the extent required when</w:t>
      </w:r>
    </w:p>
    <w:p>
      <w:pPr>
        <w:pStyle w:val="PreformattedText"/>
        <w:rPr/>
      </w:pPr>
      <w:r>
        <w:rPr/>
        <w:t>due, have been or will be duly and timely paid to the proper taxing authority.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There are no audits, inquiries, investigations or examinations</w:t>
      </w:r>
    </w:p>
    <w:p>
      <w:pPr>
        <w:pStyle w:val="PreformattedText"/>
        <w:rPr/>
      </w:pPr>
      <w:r>
        <w:rPr/>
        <w:t>relating to any of the Companies' Returns pending or threatened, and there are</w:t>
      </w:r>
    </w:p>
    <w:p>
      <w:pPr>
        <w:pStyle w:val="PreformattedText"/>
        <w:rPr/>
      </w:pPr>
      <w:r>
        <w:rPr/>
        <w:t>no claims that have been or may be asserted relating to any of Companies'</w:t>
      </w:r>
    </w:p>
    <w:p>
      <w:pPr>
        <w:pStyle w:val="PreformattedText"/>
        <w:rPr/>
      </w:pPr>
      <w:r>
        <w:rPr/>
        <w:t>Returns filed for any year which if determined adversely would result in the</w:t>
      </w:r>
    </w:p>
    <w:p>
      <w:pPr>
        <w:pStyle w:val="PreformattedText"/>
        <w:rPr/>
      </w:pPr>
      <w:r>
        <w:rPr/>
        <w:t>assertion by any Governmental Authority of any Tax deficiency against a Company.</w:t>
      </w:r>
    </w:p>
    <w:p>
      <w:pPr>
        <w:pStyle w:val="PreformattedText"/>
        <w:rPr/>
      </w:pPr>
      <w:r>
        <w:rPr/>
        <w:t>There have been no waivers or extensions of statutes of limitations with respect</w:t>
      </w:r>
    </w:p>
    <w:p>
      <w:pPr>
        <w:pStyle w:val="PreformattedText"/>
        <w:rPr/>
      </w:pPr>
      <w:r>
        <w:rPr/>
        <w:t>to Taxes by a Company, or any agreements to extend the time with respect to a</w:t>
      </w:r>
    </w:p>
    <w:p>
      <w:pPr>
        <w:pStyle w:val="PreformattedText"/>
        <w:rPr/>
      </w:pPr>
      <w:r>
        <w:rPr/>
        <w:t>Tax assessment or deficiency.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Neither Company is a party to any tax-sharing Contract or similar</w:t>
      </w:r>
    </w:p>
    <w:p>
      <w:pPr>
        <w:pStyle w:val="PreformattedText"/>
        <w:rPr/>
      </w:pPr>
      <w:r>
        <w:rPr/>
        <w:t>arrangement with any Person. Company has not made a disclosure on a Return</w:t>
      </w:r>
    </w:p>
    <w:p>
      <w:pPr>
        <w:pStyle w:val="PreformattedText"/>
        <w:rPr/>
      </w:pPr>
      <w:r>
        <w:rPr/>
        <w:t>pursuant to Code Section 6662(d)(2)(B)(ii) and the Regulations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Each Company has withheld and paid all Taxes required to have been</w:t>
      </w:r>
    </w:p>
    <w:p>
      <w:pPr>
        <w:pStyle w:val="PreformattedText"/>
        <w:rPr/>
      </w:pPr>
      <w:r>
        <w:rPr/>
        <w:t xml:space="preserve">  </w:t>
      </w:r>
      <w:r>
        <w:rPr/>
        <w:t>withheld and paid in connection with amounts paid or owing to any employee,</w:t>
      </w:r>
    </w:p>
    <w:p>
      <w:pPr>
        <w:pStyle w:val="PreformattedText"/>
        <w:rPr/>
      </w:pPr>
      <w:r>
        <w:rPr/>
        <w:t xml:space="preserve">  </w:t>
      </w:r>
      <w:r>
        <w:rPr/>
        <w:t>independent contractor, creditor, Stockholder or other third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Neither Company has been a member of an affiliated group filing</w:t>
      </w:r>
    </w:p>
    <w:p>
      <w:pPr>
        <w:pStyle w:val="PreformattedText"/>
        <w:rPr/>
      </w:pPr>
      <w:r>
        <w:rPr/>
        <w:t>consolidated Federal income tax returns, or has any liability for Taxes of any</w:t>
      </w:r>
    </w:p>
    <w:p>
      <w:pPr>
        <w:pStyle w:val="PreformattedText"/>
        <w:rPr/>
      </w:pPr>
      <w:r>
        <w:rPr/>
        <w:t>other person under Treasury Regulation section 1.1502-6 (or any similar</w:t>
      </w:r>
    </w:p>
    <w:p>
      <w:pPr>
        <w:pStyle w:val="PreformattedText"/>
        <w:rPr/>
      </w:pPr>
      <w:r>
        <w:rPr/>
        <w:t>provision of state, local or foreign law), as a transferee or successor, by</w:t>
      </w:r>
    </w:p>
    <w:p>
      <w:pPr>
        <w:pStyle w:val="PreformattedText"/>
        <w:rPr/>
      </w:pPr>
      <w:r>
        <w:rPr/>
        <w:t>contract,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(f) Neither Company has filed a consent under Code Section 341(f)</w:t>
      </w:r>
    </w:p>
    <w:p>
      <w:pPr>
        <w:pStyle w:val="PreformattedText"/>
        <w:rPr/>
      </w:pPr>
      <w:r>
        <w:rPr/>
        <w:t>concerning collapsible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(g) Neither Company is obligated to make any payments and is not a</w:t>
      </w:r>
    </w:p>
    <w:p>
      <w:pPr>
        <w:pStyle w:val="PreformattedText"/>
        <w:rPr/>
      </w:pPr>
      <w:r>
        <w:rPr/>
        <w:t>party to any agreement that under certain circumstances could obligate it to</w:t>
      </w:r>
    </w:p>
    <w:p>
      <w:pPr>
        <w:pStyle w:val="PreformattedText"/>
        <w:rPr/>
      </w:pPr>
      <w:r>
        <w:rPr/>
        <w:t>make any payments that will not be deductible under Code Section 280G.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(h) Each Company has satisfied all filing and notification</w:t>
      </w:r>
    </w:p>
    <w:p>
      <w:pPr>
        <w:pStyle w:val="PreformattedText"/>
        <w:rPr/>
      </w:pPr>
      <w:r>
        <w:rPr/>
        <w:t>requirements for sales and use taxes and related taxes.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3.25 Insurance Coverage. Buyer has previously been provided with a copy</w:t>
      </w:r>
    </w:p>
    <w:p>
      <w:pPr>
        <w:pStyle w:val="PreformattedText"/>
        <w:rPr/>
      </w:pPr>
      <w:r>
        <w:rPr/>
        <w:t>of each insurance policy (specifying the insured, the insurer, the amount of</w:t>
      </w:r>
    </w:p>
    <w:p>
      <w:pPr>
        <w:pStyle w:val="PreformattedText"/>
        <w:rPr/>
      </w:pPr>
      <w:r>
        <w:rPr/>
        <w:t>coverage, the type of insurance, the policy number, the expiration date, the</w:t>
      </w:r>
    </w:p>
    <w:p>
      <w:pPr>
        <w:pStyle w:val="PreformattedText"/>
        <w:rPr/>
      </w:pPr>
      <w:r>
        <w:rPr/>
        <w:t>annual premium, and any pending claims thereunder) maintained by either Company.</w:t>
      </w:r>
    </w:p>
    <w:p>
      <w:pPr>
        <w:pStyle w:val="PreformattedText"/>
        <w:rPr/>
      </w:pPr>
      <w:r>
        <w:rPr/>
        <w:t>Neither Company is in default with respect to any provisions contained in any</w:t>
      </w:r>
    </w:p>
    <w:p>
      <w:pPr>
        <w:pStyle w:val="PreformattedText"/>
        <w:rPr/>
      </w:pPr>
      <w:r>
        <w:rPr/>
        <w:t>such insurance policies, and has not failed to give any notice or present any</w:t>
      </w:r>
    </w:p>
    <w:p>
      <w:pPr>
        <w:pStyle w:val="PreformattedText"/>
        <w:rPr/>
      </w:pPr>
      <w:r>
        <w:rPr/>
        <w:t>presently existing Material claim under any such insurance policy in due and</w:t>
      </w:r>
    </w:p>
    <w:p>
      <w:pPr>
        <w:pStyle w:val="PreformattedText"/>
        <w:rPr/>
      </w:pPr>
      <w:r>
        <w:rPr/>
        <w:t>timely fashion.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3.26 Accounts Receivable. Buyer has been previously provided with an</w:t>
      </w:r>
    </w:p>
    <w:p>
      <w:pPr>
        <w:pStyle w:val="PreformattedText"/>
        <w:rPr/>
      </w:pPr>
      <w:r>
        <w:rPr/>
        <w:t>aging report for Accounts Receivables as of September 30, 1999. Accounts</w:t>
      </w:r>
    </w:p>
    <w:p>
      <w:pPr>
        <w:pStyle w:val="PreformattedText"/>
        <w:rPr/>
      </w:pPr>
      <w:r>
        <w:rPr/>
        <w:t>Receivable reflected in the Balance Sheets, and all Accounts Receivable arising</w:t>
      </w:r>
    </w:p>
    <w:p>
      <w:pPr>
        <w:pStyle w:val="PreformattedText"/>
        <w:rPr/>
      </w:pPr>
      <w:r>
        <w:rPr/>
        <w:t>since the Balance Sheet Date, represent bona fide claims of a Company against</w:t>
      </w:r>
    </w:p>
    <w:p>
      <w:pPr>
        <w:pStyle w:val="PreformattedText"/>
        <w:rPr/>
      </w:pPr>
      <w:r>
        <w:rPr/>
        <w:t>debtors for sales actually made, services actually performed or other charges</w:t>
      </w:r>
    </w:p>
    <w:p>
      <w:pPr>
        <w:pStyle w:val="PreformattedText"/>
        <w:rPr/>
      </w:pPr>
      <w:r>
        <w:rPr/>
        <w:t>arising on or before the date hereof, and all the goods delivered and services</w:t>
      </w:r>
    </w:p>
    <w:p>
      <w:pPr>
        <w:pStyle w:val="PreformattedText"/>
        <w:rPr/>
      </w:pPr>
      <w:r>
        <w:rPr/>
        <w:t>performed which gave rise to said Accounts Receivable were delivered or</w:t>
      </w:r>
    </w:p>
    <w:p>
      <w:pPr>
        <w:pStyle w:val="PreformattedText"/>
        <w:rPr/>
      </w:pPr>
      <w:r>
        <w:rPr/>
        <w:t>performed in accordance with applicable orders, Contracts or customer</w:t>
      </w:r>
    </w:p>
    <w:p>
      <w:pPr>
        <w:pStyle w:val="PreformattedText"/>
        <w:rPr/>
      </w:pPr>
      <w:r>
        <w:rPr/>
        <w:t>requirements. Unless paid prior to the Closing Date, to the knowledge of the</w:t>
      </w:r>
    </w:p>
    <w:p>
      <w:pPr>
        <w:pStyle w:val="PreformattedText"/>
        <w:rPr/>
      </w:pPr>
      <w:r>
        <w:rPr/>
        <w:t>Stockholders, the Accounts Receivable are or will be as of the Closing Date</w:t>
      </w:r>
    </w:p>
    <w:p>
      <w:pPr>
        <w:pStyle w:val="PreformattedText"/>
        <w:rPr/>
      </w:pPr>
      <w:r>
        <w:rPr/>
        <w:t>collectible net of the respective reserves shown on the Balance Sheets or on the</w:t>
      </w:r>
    </w:p>
    <w:p>
      <w:pPr>
        <w:pStyle w:val="PreformattedText"/>
        <w:rPr/>
      </w:pPr>
      <w:r>
        <w:rPr/>
        <w:t>accounting records of the Companies as of the Closing Date (which reserves are</w:t>
      </w:r>
    </w:p>
    <w:p>
      <w:pPr>
        <w:pStyle w:val="PreformattedText"/>
        <w:rPr/>
      </w:pPr>
      <w:r>
        <w:rPr/>
        <w:t>adequate and calculated consistent with past practice and, in the case of the</w:t>
      </w:r>
    </w:p>
    <w:p>
      <w:pPr>
        <w:pStyle w:val="PreformattedText"/>
        <w:rPr/>
      </w:pPr>
      <w:r>
        <w:rPr/>
        <w:t>reserves as of the Closing Date, will not be less than $125,000. Subject to such</w:t>
      </w:r>
    </w:p>
    <w:p>
      <w:pPr>
        <w:pStyle w:val="PreformattedText"/>
        <w:rPr/>
      </w:pPr>
      <w:r>
        <w:rPr/>
        <w:t>reserves, to the knowledge of the Stockholders, each of the Accounts Receivable</w:t>
      </w:r>
    </w:p>
    <w:p>
      <w:pPr>
        <w:pStyle w:val="PreformattedText"/>
        <w:rPr/>
      </w:pPr>
      <w:r>
        <w:rPr/>
        <w:t>either has been or will be collected in full, without any set-off, within 90</w:t>
      </w:r>
    </w:p>
    <w:p>
      <w:pPr>
        <w:pStyle w:val="PreformattedText"/>
        <w:rPr/>
      </w:pPr>
      <w:r>
        <w:rPr/>
        <w:t>days (except for those Accounts Receivable which the Stockholders have disclosed</w:t>
      </w:r>
    </w:p>
    <w:p>
      <w:pPr>
        <w:pStyle w:val="PreformattedText"/>
        <w:rPr/>
      </w:pPr>
      <w:r>
        <w:rPr/>
        <w:t>generally are collected over a longer period of time) after the day on which it</w:t>
      </w:r>
    </w:p>
    <w:p>
      <w:pPr>
        <w:pStyle w:val="PreformattedText"/>
        <w:rPr/>
      </w:pPr>
      <w:r>
        <w:rPr/>
        <w:t>first becomes due and payable. There is no contest, claim, or right of set-off,</w:t>
      </w:r>
    </w:p>
    <w:p>
      <w:pPr>
        <w:pStyle w:val="PreformattedText"/>
        <w:rPr/>
      </w:pPr>
      <w:r>
        <w:rPr/>
        <w:t>other than returns in the ordinary course of business, under any Contract with</w:t>
      </w:r>
    </w:p>
    <w:p>
      <w:pPr>
        <w:pStyle w:val="PreformattedText"/>
        <w:rPr/>
      </w:pPr>
      <w:r>
        <w:rPr/>
        <w:t>any obligor of an Accounts Receivable relating to the amount or validity of such</w:t>
      </w:r>
    </w:p>
    <w:p>
      <w:pPr>
        <w:pStyle w:val="PreformattedText"/>
        <w:rPr/>
      </w:pPr>
      <w:r>
        <w:rPr/>
        <w:t>Accounts Receivable.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3.27 Product Quality, Warranty Claims. To the best knowledge of the</w:t>
      </w:r>
    </w:p>
    <w:p>
      <w:pPr>
        <w:pStyle w:val="PreformattedText"/>
        <w:rPr/>
      </w:pPr>
      <w:r>
        <w:rPr/>
        <w:t>Stockholders, all products and services sold, rented, leased, provided or</w:t>
      </w:r>
    </w:p>
    <w:p>
      <w:pPr>
        <w:pStyle w:val="PreformattedText"/>
        <w:rPr/>
      </w:pPr>
      <w:r>
        <w:rPr/>
        <w:t>delivered by the Companies to customers on or prior to the Closing Date conform</w:t>
      </w:r>
    </w:p>
    <w:p>
      <w:pPr>
        <w:pStyle w:val="PreformattedText"/>
        <w:rPr/>
      </w:pPr>
      <w:r>
        <w:rPr/>
        <w:t>or will conform to applicable contractual commitments, express and implied</w:t>
      </w:r>
    </w:p>
    <w:p>
      <w:pPr>
        <w:pStyle w:val="PreformattedText"/>
        <w:rPr/>
      </w:pPr>
      <w:r>
        <w:rPr/>
        <w:t>warranties, product and service specifications and quality standards and, to the</w:t>
      </w:r>
    </w:p>
    <w:p>
      <w:pPr>
        <w:pStyle w:val="PreformattedText"/>
        <w:rPr/>
      </w:pPr>
      <w:r>
        <w:rPr/>
        <w:t>best knowledge of the Stockholders, neither Company has any Liability and there</w:t>
      </w:r>
    </w:p>
    <w:p>
      <w:pPr>
        <w:pStyle w:val="PreformattedText"/>
        <w:rPr/>
      </w:pPr>
      <w:r>
        <w:rPr/>
        <w:t>is no basis for any present or future Action against any Company which might</w:t>
      </w:r>
    </w:p>
    <w:p>
      <w:pPr>
        <w:pStyle w:val="PreformattedText"/>
        <w:rPr/>
      </w:pPr>
      <w:r>
        <w:rPr/>
        <w:t>give rise to any Liability for replacement or repair thereof or other damages in</w:t>
      </w:r>
    </w:p>
    <w:p>
      <w:pPr>
        <w:pStyle w:val="PreformattedText"/>
        <w:rPr/>
      </w:pPr>
      <w:r>
        <w:rPr/>
        <w:t>connection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3.28 Product Liability. Neither Company has any known Liability (and to</w:t>
      </w:r>
    </w:p>
    <w:p>
      <w:pPr>
        <w:pStyle w:val="PreformattedText"/>
        <w:rPr/>
      </w:pPr>
      <w:r>
        <w:rPr/>
        <w:t>the best knowledge of the Stockholders, there is no basis for any present or</w:t>
      </w:r>
    </w:p>
    <w:p>
      <w:pPr>
        <w:pStyle w:val="PreformattedText"/>
        <w:rPr/>
      </w:pPr>
      <w:r>
        <w:rPr/>
        <w:t>future Action against either Company which might give rise to any Liability)</w:t>
      </w:r>
    </w:p>
    <w:p>
      <w:pPr>
        <w:pStyle w:val="PreformattedText"/>
        <w:rPr/>
      </w:pPr>
      <w:r>
        <w:rPr/>
        <w:t>arising out of any injury to a Person or property or violation of any</w:t>
      </w:r>
    </w:p>
    <w:p>
      <w:pPr>
        <w:pStyle w:val="PreformattedText"/>
        <w:rPr/>
      </w:pPr>
      <w:r>
        <w:rPr/>
        <w:t>Environmental Law as a result of the ownership, possession, provision or use of</w:t>
      </w:r>
    </w:p>
    <w:p>
      <w:pPr>
        <w:pStyle w:val="PreformattedText"/>
        <w:rPr/>
      </w:pPr>
      <w:r>
        <w:rPr/>
        <w:t>any product or service sold, rented, leased, provided or delivered by such</w:t>
      </w:r>
    </w:p>
    <w:p>
      <w:pPr>
        <w:pStyle w:val="PreformattedText"/>
        <w:rPr/>
      </w:pPr>
      <w:r>
        <w:rPr/>
        <w:t>Company on or prior to the Closing Date. All product liability claims that have</w:t>
      </w:r>
    </w:p>
    <w:p>
      <w:pPr>
        <w:pStyle w:val="PreformattedText"/>
        <w:rPr/>
      </w:pPr>
      <w:r>
        <w:rPr/>
        <w:t>been asserted against either Company since December 31, 1995, whether covered by</w:t>
      </w:r>
    </w:p>
    <w:p>
      <w:pPr>
        <w:pStyle w:val="PreformattedText"/>
        <w:rPr/>
      </w:pPr>
      <w:r>
        <w:rPr/>
        <w:t>insurance or not and whether litigation has resulted or not, are listed and</w:t>
      </w:r>
    </w:p>
    <w:p>
      <w:pPr>
        <w:pStyle w:val="PreformattedText"/>
        <w:rPr/>
      </w:pPr>
      <w:r>
        <w:rPr/>
        <w:t>summarized on Part 3.28 of the 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3.29 Inventory. All inventory of the Companies reflected in the Balance</w:t>
      </w:r>
    </w:p>
    <w:p>
      <w:pPr>
        <w:pStyle w:val="PreformattedText"/>
        <w:rPr/>
      </w:pPr>
      <w:r>
        <w:rPr/>
        <w:t>Sheets consists of a quality and quantity usable and salable in the ordinary</w:t>
      </w:r>
    </w:p>
    <w:p>
      <w:pPr>
        <w:pStyle w:val="PreformattedText"/>
        <w:rPr/>
      </w:pPr>
      <w:r>
        <w:rPr/>
        <w:t>course of business, except for obsolete items which are not reflected on the</w:t>
      </w:r>
    </w:p>
    <w:p>
      <w:pPr>
        <w:pStyle w:val="PreformattedText"/>
        <w:rPr/>
      </w:pPr>
      <w:r>
        <w:rPr/>
        <w:t>Balance Sheet and items of below-standard quality, all of which have been</w:t>
      </w:r>
    </w:p>
    <w:p>
      <w:pPr>
        <w:pStyle w:val="PreformattedText"/>
        <w:rPr/>
      </w:pPr>
      <w:r>
        <w:rPr/>
        <w:t>written off or written down to net realizable value in the Balance Sheets or on</w:t>
      </w:r>
    </w:p>
    <w:p>
      <w:pPr>
        <w:pStyle w:val="PreformattedText"/>
        <w:rPr/>
      </w:pPr>
      <w:r>
        <w:rPr/>
        <w:t>the accounting records of the Companies as of the Closing Date, as the case may</w:t>
      </w:r>
    </w:p>
    <w:p>
      <w:pPr>
        <w:pStyle w:val="PreformattedText"/>
        <w:rPr/>
      </w:pPr>
      <w:r>
        <w:rPr/>
        <w:t>be. All inventories not written off have been priced at the lower of cost or</w:t>
      </w:r>
    </w:p>
    <w:p>
      <w:pPr>
        <w:pStyle w:val="PreformattedText"/>
        <w:rPr/>
      </w:pPr>
      <w:r>
        <w:rPr/>
        <w:t>market on a last in, first out basis. The quantities of each item of inventory</w:t>
      </w:r>
    </w:p>
    <w:p>
      <w:pPr>
        <w:pStyle w:val="PreformattedText"/>
        <w:rPr/>
      </w:pPr>
      <w:r>
        <w:rPr/>
        <w:t>(whether raw materials, work-in-process, or finished goods) are not excessive,</w:t>
      </w:r>
    </w:p>
    <w:p>
      <w:pPr>
        <w:pStyle w:val="PreformattedText"/>
        <w:rPr/>
      </w:pPr>
      <w:r>
        <w:rPr/>
        <w:t>but are reasonable in the present circumstances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3.30 Certain Payments. Since January 1, 1996, no Company nor any</w:t>
      </w:r>
    </w:p>
    <w:p>
      <w:pPr>
        <w:pStyle w:val="PreformattedText"/>
        <w:rPr/>
      </w:pPr>
      <w:r>
        <w:rPr/>
        <w:t>director, officer, agent, or employee of any Company, or any other Person</w:t>
      </w:r>
    </w:p>
    <w:p>
      <w:pPr>
        <w:pStyle w:val="PreformattedText"/>
        <w:rPr/>
      </w:pPr>
      <w:r>
        <w:rPr/>
        <w:t>associated with or acting for or on behalf of any Company, has directly or</w:t>
      </w:r>
    </w:p>
    <w:p>
      <w:pPr>
        <w:pStyle w:val="PreformattedText"/>
        <w:rPr/>
      </w:pPr>
      <w:r>
        <w:rPr/>
        <w:t>indirectly (a) made any contribution, gift, bribe, rebate, payoff, influence</w:t>
      </w:r>
    </w:p>
    <w:p>
      <w:pPr>
        <w:pStyle w:val="PreformattedText"/>
        <w:rPr/>
      </w:pPr>
      <w:r>
        <w:rPr/>
        <w:t>payment, kickback, or other payment to any Person, private or public, regardless</w:t>
      </w:r>
    </w:p>
    <w:p>
      <w:pPr>
        <w:pStyle w:val="PreformattedText"/>
        <w:rPr/>
      </w:pPr>
      <w:r>
        <w:rPr/>
        <w:t>of form, whether in money, property, or services (i) to obtain favorable</w:t>
      </w:r>
    </w:p>
    <w:p>
      <w:pPr>
        <w:pStyle w:val="PreformattedText"/>
        <w:rPr/>
      </w:pPr>
      <w:r>
        <w:rPr/>
        <w:t>treatment in securing business, (ii) to pay for favorable treatment for business</w:t>
      </w:r>
    </w:p>
    <w:p>
      <w:pPr>
        <w:pStyle w:val="PreformattedText"/>
        <w:rPr/>
      </w:pPr>
      <w:r>
        <w:rPr/>
        <w:t>secured, (iii) to obtain special concessions or for special concessions already</w:t>
      </w:r>
    </w:p>
    <w:p>
      <w:pPr>
        <w:pStyle w:val="PreformattedText"/>
        <w:rPr/>
      </w:pPr>
      <w:r>
        <w:rPr/>
        <w:t>obtained, for or in respect of any Company or any affiliate of any Company, or</w:t>
      </w:r>
    </w:p>
    <w:p>
      <w:pPr>
        <w:pStyle w:val="PreformattedText"/>
        <w:rPr/>
      </w:pPr>
      <w:r>
        <w:rPr/>
        <w:t>(iv) in violation of any Legal Requirement, or (b) established or maintained any</w:t>
      </w:r>
    </w:p>
    <w:p>
      <w:pPr>
        <w:pStyle w:val="PreformattedText"/>
        <w:rPr/>
      </w:pPr>
      <w:r>
        <w:rPr/>
        <w:t>fund or asset that has not been recorded in the books and records of the</w:t>
      </w:r>
    </w:p>
    <w:p>
      <w:pPr>
        <w:pStyle w:val="PreformattedText"/>
        <w:rPr/>
      </w:pPr>
      <w:r>
        <w:rPr/>
        <w:t>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3.31 Relationships with Related Persons. Except as set forth in Part</w:t>
      </w:r>
    </w:p>
    <w:p>
      <w:pPr>
        <w:pStyle w:val="PreformattedText"/>
        <w:rPr/>
      </w:pPr>
      <w:r>
        <w:rPr/>
        <w:t>3.31 of the Disclosure Letter, no Stockholder or any Related Person of</w:t>
      </w:r>
    </w:p>
    <w:p>
      <w:pPr>
        <w:pStyle w:val="PreformattedText"/>
        <w:rPr/>
      </w:pPr>
      <w:r>
        <w:rPr/>
        <w:t>Stockholder or of any Company has, or since January 1, 1994 has had, any</w:t>
      </w:r>
    </w:p>
    <w:p>
      <w:pPr>
        <w:pStyle w:val="PreformattedText"/>
        <w:rPr/>
      </w:pPr>
      <w:r>
        <w:rPr/>
        <w:t>interest in any property (whether real, personal, or mixed and whether tangible</w:t>
      </w:r>
    </w:p>
    <w:p>
      <w:pPr>
        <w:pStyle w:val="PreformattedText"/>
        <w:rPr/>
      </w:pPr>
      <w:r>
        <w:rPr/>
        <w:t>or intangible), used in or pertaining to the Companies' businesses. No</w:t>
      </w:r>
    </w:p>
    <w:p>
      <w:pPr>
        <w:pStyle w:val="PreformattedText"/>
        <w:rPr/>
      </w:pPr>
      <w:r>
        <w:rPr/>
        <w:t>Stockholder or any Related Person of Stockholders or of any Company owns, or</w:t>
      </w:r>
    </w:p>
    <w:p>
      <w:pPr>
        <w:pStyle w:val="PreformattedText"/>
        <w:rPr/>
      </w:pPr>
      <w:r>
        <w:rPr/>
        <w:t>since January 1, 1994 has owned (of record or as a beneficial owner), an equity</w:t>
      </w:r>
    </w:p>
    <w:p>
      <w:pPr>
        <w:pStyle w:val="PreformattedText"/>
        <w:rPr/>
      </w:pPr>
      <w:r>
        <w:rPr/>
        <w:t>interest or any other financial or profit interest in, a Person that has (i) had</w:t>
      </w:r>
    </w:p>
    <w:p>
      <w:pPr>
        <w:pStyle w:val="PreformattedText"/>
        <w:rPr/>
      </w:pPr>
      <w:r>
        <w:rPr/>
        <w:t>business dealings or a material financial interest in any transaction with any</w:t>
      </w:r>
    </w:p>
    <w:p>
      <w:pPr>
        <w:pStyle w:val="PreformattedText"/>
        <w:rPr/>
      </w:pPr>
      <w:r>
        <w:rPr/>
        <w:t>Company, or (ii) engaged in competition with any Company with respect to any</w:t>
      </w:r>
    </w:p>
    <w:p>
      <w:pPr>
        <w:pStyle w:val="PreformattedText"/>
        <w:rPr/>
      </w:pPr>
      <w:r>
        <w:rPr/>
        <w:t>line of the products or services of such Company. Except as set forth in Part</w:t>
      </w:r>
    </w:p>
    <w:p>
      <w:pPr>
        <w:pStyle w:val="PreformattedText"/>
        <w:rPr/>
      </w:pPr>
      <w:r>
        <w:rPr/>
        <w:t>3.31 of the Disclosure Letter, no Stockholder or any Related Person of</w:t>
      </w:r>
    </w:p>
    <w:p>
      <w:pPr>
        <w:pStyle w:val="PreformattedText"/>
        <w:rPr/>
      </w:pPr>
      <w:r>
        <w:rPr/>
        <w:t>Stockholders or of any Company is a party to any Contract with, or has any claim</w:t>
      </w:r>
    </w:p>
    <w:p>
      <w:pPr>
        <w:pStyle w:val="PreformattedText"/>
        <w:rPr/>
      </w:pPr>
      <w:r>
        <w:rPr/>
        <w:t>or right against, any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3.32 Brokers or Finders. Other than set forth on Part 3.32 of the</w:t>
      </w:r>
    </w:p>
    <w:p>
      <w:pPr>
        <w:pStyle w:val="PreformattedText"/>
        <w:rPr/>
      </w:pPr>
      <w:r>
        <w:rPr/>
        <w:t>Disclosure Letter, the Stockholders, the Companies and their agents have</w:t>
      </w:r>
    </w:p>
    <w:p>
      <w:pPr>
        <w:pStyle w:val="PreformattedText"/>
        <w:rPr/>
      </w:pPr>
      <w:r>
        <w:rPr/>
        <w:t>incurred no obligation or liability, contingent or otherwise, for brokerage or</w:t>
      </w:r>
    </w:p>
    <w:p>
      <w:pPr>
        <w:pStyle w:val="PreformattedText"/>
        <w:rPr/>
      </w:pPr>
      <w:r>
        <w:rPr/>
        <w:t>finders' fees or agents' commissions or other similar payment in connection with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3.33 Bank Accounts. Part 3.33 of the Disclosure Letter is a complete</w:t>
      </w:r>
    </w:p>
    <w:p>
      <w:pPr>
        <w:pStyle w:val="PreformattedText"/>
        <w:rPr/>
      </w:pPr>
      <w:r>
        <w:rPr/>
        <w:t>and accurate list, as of the Closing Date,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     the name of each bank in which any Company has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accounts or safe deposit boxes and the account or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safe deposit box numbers;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     the name(s) in which the accounts or boxes are held;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     the type of account;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     the name of each person authorized to draw thereon or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have access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3.34 Powers of Attorney. Neither Company has granted any power of</w:t>
      </w:r>
    </w:p>
    <w:p>
      <w:pPr>
        <w:pStyle w:val="PreformattedText"/>
        <w:rPr/>
      </w:pPr>
      <w:r>
        <w:rPr/>
        <w:t>attorney or entered into any agency or similar agreement whereby a third party</w:t>
      </w:r>
    </w:p>
    <w:p>
      <w:pPr>
        <w:pStyle w:val="PreformattedText"/>
        <w:rPr/>
      </w:pPr>
      <w:r>
        <w:rPr/>
        <w:t>may bind or commit such Company in any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3.35     Year 2000 Compliance.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     Definitions. For purposes of this Section 3.35, the following</w:t>
      </w:r>
    </w:p>
    <w:p>
      <w:pPr>
        <w:pStyle w:val="PreformattedText"/>
        <w:rPr/>
      </w:pPr>
      <w:r>
        <w:rPr/>
        <w:t>definitions will apply: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"Software" - means all computer software and subsequent</w:t>
      </w:r>
    </w:p>
    <w:p>
      <w:pPr>
        <w:pStyle w:val="PreformattedText"/>
        <w:rPr/>
      </w:pPr>
      <w:r>
        <w:rPr/>
        <w:t>versions thereof, including but not limited to, source code, object code,</w:t>
      </w:r>
    </w:p>
    <w:p>
      <w:pPr>
        <w:pStyle w:val="PreformattedText"/>
        <w:rPr/>
      </w:pPr>
      <w:r>
        <w:rPr/>
        <w:t>objects, comments, screens, user interfaces, report formats, templates, menus,</w:t>
      </w:r>
    </w:p>
    <w:p>
      <w:pPr>
        <w:pStyle w:val="PreformattedText"/>
        <w:rPr/>
      </w:pPr>
      <w:r>
        <w:rPr/>
        <w:t>buttons and icons, and all files, data, materials manuals, design notes and</w:t>
      </w:r>
    </w:p>
    <w:p>
      <w:pPr>
        <w:pStyle w:val="PreformattedText"/>
        <w:rPr/>
      </w:pPr>
      <w:r>
        <w:rPr/>
        <w:t>other items and documentation related thereto or associated therewith.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"Malfunction" - means the failure to: (a) accurately recognize</w:t>
      </w:r>
    </w:p>
    <w:p>
      <w:pPr>
        <w:pStyle w:val="PreformattedText"/>
        <w:rPr/>
      </w:pPr>
      <w:r>
        <w:rPr/>
        <w:t>dates falling before, on or after the year 2000; (b) accurately record, store,</w:t>
      </w:r>
    </w:p>
    <w:p>
      <w:pPr>
        <w:pStyle w:val="PreformattedText"/>
        <w:rPr/>
      </w:pPr>
      <w:r>
        <w:rPr/>
        <w:t>retrieve and process data input and date information; (c) function in a manner</w:t>
      </w:r>
    </w:p>
    <w:p>
      <w:pPr>
        <w:pStyle w:val="PreformattedText"/>
        <w:rPr/>
      </w:pPr>
      <w:r>
        <w:rPr/>
        <w:t>which does not create any ambiguity as to century; and (d) accurately manage and</w:t>
      </w:r>
    </w:p>
    <w:p>
      <w:pPr>
        <w:pStyle w:val="PreformattedText"/>
        <w:rPr/>
      </w:pPr>
      <w:r>
        <w:rPr/>
        <w:t>manipulate single century and multi-century formulae, including leap year</w:t>
      </w:r>
    </w:p>
    <w:p>
      <w:pPr>
        <w:pStyle w:val="PreformattedText"/>
        <w:rPr/>
      </w:pPr>
      <w:r>
        <w:rPr/>
        <w:t>calculations.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    Performance. Section 3.35 of the Disclosure Letter contains a</w:t>
      </w:r>
    </w:p>
    <w:p>
      <w:pPr>
        <w:pStyle w:val="PreformattedText"/>
        <w:rPr/>
      </w:pPr>
      <w:r>
        <w:rPr/>
        <w:t>complete and accurate description of all activities undertaken by the Companies</w:t>
      </w:r>
    </w:p>
    <w:p>
      <w:pPr>
        <w:pStyle w:val="PreformattedText"/>
        <w:rPr/>
      </w:pPr>
      <w:r>
        <w:rPr/>
        <w:t>in connection with their determining that the Year 2000 will not create a</w:t>
      </w:r>
    </w:p>
    <w:p>
      <w:pPr>
        <w:pStyle w:val="PreformattedText"/>
        <w:rPr/>
      </w:pPr>
      <w:r>
        <w:rPr/>
        <w:t>Malfunction of any Software (the "Program"). The Program constitutes a review of</w:t>
      </w:r>
    </w:p>
    <w:p>
      <w:pPr>
        <w:pStyle w:val="PreformattedText"/>
        <w:rPr/>
      </w:pPr>
      <w:r>
        <w:rPr/>
        <w:t>the areas within the Companies' businesses and operations which could be</w:t>
      </w:r>
    </w:p>
    <w:p>
      <w:pPr>
        <w:pStyle w:val="PreformattedText"/>
        <w:rPr/>
      </w:pPr>
      <w:r>
        <w:rPr/>
        <w:t>adversely affected by a Malfunction. Based solely on the results of the Program,</w:t>
      </w:r>
    </w:p>
    <w:p>
      <w:pPr>
        <w:pStyle w:val="PreformattedText"/>
        <w:rPr/>
      </w:pPr>
      <w:r>
        <w:rPr/>
        <w:t>to the best of the Company's knowledge and except as referenced in the</w:t>
      </w:r>
    </w:p>
    <w:p>
      <w:pPr>
        <w:pStyle w:val="PreformattedText"/>
        <w:rPr/>
      </w:pPr>
      <w:r>
        <w:rPr/>
        <w:t>Disclosure Letter, all of the Companies' Software, computer hardware, and</w:t>
      </w:r>
    </w:p>
    <w:p>
      <w:pPr>
        <w:pStyle w:val="PreformattedText"/>
        <w:rPr/>
      </w:pPr>
      <w:r>
        <w:rPr/>
        <w:t>equipment, owned or used by either of them or used and operated by third parties</w:t>
      </w:r>
    </w:p>
    <w:p>
      <w:pPr>
        <w:pStyle w:val="PreformattedText"/>
        <w:rPr/>
      </w:pPr>
      <w:r>
        <w:rPr/>
        <w:t>on behalf of the Companies, which performs or is or may be required to perform</w:t>
      </w:r>
    </w:p>
    <w:p>
      <w:pPr>
        <w:pStyle w:val="PreformattedText"/>
        <w:rPr/>
      </w:pPr>
      <w:r>
        <w:rPr/>
        <w:t>functions involving dates or the computation of dates, or containing date</w:t>
      </w:r>
    </w:p>
    <w:p>
      <w:pPr>
        <w:pStyle w:val="PreformattedText"/>
        <w:rPr/>
      </w:pPr>
      <w:r>
        <w:rPr/>
        <w:t>related data, has the programming, design and performance capabilities to ensure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it will not suffer any Malfunction;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it will not be adversely affected by, nor require changes</w:t>
      </w:r>
    </w:p>
    <w:p>
      <w:pPr>
        <w:pStyle w:val="PreformattedText"/>
        <w:rPr/>
      </w:pPr>
      <w:r>
        <w:rPr/>
        <w:t>in inputting or operating practices nor produce invalid or incorrect output or</w:t>
      </w:r>
    </w:p>
    <w:p>
      <w:pPr>
        <w:pStyle w:val="PreformattedText"/>
        <w:rPr/>
      </w:pPr>
      <w:r>
        <w:rPr/>
        <w:t>results, nor cause any abnormal ending scenario or suffer any diminution in</w:t>
      </w:r>
    </w:p>
    <w:p>
      <w:pPr>
        <w:pStyle w:val="PreformattedText"/>
        <w:rPr/>
      </w:pPr>
      <w:r>
        <w:rPr/>
        <w:t>functionality or performance as a result of the date change at the end of the</w:t>
      </w:r>
    </w:p>
    <w:p>
      <w:pPr>
        <w:pStyle w:val="PreformattedText"/>
        <w:rPr/>
      </w:pPr>
      <w:r>
        <w:rPr/>
        <w:t>twentieth century or the input, processing, storage or use of dates up to and</w:t>
      </w:r>
    </w:p>
    <w:p>
      <w:pPr>
        <w:pStyle w:val="PreformattedText"/>
        <w:rPr/>
      </w:pPr>
      <w:r>
        <w:rPr/>
        <w:t>including December 31, 2000;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all date-related data stored electronically by or on</w:t>
      </w:r>
    </w:p>
    <w:p>
      <w:pPr>
        <w:pStyle w:val="PreformattedText"/>
        <w:rPr/>
      </w:pPr>
      <w:r>
        <w:rPr/>
        <w:t>behalf of both Companies is in such form that its input, processing, storage or</w:t>
      </w:r>
    </w:p>
    <w:p>
      <w:pPr>
        <w:pStyle w:val="PreformattedText"/>
        <w:rPr/>
      </w:pPr>
      <w:r>
        <w:rPr/>
        <w:t>use by or on behalf of the either of the Companies will not, directly or</w:t>
      </w:r>
    </w:p>
    <w:p>
      <w:pPr>
        <w:pStyle w:val="PreformattedText"/>
        <w:rPr/>
      </w:pPr>
      <w:r>
        <w:rPr/>
        <w:t>indirectly, cause any Malfunction in any Software, computer hardware or computer</w:t>
      </w:r>
    </w:p>
    <w:p>
      <w:pPr>
        <w:pStyle w:val="PreformattedText"/>
        <w:rPr/>
      </w:pPr>
      <w:r>
        <w:rPr/>
        <w:t>equipment.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Repair Plans. The Disclosure Letter contains a brief summary of</w:t>
      </w:r>
    </w:p>
    <w:p>
      <w:pPr>
        <w:pStyle w:val="PreformattedText"/>
        <w:rPr/>
      </w:pPr>
      <w:r>
        <w:rPr/>
        <w:t>the Companies' plans for dealing with all exceptions to the representations and</w:t>
      </w:r>
    </w:p>
    <w:p>
      <w:pPr>
        <w:pStyle w:val="PreformattedText"/>
        <w:rPr/>
      </w:pPr>
      <w:r>
        <w:rPr/>
        <w:t>warranties contained in this Section 3.35. Such plans address the risks that</w:t>
      </w:r>
    </w:p>
    <w:p>
      <w:pPr>
        <w:pStyle w:val="PreformattedText"/>
        <w:rPr/>
      </w:pPr>
      <w:r>
        <w:rPr/>
        <w:t>certain computer applications used by the Companies (or any of their material</w:t>
      </w:r>
    </w:p>
    <w:p>
      <w:pPr>
        <w:pStyle w:val="PreformattedText"/>
        <w:rPr/>
      </w:pPr>
      <w:r>
        <w:rPr/>
        <w:t>suppliers, customers or vendors) may suffer a Malfunction. To the best of the</w:t>
      </w:r>
    </w:p>
    <w:p>
      <w:pPr>
        <w:pStyle w:val="PreformattedText"/>
        <w:rPr/>
      </w:pPr>
      <w:r>
        <w:rPr/>
        <w:t>Stockholders' knowledge, no Malfunction will result in a Material Adverse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3.36 Bank Representations. The Stockholders have reviewed the most</w:t>
      </w:r>
    </w:p>
    <w:p>
      <w:pPr>
        <w:pStyle w:val="PreformattedText"/>
        <w:rPr/>
      </w:pPr>
      <w:r>
        <w:rPr/>
        <w:t>recent draft of Section 3 of the Credit Agreement (the "Credit Agreement"),</w:t>
      </w:r>
    </w:p>
    <w:p>
      <w:pPr>
        <w:pStyle w:val="PreformattedText"/>
        <w:rPr/>
      </w:pPr>
      <w:r>
        <w:rPr/>
        <w:t>dated as of the date hereof, among Buyer, CECO Filters, Inc., Air Purator</w:t>
      </w:r>
    </w:p>
    <w:p>
      <w:pPr>
        <w:pStyle w:val="PreformattedText"/>
        <w:rPr/>
      </w:pPr>
      <w:r>
        <w:rPr/>
        <w:t>Corporation, New Busch Co, Inc., U.S. Facilities Management Company, Inc. KBM</w:t>
      </w:r>
    </w:p>
    <w:p>
      <w:pPr>
        <w:pStyle w:val="PreformattedText"/>
        <w:rPr/>
      </w:pPr>
      <w:r>
        <w:rPr/>
        <w:t>and KTI, the several banks and other financial institutions party to such</w:t>
      </w:r>
    </w:p>
    <w:p>
      <w:pPr>
        <w:pStyle w:val="PreformattedText"/>
        <w:rPr/>
      </w:pPr>
      <w:r>
        <w:rPr/>
        <w:t>agreement and PNC Bank, National Association, as agent, and upon execution of</w:t>
      </w:r>
    </w:p>
    <w:p>
      <w:pPr>
        <w:pStyle w:val="PreformattedText"/>
        <w:rPr/>
      </w:pPr>
      <w:r>
        <w:rPr/>
        <w:t>the Credit Agreement by KBM and KTI, except with respect to Section 3.10(c) of</w:t>
      </w:r>
    </w:p>
    <w:p>
      <w:pPr>
        <w:pStyle w:val="PreformattedText"/>
        <w:rPr/>
      </w:pPr>
      <w:r>
        <w:rPr/>
        <w:t>the Credit Agreement, the representations and warranties in Section 3 of such</w:t>
      </w:r>
    </w:p>
    <w:p>
      <w:pPr>
        <w:pStyle w:val="PreformattedText"/>
        <w:rPr/>
      </w:pPr>
      <w:r>
        <w:rPr/>
        <w:t>Credit Agreement, solely as they apply to KBM and KTI, shall be true and correct</w:t>
      </w:r>
    </w:p>
    <w:p>
      <w:pPr>
        <w:pStyle w:val="PreformattedText"/>
        <w:rPr/>
      </w:pPr>
      <w:r>
        <w:rPr/>
        <w:t>to the best knowledge of the Stockholders. With respect to Section 3.10(c), the</w:t>
      </w:r>
    </w:p>
    <w:p>
      <w:pPr>
        <w:pStyle w:val="PreformattedText"/>
        <w:rPr/>
      </w:pPr>
      <w:r>
        <w:rPr/>
        <w:t>Stockholders acknowledge that there would be withdrawal liability if KBM or KTI</w:t>
      </w:r>
    </w:p>
    <w:p>
      <w:pPr>
        <w:pStyle w:val="PreformattedText"/>
        <w:rPr/>
      </w:pPr>
      <w:r>
        <w:rPr/>
        <w:t>were to completely withdraw from one or more of the Multi-Employer Plans, but</w:t>
      </w:r>
    </w:p>
    <w:p>
      <w:pPr>
        <w:pStyle w:val="PreformattedText"/>
        <w:rPr/>
      </w:pPr>
      <w:r>
        <w:rPr/>
        <w:t>that the Stockholders have no actual knowledge that any such withdrawal</w:t>
      </w:r>
    </w:p>
    <w:p>
      <w:pPr>
        <w:pStyle w:val="PreformattedText"/>
        <w:rPr/>
      </w:pPr>
      <w:r>
        <w:rPr/>
        <w:t>liability, either individually, or in the aggregate, would cause a Material</w:t>
      </w:r>
    </w:p>
    <w:p>
      <w:pPr>
        <w:pStyle w:val="PreformattedText"/>
        <w:rPr/>
      </w:pPr>
      <w:r>
        <w:rPr/>
        <w:t>Adverse Effect, as such term is defined in the Credit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3.37 Representations and Warranties. The representations and warranties</w:t>
      </w:r>
    </w:p>
    <w:p>
      <w:pPr>
        <w:pStyle w:val="PreformattedText"/>
        <w:rPr/>
      </w:pPr>
      <w:r>
        <w:rPr/>
        <w:t>contained in this Section 3 do not contain any untrue statement of a fact or</w:t>
      </w:r>
    </w:p>
    <w:p>
      <w:pPr>
        <w:pStyle w:val="PreformattedText"/>
        <w:rPr/>
      </w:pPr>
      <w:r>
        <w:rPr/>
        <w:t>omit to state a fact necessary to be stated in order to make the statements made</w:t>
      </w:r>
    </w:p>
    <w:p>
      <w:pPr>
        <w:pStyle w:val="PreformattedText"/>
        <w:rPr/>
      </w:pPr>
      <w:r>
        <w:rPr/>
        <w:t>not misleading. There are no other facts or circumstances known to the</w:t>
      </w:r>
    </w:p>
    <w:p>
      <w:pPr>
        <w:pStyle w:val="PreformattedText"/>
        <w:rPr/>
      </w:pPr>
      <w:r>
        <w:rPr/>
        <w:t>Stockholders not disclosed herein that may Materially and adversely affect the</w:t>
      </w:r>
    </w:p>
    <w:p>
      <w:pPr>
        <w:pStyle w:val="PreformattedText"/>
        <w:rPr/>
      </w:pPr>
      <w:r>
        <w:rPr/>
        <w:t>value of either Company's assets, business prospects, financial condition or</w:t>
      </w:r>
    </w:p>
    <w:p>
      <w:pPr>
        <w:pStyle w:val="PreformattedText"/>
        <w:rPr/>
      </w:pPr>
      <w:r>
        <w:rPr/>
        <w:t>result of operations that have not been set forth in this Agreement or the</w:t>
      </w:r>
    </w:p>
    <w:p>
      <w:pPr>
        <w:pStyle w:val="PreformattedText"/>
        <w:rPr/>
      </w:pPr>
      <w:r>
        <w:rPr/>
        <w:t>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 REPRESENTATIONS AND WARRANTIES OF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 and Buyer jointly and severally warrant and represent to and agree with the</w:t>
      </w:r>
    </w:p>
    <w:p>
      <w:pPr>
        <w:pStyle w:val="PreformattedText"/>
        <w:rPr/>
      </w:pPr>
      <w:r>
        <w:rPr/>
        <w:t>Stockholders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4.1      Organization And Good 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Buyer is a corporation organized, validly existing, and in</w:t>
      </w:r>
    </w:p>
    <w:p>
      <w:pPr>
        <w:pStyle w:val="PreformattedText"/>
        <w:rPr/>
      </w:pPr>
      <w:r>
        <w:rPr/>
        <w:t>good standing under the laws of Delaware, with the requisite corporate power and</w:t>
      </w:r>
    </w:p>
    <w:p>
      <w:pPr>
        <w:pStyle w:val="PreformattedText"/>
        <w:rPr/>
      </w:pPr>
      <w:r>
        <w:rPr/>
        <w:t>authority to conduct its business as it is now being conducted, to own or use</w:t>
      </w:r>
    </w:p>
    <w:p>
      <w:pPr>
        <w:pStyle w:val="PreformattedText"/>
        <w:rPr/>
      </w:pPr>
      <w:r>
        <w:rPr/>
        <w:t>the properties and assets that it purports to own or use, and to perform all its</w:t>
      </w:r>
    </w:p>
    <w:p>
      <w:pPr>
        <w:pStyle w:val="PreformattedText"/>
        <w:rPr/>
      </w:pP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CEC is a corporation organized, validly existing, and in</w:t>
      </w:r>
    </w:p>
    <w:p>
      <w:pPr>
        <w:pStyle w:val="PreformattedText"/>
        <w:rPr/>
      </w:pPr>
      <w:r>
        <w:rPr/>
        <w:t>good standing under the laws of New York, with the requisite corporate power and</w:t>
      </w:r>
    </w:p>
    <w:p>
      <w:pPr>
        <w:pStyle w:val="PreformattedText"/>
        <w:rPr/>
      </w:pPr>
      <w:r>
        <w:rPr/>
        <w:t>authority to conduct its business as it is now being conducted, to own or use</w:t>
      </w:r>
    </w:p>
    <w:p>
      <w:pPr>
        <w:pStyle w:val="PreformattedText"/>
        <w:rPr/>
      </w:pPr>
      <w:r>
        <w:rPr/>
        <w:t>the properties and assets that it purports to own or use, and to perform all its</w:t>
      </w:r>
    </w:p>
    <w:p>
      <w:pPr>
        <w:pStyle w:val="PreformattedText"/>
        <w:rPr/>
      </w:pPr>
      <w:r>
        <w:rPr/>
        <w:t>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4.2       Buyer Authority; No Conflict.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Buyer has the right, power and authority to execute and</w:t>
      </w:r>
    </w:p>
    <w:p>
      <w:pPr>
        <w:pStyle w:val="PreformattedText"/>
        <w:rPr/>
      </w:pPr>
      <w:r>
        <w:rPr/>
        <w:t>deliver this Agreement, the Escrow Agreement, the Non-Competition Agreements and</w:t>
      </w:r>
    </w:p>
    <w:p>
      <w:pPr>
        <w:pStyle w:val="PreformattedText"/>
        <w:rPr/>
      </w:pPr>
      <w:r>
        <w:rPr/>
        <w:t>the Employment Agreements and to perform its obligations under this Agreement,</w:t>
      </w:r>
    </w:p>
    <w:p>
      <w:pPr>
        <w:pStyle w:val="PreformattedText"/>
        <w:rPr/>
      </w:pPr>
      <w:r>
        <w:rPr/>
        <w:t>the Escrow Agreement, the Non-Competition Agreement and the Employment</w:t>
      </w:r>
    </w:p>
    <w:p>
      <w:pPr>
        <w:pStyle w:val="PreformattedText"/>
        <w:rPr/>
      </w:pPr>
      <w:r>
        <w:rPr/>
        <w:t>Agreements. The execution, delivery and performance of this Agreement, the</w:t>
      </w:r>
    </w:p>
    <w:p>
      <w:pPr>
        <w:pStyle w:val="PreformattedText"/>
        <w:rPr/>
      </w:pPr>
      <w:r>
        <w:rPr/>
        <w:t>Escrow Agreement, the Non-Competition Agreements and the Employment Agreements</w:t>
      </w:r>
    </w:p>
    <w:p>
      <w:pPr>
        <w:pStyle w:val="PreformattedText"/>
        <w:rPr/>
      </w:pPr>
      <w:r>
        <w:rPr/>
        <w:t>and the consummation of the transactions contemplated by this Agreement have</w:t>
      </w:r>
    </w:p>
    <w:p>
      <w:pPr>
        <w:pStyle w:val="PreformattedText"/>
        <w:rPr/>
      </w:pPr>
      <w:r>
        <w:rPr/>
        <w:t>been duly authorized and approved by all necessary corporate action of Buyer.</w:t>
      </w:r>
    </w:p>
    <w:p>
      <w:pPr>
        <w:pStyle w:val="PreformattedText"/>
        <w:rPr/>
      </w:pPr>
      <w:r>
        <w:rPr/>
        <w:t>This Agreement, the Escrow Agreement, the Non-Competition Agreements and the</w:t>
      </w:r>
    </w:p>
    <w:p>
      <w:pPr>
        <w:pStyle w:val="PreformattedText"/>
        <w:rPr/>
      </w:pPr>
      <w:r>
        <w:rPr/>
        <w:t>Employment Agreements have been duly and validly executed and delivered by</w:t>
      </w:r>
    </w:p>
    <w:p>
      <w:pPr>
        <w:pStyle w:val="PreformattedText"/>
        <w:rPr/>
      </w:pPr>
      <w:r>
        <w:rPr/>
        <w:t>Buyer. Assuming the due authorization, execution and delivery of this Agreement,</w:t>
      </w:r>
    </w:p>
    <w:p>
      <w:pPr>
        <w:pStyle w:val="PreformattedText"/>
        <w:rPr/>
      </w:pPr>
      <w:r>
        <w:rPr/>
        <w:t>the Escrow Agreement, the Non-Competition Agreements, and the Employment</w:t>
      </w:r>
    </w:p>
    <w:p>
      <w:pPr>
        <w:pStyle w:val="PreformattedText"/>
        <w:rPr/>
      </w:pPr>
      <w:r>
        <w:rPr/>
        <w:t>Agreements by the other parties thereto, this Agreement, the Escrow Agreement,</w:t>
      </w:r>
    </w:p>
    <w:p>
      <w:pPr>
        <w:pStyle w:val="PreformattedText"/>
        <w:rPr/>
      </w:pPr>
      <w:r>
        <w:rPr/>
        <w:t>the Non-Competition Agreements, and the Employment Agreements each constitutes</w:t>
      </w:r>
    </w:p>
    <w:p>
      <w:pPr>
        <w:pStyle w:val="PreformattedText"/>
        <w:rPr/>
      </w:pPr>
      <w:r>
        <w:rPr/>
        <w:t>the legal, valid and binding obligation of Buyer, enforceable against Buyer in</w:t>
      </w:r>
    </w:p>
    <w:p>
      <w:pPr>
        <w:pStyle w:val="PreformattedText"/>
        <w:rPr/>
      </w:pPr>
      <w:r>
        <w:rPr/>
        <w:t>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Neither the execution and delivery of this Agreement, the</w:t>
      </w:r>
    </w:p>
    <w:p>
      <w:pPr>
        <w:pStyle w:val="PreformattedText"/>
        <w:rPr/>
      </w:pPr>
      <w:r>
        <w:rPr/>
        <w:t>Escrow Agreement, the Non-Competition Agreements and the Employment Agreements</w:t>
      </w:r>
    </w:p>
    <w:p>
      <w:pPr>
        <w:pStyle w:val="PreformattedText"/>
        <w:rPr/>
      </w:pPr>
      <w:r>
        <w:rPr/>
        <w:t>by Buyer nor the consummation or performance of any of the transactions</w:t>
      </w:r>
    </w:p>
    <w:p>
      <w:pPr>
        <w:pStyle w:val="PreformattedText"/>
        <w:rPr/>
      </w:pPr>
      <w:r>
        <w:rPr/>
        <w:t>contemplated by Buyer will, directly or indirectly (with or without notice or</w:t>
      </w:r>
    </w:p>
    <w:p>
      <w:pPr>
        <w:pStyle w:val="PreformattedText"/>
        <w:rPr/>
      </w:pPr>
      <w:r>
        <w:rPr/>
        <w:t>lapse of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  violate any provision of Buyer's articles of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incorporation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 violate any resolution adopted by the board of directors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or the stockholders of Buyer;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violate any Laws to which Buyer is or may be subject;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 violate any material Contract to which Buyer is a party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or by which Buyer may be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Except as previously disclosed in writing by Buyer to</w:t>
      </w:r>
    </w:p>
    <w:p>
      <w:pPr>
        <w:pStyle w:val="PreformattedText"/>
        <w:rPr/>
      </w:pPr>
      <w:r>
        <w:rPr/>
        <w:t>Stockholders, Buyer is not and will not be required to obtain any consent from</w:t>
      </w:r>
    </w:p>
    <w:p>
      <w:pPr>
        <w:pStyle w:val="PreformattedText"/>
        <w:rPr/>
      </w:pPr>
      <w:r>
        <w:rPr/>
        <w:t>any Person in connection with the execution and delivery of this Agreement, the</w:t>
      </w:r>
    </w:p>
    <w:p>
      <w:pPr>
        <w:pStyle w:val="PreformattedText"/>
        <w:rPr/>
      </w:pPr>
      <w:r>
        <w:rPr/>
        <w:t>Escrow Agreement, the Non-Competition Agreement and the Employment Agreements or</w:t>
      </w:r>
    </w:p>
    <w:p>
      <w:pPr>
        <w:pStyle w:val="PreformattedText"/>
        <w:rPr/>
      </w:pPr>
      <w:r>
        <w:rPr/>
        <w:t>the consummation or performance of any of the transactions contemplated by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4.3      CEC Authority; No Conflict.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CEC has the right, power, and authority to execute and</w:t>
      </w:r>
    </w:p>
    <w:p>
      <w:pPr>
        <w:pStyle w:val="PreformattedText"/>
        <w:rPr/>
      </w:pPr>
      <w:r>
        <w:rPr/>
        <w:t xml:space="preserve">         </w:t>
      </w:r>
      <w:r>
        <w:rPr/>
        <w:t>deliver this Agreement and the Stock Warrants and to perform its</w:t>
      </w:r>
    </w:p>
    <w:p>
      <w:pPr>
        <w:pStyle w:val="PreformattedText"/>
        <w:rPr/>
      </w:pPr>
      <w:r>
        <w:rPr/>
        <w:t xml:space="preserve">         </w:t>
      </w:r>
      <w:r>
        <w:rPr/>
        <w:t>obligations hereunder and under the Stock Warrants. The execution and</w:t>
      </w:r>
    </w:p>
    <w:p>
      <w:pPr>
        <w:pStyle w:val="PreformattedText"/>
        <w:rPr/>
      </w:pPr>
      <w:r>
        <w:rPr/>
        <w:t xml:space="preserve">         </w:t>
      </w:r>
      <w:r>
        <w:rPr/>
        <w:t>delivery of this Agreement and the Stock Warrants and the performance</w:t>
      </w:r>
    </w:p>
    <w:p>
      <w:pPr>
        <w:pStyle w:val="PreformattedText"/>
        <w:rPr/>
      </w:pPr>
      <w:r>
        <w:rPr/>
        <w:t xml:space="preserve">         </w:t>
      </w:r>
      <w:r>
        <w:rPr/>
        <w:t>by CEC hereunder and under the Stock Warrants have been duly authorized</w:t>
      </w:r>
    </w:p>
    <w:p>
      <w:pPr>
        <w:pStyle w:val="PreformattedText"/>
        <w:rPr/>
      </w:pPr>
      <w:r>
        <w:rPr/>
        <w:t xml:space="preserve">         </w:t>
      </w:r>
      <w:r>
        <w:rPr/>
        <w:t>and approved by all necessary corporate action of CEC. This Agreement</w:t>
      </w:r>
    </w:p>
    <w:p>
      <w:pPr>
        <w:pStyle w:val="PreformattedText"/>
        <w:rPr/>
      </w:pPr>
      <w:r>
        <w:rPr/>
        <w:t xml:space="preserve">         </w:t>
      </w:r>
      <w:r>
        <w:rPr/>
        <w:t>has been, and the Stock Warrants will be, duly and validly executed and</w:t>
      </w:r>
    </w:p>
    <w:p>
      <w:pPr>
        <w:pStyle w:val="PreformattedText"/>
        <w:rPr/>
      </w:pPr>
      <w:r>
        <w:rPr/>
        <w:t xml:space="preserve">         </w:t>
      </w:r>
      <w:r>
        <w:rPr/>
        <w:t>delivered by CEC. Assuming the due authorization, execution and</w:t>
      </w:r>
    </w:p>
    <w:p>
      <w:pPr>
        <w:pStyle w:val="PreformattedText"/>
        <w:rPr/>
      </w:pPr>
      <w:r>
        <w:rPr/>
        <w:t xml:space="preserve">         </w:t>
      </w:r>
      <w:r>
        <w:rPr/>
        <w:t>delivery of this Agreement by the Stockholders, the occurrence of the</w:t>
      </w:r>
    </w:p>
    <w:p>
      <w:pPr>
        <w:pStyle w:val="PreformattedText"/>
        <w:rPr/>
      </w:pPr>
      <w:r>
        <w:rPr/>
        <w:t xml:space="preserve">         </w:t>
      </w:r>
      <w:r>
        <w:rPr/>
        <w:t>Closing and the due completion of the Stock Warrants as provided</w:t>
      </w:r>
    </w:p>
    <w:p>
      <w:pPr>
        <w:pStyle w:val="PreformattedText"/>
        <w:rPr/>
      </w:pPr>
      <w:r>
        <w:rPr/>
        <w:t xml:space="preserve">         </w:t>
      </w:r>
      <w:r>
        <w:rPr/>
        <w:t>therein, this Agreement and the Stock Warrants will constitute the</w:t>
      </w:r>
    </w:p>
    <w:p>
      <w:pPr>
        <w:pStyle w:val="PreformattedText"/>
        <w:rPr/>
      </w:pPr>
      <w:r>
        <w:rPr/>
        <w:t xml:space="preserve">         </w:t>
      </w:r>
      <w:r>
        <w:rPr/>
        <w:t>legal, valid, and binding obligation of CEC, enforceable against CEC in</w:t>
      </w:r>
    </w:p>
    <w:p>
      <w:pPr>
        <w:pStyle w:val="PreformattedText"/>
        <w:rPr/>
      </w:pPr>
      <w:r>
        <w:rPr/>
        <w:t xml:space="preserve">         </w:t>
      </w:r>
      <w:r>
        <w:rPr/>
        <w:t>accordance with its terms.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Neither the execution and delivery of this Agreement or</w:t>
      </w:r>
    </w:p>
    <w:p>
      <w:pPr>
        <w:pStyle w:val="PreformattedText"/>
        <w:rPr/>
      </w:pPr>
      <w:r>
        <w:rPr/>
        <w:t xml:space="preserve">         </w:t>
      </w:r>
      <w:r>
        <w:rPr/>
        <w:t>the Stock Warrants by CEC nor the consummation or performance of any of</w:t>
      </w:r>
    </w:p>
    <w:p>
      <w:pPr>
        <w:pStyle w:val="PreformattedText"/>
        <w:rPr/>
      </w:pPr>
      <w:r>
        <w:rPr/>
        <w:t xml:space="preserve">         </w:t>
      </w:r>
      <w:r>
        <w:rPr/>
        <w:t>the transactions contemplated by this Agreement by CEC will, directly</w:t>
      </w:r>
    </w:p>
    <w:p>
      <w:pPr>
        <w:pStyle w:val="PreformattedText"/>
        <w:rPr/>
      </w:pPr>
      <w:r>
        <w:rPr/>
        <w:t xml:space="preserve">         </w:t>
      </w:r>
      <w:r>
        <w:rPr/>
        <w:t>or indirectly (with or without notice or lapse of time):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   violate any provision of CEC's articles 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incorporation or bylaws;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  violate any resolution adopted by the board of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directors or the  stockholders of CEC;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 violate any Laws to which CEC is or may be subject;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  violate any material Contract to which CEC is a party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or by which CEC may be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4.4 Warrant Shares. At the Closing, the shares of CEC common stock</w:t>
      </w:r>
    </w:p>
    <w:p>
      <w:pPr>
        <w:pStyle w:val="PreformattedText"/>
        <w:rPr/>
      </w:pPr>
      <w:r>
        <w:rPr/>
        <w:t>initially issuable upon the exercise of the Stock Warrants will have been duly</w:t>
      </w:r>
    </w:p>
    <w:p>
      <w:pPr>
        <w:pStyle w:val="PreformattedText"/>
        <w:rPr/>
      </w:pPr>
      <w:r>
        <w:rPr/>
        <w:t>and validly authorized and reserved for issuance, and such shares, when issued</w:t>
      </w:r>
    </w:p>
    <w:p>
      <w:pPr>
        <w:pStyle w:val="PreformattedText"/>
        <w:rPr/>
      </w:pPr>
      <w:r>
        <w:rPr/>
        <w:t>and delivered in accordance with the provisions of the Stock Warrants, will be</w:t>
      </w:r>
    </w:p>
    <w:p>
      <w:pPr>
        <w:pStyle w:val="PreformattedText"/>
        <w:rPr/>
      </w:pPr>
      <w:r>
        <w:rPr/>
        <w:t>validly issued, fully paid and nonassessable.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4.5 Commission Reports. Since January 1, 1998, CEC has timely filed all</w:t>
      </w:r>
    </w:p>
    <w:p>
      <w:pPr>
        <w:pStyle w:val="PreformattedText"/>
        <w:rPr/>
      </w:pPr>
      <w:r>
        <w:rPr/>
        <w:t>required forms, reports, statements and documents with the Commission, all of</w:t>
      </w:r>
    </w:p>
    <w:p>
      <w:pPr>
        <w:pStyle w:val="PreformattedText"/>
        <w:rPr/>
      </w:pPr>
      <w:r>
        <w:rPr/>
        <w:t>which have complied in all material respects with all applicable requirements of</w:t>
      </w:r>
    </w:p>
    <w:p>
      <w:pPr>
        <w:pStyle w:val="PreformattedText"/>
        <w:rPr/>
      </w:pPr>
      <w:r>
        <w:rPr/>
        <w:t>the Securities Act of 1933, as amended, and the Securities and Exchange Act of</w:t>
      </w:r>
    </w:p>
    <w:p>
      <w:pPr>
        <w:pStyle w:val="PreformattedText"/>
        <w:rPr/>
      </w:pPr>
      <w:r>
        <w:rPr/>
        <w:t>1934, as amended. Buyer has delivered or made available to Stockholders true and</w:t>
      </w:r>
    </w:p>
    <w:p>
      <w:pPr>
        <w:pStyle w:val="PreformattedText"/>
        <w:rPr/>
      </w:pPr>
      <w:r>
        <w:rPr/>
        <w:t>complete copies of (i) CEC's Annual Report on Form 10-KSB for the fiscal year</w:t>
      </w:r>
    </w:p>
    <w:p>
      <w:pPr>
        <w:pStyle w:val="PreformattedText"/>
        <w:rPr/>
      </w:pPr>
      <w:r>
        <w:rPr/>
        <w:t>ended December 31, 1998, (ii) all other forms, reports, statements and documents</w:t>
      </w:r>
    </w:p>
    <w:p>
      <w:pPr>
        <w:pStyle w:val="PreformattedText"/>
        <w:rPr/>
      </w:pPr>
      <w:r>
        <w:rPr/>
        <w:t>filed by CEC with the Commission since January 1, 1998, and (iii) all reports,</w:t>
      </w:r>
    </w:p>
    <w:p>
      <w:pPr>
        <w:pStyle w:val="PreformattedText"/>
        <w:rPr/>
      </w:pPr>
      <w:r>
        <w:rPr/>
        <w:t>statements and other information provided by CEC to its stockholders since</w:t>
      </w:r>
    </w:p>
    <w:p>
      <w:pPr>
        <w:pStyle w:val="PreformattedText"/>
        <w:rPr/>
      </w:pPr>
      <w:r>
        <w:rPr/>
        <w:t>January 1, 1998 (collectively, the "CEC Reports"). CEC is and has been subject</w:t>
      </w:r>
    </w:p>
    <w:p>
      <w:pPr>
        <w:pStyle w:val="PreformattedText"/>
        <w:rPr/>
      </w:pPr>
      <w:r>
        <w:rPr/>
        <w:t>to the reporting requirements of the Exchange Act of 1934, as amended, and has</w:t>
      </w:r>
    </w:p>
    <w:p>
      <w:pPr>
        <w:pStyle w:val="PreformattedText"/>
        <w:rPr/>
      </w:pPr>
      <w:r>
        <w:rPr/>
        <w:t>timely filed with the Commission all periodic reports required to be filed by it</w:t>
      </w:r>
    </w:p>
    <w:p>
      <w:pPr>
        <w:pStyle w:val="PreformattedText"/>
        <w:rPr/>
      </w:pPr>
      <w:r>
        <w:rPr/>
        <w:t>pursuant thereto and all reports required to be filed under Sections 13, 14 or</w:t>
      </w:r>
    </w:p>
    <w:p>
      <w:pPr>
        <w:pStyle w:val="PreformattedText"/>
        <w:rPr/>
      </w:pPr>
      <w:r>
        <w:rPr/>
        <w:t>15(d) of the Exchange Act since January 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4.6 Investment Intent. Buyer is acquiring the Shares for its own</w:t>
      </w:r>
    </w:p>
    <w:p>
      <w:pPr>
        <w:pStyle w:val="PreformattedText"/>
        <w:rPr/>
      </w:pPr>
      <w:r>
        <w:rPr/>
        <w:t>account and not with a view to their distribution within the meaning of Section</w:t>
      </w:r>
    </w:p>
    <w:p>
      <w:pPr>
        <w:pStyle w:val="PreformattedText"/>
        <w:rPr/>
      </w:pPr>
      <w:r>
        <w:rPr/>
        <w:t>2(11) of the 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4.7 Certain Actions. There is no pending Action that has been commenced</w:t>
      </w:r>
    </w:p>
    <w:p>
      <w:pPr>
        <w:pStyle w:val="PreformattedText"/>
        <w:rPr/>
      </w:pPr>
      <w:r>
        <w:rPr/>
        <w:t>against Buyer or CEC and that challenges, or may have the effect of preventing,</w:t>
      </w:r>
    </w:p>
    <w:p>
      <w:pPr>
        <w:pStyle w:val="PreformattedText"/>
        <w:rPr/>
      </w:pPr>
      <w:r>
        <w:rPr/>
        <w:t>delaying, making illegal, or otherwise interfering with, any of the transactions</w:t>
      </w:r>
    </w:p>
    <w:p>
      <w:pPr>
        <w:pStyle w:val="PreformattedText"/>
        <w:rPr/>
      </w:pPr>
      <w:r>
        <w:rPr/>
        <w:t>contemplated by this Agreement. To CEC's and Buyer's knowledge, no such Action</w:t>
      </w:r>
    </w:p>
    <w:p>
      <w:pPr>
        <w:pStyle w:val="PreformattedText"/>
        <w:rPr/>
      </w:pPr>
      <w:r>
        <w:rPr/>
        <w:t>has been threatened.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4.8 Governmental Approvals. No governmental authorization, approval,</w:t>
      </w:r>
    </w:p>
    <w:p>
      <w:pPr>
        <w:pStyle w:val="PreformattedText"/>
        <w:rPr/>
      </w:pPr>
      <w:r>
        <w:rPr/>
        <w:t>order, license, permit, franchise or consent and no registration, declaration or</w:t>
      </w:r>
    </w:p>
    <w:p>
      <w:pPr>
        <w:pStyle w:val="PreformattedText"/>
        <w:rPr/>
      </w:pPr>
      <w:r>
        <w:rPr/>
        <w:t>filing by Buyer or CEC with any Governmental Authority is required in connection</w:t>
      </w:r>
    </w:p>
    <w:p>
      <w:pPr>
        <w:pStyle w:val="PreformattedText"/>
        <w:rPr/>
      </w:pPr>
      <w:r>
        <w:rPr/>
        <w:t>with the execution and delivery of this Agreement and the consummation of the</w:t>
      </w:r>
    </w:p>
    <w:p>
      <w:pPr>
        <w:pStyle w:val="PreformattedText"/>
        <w:rPr/>
      </w:pPr>
      <w:r>
        <w:rPr/>
        <w:t>transactions contemplated hereby other than the filing by CEC of a Form 8-K with</w:t>
      </w:r>
    </w:p>
    <w:p>
      <w:pPr>
        <w:pStyle w:val="PreformattedText"/>
        <w:rPr/>
      </w:pPr>
      <w:r>
        <w:rPr/>
        <w:t>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CONDITIONS OF BUYER'S OBLIGATIONS TO CLOSE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obligations of Buyer under this Agreement are, at the option of Buyer,</w:t>
      </w:r>
    </w:p>
    <w:p>
      <w:pPr>
        <w:pStyle w:val="PreformattedText"/>
        <w:rPr/>
      </w:pPr>
      <w:r>
        <w:rPr/>
        <w:t>subject to the conditions set forth below, which conditions may be waived by</w:t>
      </w:r>
    </w:p>
    <w:p>
      <w:pPr>
        <w:pStyle w:val="PreformattedText"/>
        <w:rPr/>
      </w:pPr>
      <w:r>
        <w:rPr/>
        <w:t>Buyer without releasing or waiving any of its rights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5.1 Agreements and Conditions. On or before the Closing Date, the</w:t>
      </w:r>
    </w:p>
    <w:p>
      <w:pPr>
        <w:pStyle w:val="PreformattedText"/>
        <w:rPr/>
      </w:pPr>
      <w:r>
        <w:rPr/>
        <w:t>Stockholders shall have complied with and duly performed all agreements and</w:t>
      </w:r>
    </w:p>
    <w:p>
      <w:pPr>
        <w:pStyle w:val="PreformattedText"/>
        <w:rPr/>
      </w:pPr>
      <w:r>
        <w:rPr/>
        <w:t>conditions on their part to be complied with and performed pursuant to or in</w:t>
      </w:r>
    </w:p>
    <w:p>
      <w:pPr>
        <w:pStyle w:val="PreformattedText"/>
        <w:rPr/>
      </w:pPr>
      <w:r>
        <w:rPr/>
        <w:t>connection with this Agreement on or before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5.2 Representations and Warranties. All of the Stockholders'</w:t>
      </w:r>
    </w:p>
    <w:p>
      <w:pPr>
        <w:pStyle w:val="PreformattedText"/>
        <w:rPr/>
      </w:pPr>
      <w:r>
        <w:rPr/>
        <w:t>representations and warranties in this Agreement (considered collectively), and</w:t>
      </w:r>
    </w:p>
    <w:p>
      <w:pPr>
        <w:pStyle w:val="PreformattedText"/>
        <w:rPr/>
      </w:pPr>
      <w:r>
        <w:rPr/>
        <w:t>each of these representations and warranties (considered individually), must</w:t>
      </w:r>
    </w:p>
    <w:p>
      <w:pPr>
        <w:pStyle w:val="PreformattedText"/>
        <w:rPr/>
      </w:pPr>
      <w:r>
        <w:rPr/>
        <w:t>have been accurate in all material respects as of the date of this Agreement,</w:t>
      </w:r>
    </w:p>
    <w:p>
      <w:pPr>
        <w:pStyle w:val="PreformattedText"/>
        <w:rPr/>
      </w:pPr>
      <w:r>
        <w:rPr/>
        <w:t>and must be accurate in all material respects as of the Closing Date as if made</w:t>
      </w:r>
    </w:p>
    <w:p>
      <w:pPr>
        <w:pStyle w:val="PreformattedText"/>
        <w:rPr/>
      </w:pPr>
      <w:r>
        <w:rPr/>
        <w:t>on the Closing Date, without giving effect to any supplement to the Disclosure</w:t>
      </w:r>
    </w:p>
    <w:p>
      <w:pPr>
        <w:pStyle w:val="PreformattedText"/>
        <w:rPr/>
      </w:pPr>
      <w:r>
        <w:rPr/>
        <w:t>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5.3 No Legal Proceeding. No Action shall have been instituted or</w:t>
      </w:r>
    </w:p>
    <w:p>
      <w:pPr>
        <w:pStyle w:val="PreformattedText"/>
        <w:rPr/>
      </w:pPr>
      <w:r>
        <w:rPr/>
        <w:t>threatened to restrain or prohibit the acquisition by Buyer of the Companies,</w:t>
      </w:r>
    </w:p>
    <w:p>
      <w:pPr>
        <w:pStyle w:val="PreformattedText"/>
        <w:rPr/>
      </w:pPr>
      <w:r>
        <w:rPr/>
        <w:t>and on the Closing Date there are no Actions pending or threatened against any</w:t>
      </w:r>
    </w:p>
    <w:p>
      <w:pPr>
        <w:pStyle w:val="PreformattedText"/>
        <w:rPr/>
      </w:pPr>
      <w:r>
        <w:rPr/>
        <w:t>Stockholders, any Company or any Company's assets that involve a demand for any</w:t>
      </w:r>
    </w:p>
    <w:p>
      <w:pPr>
        <w:pStyle w:val="PreformattedText"/>
        <w:rPr/>
      </w:pPr>
      <w:r>
        <w:rPr/>
        <w:t>judgment or Liability, whether or not covered by insurance, and that may result</w:t>
      </w:r>
    </w:p>
    <w:p>
      <w:pPr>
        <w:pStyle w:val="PreformattedText"/>
        <w:rPr/>
      </w:pPr>
      <w:r>
        <w:rPr/>
        <w:t>in any Material Adverse Effect on any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5.4 Deliveries. Buyer shall have received the deliveries to be made by</w:t>
      </w:r>
    </w:p>
    <w:p>
      <w:pPr>
        <w:pStyle w:val="PreformattedText"/>
        <w:rPr/>
      </w:pPr>
      <w:r>
        <w:rPr/>
        <w:t>all of the Stockholders pursuant to Section 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5.5 Consents. Each of the consents identified in Part 3.3 of the</w:t>
      </w:r>
    </w:p>
    <w:p>
      <w:pPr>
        <w:pStyle w:val="PreformattedText"/>
        <w:rPr/>
      </w:pPr>
      <w:r>
        <w:rPr/>
        <w:t>Disclosure Letter must have been obtained and must be in full force and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5.6 Financing. Buyer shall have obtained the financing necessary for</w:t>
      </w:r>
    </w:p>
    <w:p>
      <w:pPr>
        <w:pStyle w:val="PreformattedText"/>
        <w:rPr/>
      </w:pPr>
      <w:r>
        <w:rPr/>
        <w:t>the purchase of the shares contemplated hereby as well as such financing as is</w:t>
      </w:r>
    </w:p>
    <w:p>
      <w:pPr>
        <w:pStyle w:val="PreformattedText"/>
        <w:rPr/>
      </w:pPr>
      <w:r>
        <w:rPr/>
        <w:t>necessary for the operation of the businesses of the Buyer and the Companies on</w:t>
      </w:r>
    </w:p>
    <w:p>
      <w:pPr>
        <w:pStyle w:val="PreformattedText"/>
        <w:rPr/>
      </w:pPr>
      <w:r>
        <w:rPr/>
        <w:t>terms reasonably satisfactory to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  CONDITIONS OF THE STOCKHOLDERS' OBLIGATION TO CLOSE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obligations of the Stockholders under this Agreement are, at the option of</w:t>
      </w:r>
    </w:p>
    <w:p>
      <w:pPr>
        <w:pStyle w:val="PreformattedText"/>
        <w:rPr/>
      </w:pPr>
      <w:r>
        <w:rPr/>
        <w:t>the Stockholders, subject to the following express conditions, which conditions</w:t>
      </w:r>
    </w:p>
    <w:p>
      <w:pPr>
        <w:pStyle w:val="PreformattedText"/>
        <w:rPr/>
      </w:pPr>
      <w:r>
        <w:rPr/>
        <w:t>may be waived by the Stockholders without releasing or waiving any of their</w:t>
      </w:r>
    </w:p>
    <w:p>
      <w:pPr>
        <w:pStyle w:val="PreformattedText"/>
        <w:rPr/>
      </w:pPr>
      <w:r>
        <w:rPr/>
        <w:t>rights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6.1 Agreements and Conditions. On or before the Closing Date, Buyer</w:t>
      </w:r>
    </w:p>
    <w:p>
      <w:pPr>
        <w:pStyle w:val="PreformattedText"/>
        <w:rPr/>
      </w:pPr>
      <w:r>
        <w:rPr/>
        <w:t>shall have complied with and duly performed all of the agreements and conditions</w:t>
      </w:r>
    </w:p>
    <w:p>
      <w:pPr>
        <w:pStyle w:val="PreformattedText"/>
        <w:rPr/>
      </w:pPr>
      <w:r>
        <w:rPr/>
        <w:t>on its part required to be complied with or performed pursuant to this Agreement</w:t>
      </w:r>
    </w:p>
    <w:p>
      <w:pPr>
        <w:pStyle w:val="PreformattedText"/>
        <w:rPr/>
      </w:pPr>
      <w:r>
        <w:rPr/>
        <w:t>on or before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6.2 Representations and Warranties. The representations and warranties</w:t>
      </w:r>
    </w:p>
    <w:p>
      <w:pPr>
        <w:pStyle w:val="PreformattedText"/>
        <w:rPr/>
      </w:pPr>
      <w:r>
        <w:rPr/>
        <w:t>of Buyer contained in this Agreement, or otherwise made in writing in connection</w:t>
      </w:r>
    </w:p>
    <w:p>
      <w:pPr>
        <w:pStyle w:val="PreformattedText"/>
        <w:rPr/>
      </w:pPr>
      <w:r>
        <w:rPr/>
        <w:t>with the transactions contemplated hereby, shall be true and correct on and as</w:t>
      </w:r>
    </w:p>
    <w:p>
      <w:pPr>
        <w:pStyle w:val="PreformattedText"/>
        <w:rPr/>
      </w:pPr>
      <w:r>
        <w:rPr/>
        <w:t>of the Closing Date with the same force and effect as though such</w:t>
      </w:r>
    </w:p>
    <w:p>
      <w:pPr>
        <w:pStyle w:val="PreformattedText"/>
        <w:rPr/>
      </w:pPr>
      <w:r>
        <w:rPr/>
        <w:t>representations and warranties had been made on and as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6.3 Deliveries. The Stockholders shall have received the deliveries to</w:t>
      </w:r>
    </w:p>
    <w:p>
      <w:pPr>
        <w:pStyle w:val="PreformattedText"/>
        <w:rPr/>
      </w:pPr>
      <w:r>
        <w:rPr/>
        <w:t>be made by Buyer pursuant to Section 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6.4 No Legal Proceeding. No Action shall have been initiated or</w:t>
      </w:r>
    </w:p>
    <w:p>
      <w:pPr>
        <w:pStyle w:val="PreformattedText"/>
        <w:rPr/>
      </w:pPr>
      <w:r>
        <w:rPr/>
        <w:t>threatened to restrain or prohibit the acquisition by Buyer of the Companies,</w:t>
      </w:r>
    </w:p>
    <w:p>
      <w:pPr>
        <w:pStyle w:val="PreformattedText"/>
        <w:rPr/>
      </w:pPr>
      <w:r>
        <w:rPr/>
        <w:t>and on the Closing Date there are no Actions pending or threatened against or</w:t>
      </w:r>
    </w:p>
    <w:p>
      <w:pPr>
        <w:pStyle w:val="PreformattedText"/>
        <w:rPr/>
      </w:pPr>
      <w:r>
        <w:rPr/>
        <w:t>affecting Buyer or Buyer's assets that involve a demand for any judgment or</w:t>
      </w:r>
    </w:p>
    <w:p>
      <w:pPr>
        <w:pStyle w:val="PreformattedText"/>
        <w:rPr/>
      </w:pPr>
      <w:r>
        <w:rPr/>
        <w:t>Liability, whether or not covered by insurance, and that may result in any</w:t>
      </w:r>
    </w:p>
    <w:p>
      <w:pPr>
        <w:pStyle w:val="PreformattedText"/>
        <w:rPr/>
      </w:pPr>
      <w:r>
        <w:rPr/>
        <w:t>Material Adverse Effect on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7.  DELIVERIES OF THE STOCKHOLDERS ON THE CLOSING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Stockholders agree to deliver to Buyer on the Closing Date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 Stock Certificates. Certificates representing all of the Shares</w:t>
      </w:r>
    </w:p>
    <w:p>
      <w:pPr>
        <w:pStyle w:val="PreformattedText"/>
        <w:rPr/>
      </w:pPr>
      <w:r>
        <w:rPr/>
        <w:t>being acquired by Buyer hereunder, duly endorsed in blank for transfer or with</w:t>
      </w:r>
    </w:p>
    <w:p>
      <w:pPr>
        <w:pStyle w:val="PreformattedText"/>
        <w:rPr/>
      </w:pPr>
      <w:r>
        <w:rPr/>
        <w:t>appropriate stock powers duly executed in blank, with signatures guaranteed by a</w:t>
      </w:r>
    </w:p>
    <w:p>
      <w:pPr>
        <w:pStyle w:val="PreformattedText"/>
        <w:rPr/>
      </w:pPr>
      <w:r>
        <w:rPr/>
        <w:t>commercial bank or by a member firm of the New York Stock Exchange.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 Appointment. Appointment of Phillip DeZwirek as a trustee of any</w:t>
      </w:r>
    </w:p>
    <w:p>
      <w:pPr>
        <w:pStyle w:val="PreformattedText"/>
        <w:rPr/>
      </w:pPr>
      <w:r>
        <w:rPr/>
        <w:t>Plan sponsored by either Company with any amendment to such Plan required for</w:t>
      </w:r>
    </w:p>
    <w:p>
      <w:pPr>
        <w:pStyle w:val="PreformattedText"/>
        <w:rPr/>
      </w:pPr>
      <w:r>
        <w:rPr/>
        <w:t>such appointment, and resignation of any directors required to allow Phillip</w:t>
      </w:r>
    </w:p>
    <w:p>
      <w:pPr>
        <w:pStyle w:val="PreformattedText"/>
        <w:rPr/>
      </w:pPr>
      <w:r>
        <w:rPr/>
        <w:t>DeZwirek to be elected a director of KBM and KTI immediately following the</w:t>
      </w:r>
    </w:p>
    <w:p>
      <w:pPr>
        <w:pStyle w:val="PreformattedText"/>
        <w:rPr/>
      </w:pPr>
      <w:r>
        <w:rPr/>
        <w:t>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7.3 Consents. All consents required in connection with the execution</w:t>
      </w:r>
    </w:p>
    <w:p>
      <w:pPr>
        <w:pStyle w:val="PreformattedText"/>
        <w:rPr/>
      </w:pPr>
      <w:r>
        <w:rPr/>
        <w:t>and delivery of this Agreement and the transactions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7.4 Possession of Assets. Possession of the assets and properties of</w:t>
      </w:r>
    </w:p>
    <w:p>
      <w:pPr>
        <w:pStyle w:val="PreformattedText"/>
        <w:rPr/>
      </w:pPr>
      <w:r>
        <w:rPr/>
        <w:t>the Companies held by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7.5 Legal Opinion. The legal opinion of Dinsmore &amp; Shohl LLP in the</w:t>
      </w:r>
    </w:p>
    <w:p>
      <w:pPr>
        <w:pStyle w:val="PreformattedText"/>
        <w:rPr/>
      </w:pPr>
      <w:r>
        <w:rPr/>
        <w:t>form of Exhibit B attached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7.6 Noncompetition Agreements. Noncompetition Agreements between Buyer</w:t>
      </w:r>
    </w:p>
    <w:p>
      <w:pPr>
        <w:pStyle w:val="PreformattedText"/>
        <w:rPr/>
      </w:pPr>
      <w:r>
        <w:rPr/>
        <w:t>and Richard J. Blum, Lawrence J. Blum and David D. Blum (the "Noncompetition</w:t>
      </w:r>
    </w:p>
    <w:p>
      <w:pPr>
        <w:pStyle w:val="PreformattedText"/>
        <w:rPr/>
      </w:pPr>
      <w:r>
        <w:rPr/>
        <w:t>Agreements") in the form of Exhibit C attached hereto, providing that for a</w:t>
      </w:r>
    </w:p>
    <w:p>
      <w:pPr>
        <w:pStyle w:val="PreformattedText"/>
        <w:rPr/>
      </w:pPr>
      <w:r>
        <w:rPr/>
        <w:t>period of five (5) years from the Closing Date the foregoing individuals shall</w:t>
      </w:r>
    </w:p>
    <w:p>
      <w:pPr>
        <w:pStyle w:val="PreformattedText"/>
        <w:rPr/>
      </w:pPr>
      <w:r>
        <w:rPr/>
        <w:t>not enter into competition with any Company or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7.7 Employment Agreements. Employment Agreements between Buyer or an</w:t>
      </w:r>
    </w:p>
    <w:p>
      <w:pPr>
        <w:pStyle w:val="PreformattedText"/>
        <w:rPr/>
      </w:pPr>
      <w:r>
        <w:rPr/>
        <w:t>affiliate and each of Richard J. Blum, Lawrence J. Blum and David D. Blum in the</w:t>
      </w:r>
    </w:p>
    <w:p>
      <w:pPr>
        <w:pStyle w:val="PreformattedText"/>
        <w:rPr/>
      </w:pPr>
      <w:r>
        <w:rPr/>
        <w:t>form of Exhibit D-1, D-2 and D-3, respectively (collectively, the "Employment</w:t>
      </w:r>
    </w:p>
    <w:p>
      <w:pPr>
        <w:pStyle w:val="PreformattedText"/>
        <w:rPr/>
      </w:pPr>
      <w:r>
        <w:rPr/>
        <w:t>Agreements").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7.8 Escrow Agreement. Copies of the Escrow Agreement duly executed by</w:t>
      </w:r>
    </w:p>
    <w:p>
      <w:pPr>
        <w:pStyle w:val="PreformattedText"/>
        <w:rPr/>
      </w:pPr>
      <w:r>
        <w:rPr/>
        <w:t>each of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7.9 Buy-Sell Agreement. Fully executed agreement terminating the</w:t>
      </w:r>
    </w:p>
    <w:p>
      <w:pPr>
        <w:pStyle w:val="PreformattedText"/>
        <w:rPr/>
      </w:pPr>
      <w:r>
        <w:rPr/>
        <w:t>buy-sell agreement to which the Shares of KBM are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7.10 Form 3. A Form 3 executed by each of Richard J. Blum, Lawrence J.</w:t>
      </w:r>
    </w:p>
    <w:p>
      <w:pPr>
        <w:pStyle w:val="PreformattedText"/>
        <w:rPr/>
      </w:pPr>
      <w:r>
        <w:rPr/>
        <w:t>Blum and David D. Blum in a form suitable for filing with the Securities and</w:t>
      </w:r>
    </w:p>
    <w:p>
      <w:pPr>
        <w:pStyle w:val="PreformattedText"/>
        <w:rPr/>
      </w:pPr>
      <w:r>
        <w:rPr/>
        <w:t>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7.11 Closing Certificate. A certificate executed by Richard J. Blum,</w:t>
      </w:r>
    </w:p>
    <w:p>
      <w:pPr>
        <w:pStyle w:val="PreformattedText"/>
        <w:rPr/>
      </w:pPr>
      <w:r>
        <w:rPr/>
        <w:t>Lawrence J. Blum and David D. Blum to the effect that the Stockholders</w:t>
      </w:r>
    </w:p>
    <w:p>
      <w:pPr>
        <w:pStyle w:val="PreformattedText"/>
        <w:rPr/>
      </w:pPr>
      <w:r>
        <w:rPr/>
        <w:t>representations and warranties in this Agreement was accurate in all material</w:t>
      </w:r>
    </w:p>
    <w:p>
      <w:pPr>
        <w:pStyle w:val="PreformattedText"/>
        <w:rPr/>
      </w:pPr>
      <w:r>
        <w:rPr/>
        <w:t>respects as of the date of this Agreement and is accurate in all material</w:t>
      </w:r>
    </w:p>
    <w:p>
      <w:pPr>
        <w:pStyle w:val="PreformattedText"/>
        <w:rPr/>
      </w:pPr>
      <w:r>
        <w:rPr/>
        <w:t>respects as of the Closing Date as if made on the Closing Date (giving full</w:t>
      </w:r>
    </w:p>
    <w:p>
      <w:pPr>
        <w:pStyle w:val="PreformattedText"/>
        <w:rPr/>
      </w:pPr>
      <w:r>
        <w:rPr/>
        <w:t>effect to any supplements to the Disclosure Schedule that were delivered by</w:t>
      </w:r>
    </w:p>
    <w:p>
      <w:pPr>
        <w:pStyle w:val="PreformattedText"/>
        <w:rPr/>
      </w:pPr>
      <w:r>
        <w:rPr/>
        <w:t>Stockholders to Buyer prior to the Closing Date in accordance with Section 9.5</w:t>
      </w:r>
    </w:p>
    <w:p>
      <w:pPr>
        <w:pStyle w:val="PreformattedText"/>
        <w:rPr/>
      </w:pPr>
      <w:r>
        <w:rPr/>
        <w:t>hereof), the fulfillment of all of the Stockholders' covenants in all material</w:t>
      </w:r>
    </w:p>
    <w:p>
      <w:pPr>
        <w:pStyle w:val="PreformattedText"/>
        <w:rPr/>
      </w:pPr>
      <w:r>
        <w:rPr/>
        <w:t>respects, and the satisfaction of all conditions to the Closing to be satisfied</w:t>
      </w:r>
    </w:p>
    <w:p>
      <w:pPr>
        <w:pStyle w:val="PreformattedText"/>
        <w:rPr/>
      </w:pPr>
      <w:r>
        <w:rPr/>
        <w:t>by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7.12 Articles of Incorporation. The Articles of Incorporation of KMB</w:t>
      </w:r>
    </w:p>
    <w:p>
      <w:pPr>
        <w:pStyle w:val="PreformattedText"/>
        <w:rPr/>
      </w:pPr>
      <w:r>
        <w:rPr/>
        <w:t>with all amendments thereto certified by the Secretary of State of the State of</w:t>
      </w:r>
    </w:p>
    <w:p>
      <w:pPr>
        <w:pStyle w:val="PreformattedText"/>
        <w:rPr/>
      </w:pPr>
      <w:r>
        <w:rPr/>
        <w:t>Ohio and the Articles of KTI with all amendments thereto, certified by the</w:t>
      </w:r>
    </w:p>
    <w:p>
      <w:pPr>
        <w:pStyle w:val="PreformattedText"/>
        <w:rPr/>
      </w:pPr>
      <w:r>
        <w:rPr/>
        <w:t>Secretary of State of the State of Indiana, each certified as of a date within</w:t>
      </w:r>
    </w:p>
    <w:p>
      <w:pPr>
        <w:pStyle w:val="PreformattedText"/>
        <w:rPr/>
      </w:pPr>
      <w:r>
        <w:rPr/>
        <w:t>10 days of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7.13 Good Standing Certificate. Certificates as to the good standing of</w:t>
      </w:r>
    </w:p>
    <w:p>
      <w:pPr>
        <w:pStyle w:val="PreformattedText"/>
        <w:rPr/>
      </w:pPr>
      <w:r>
        <w:rPr/>
        <w:t>KTI and KBM in Indiana and Ohio, respectively, and in each state in which such</w:t>
      </w:r>
    </w:p>
    <w:p>
      <w:pPr>
        <w:pStyle w:val="PreformattedText"/>
        <w:rPr/>
      </w:pPr>
      <w:r>
        <w:rPr/>
        <w:t>corporations are required to be qualified as a foreign corporation, issued by</w:t>
      </w:r>
    </w:p>
    <w:p>
      <w:pPr>
        <w:pStyle w:val="PreformattedText"/>
        <w:rPr/>
      </w:pPr>
      <w:r>
        <w:rPr/>
        <w:t>the appropriate state authority, as of a date within 10 days of the Closing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7.14 Secretary Certificate of KBM. Certificate of the corporate</w:t>
      </w:r>
    </w:p>
    <w:p>
      <w:pPr>
        <w:pStyle w:val="PreformattedText"/>
        <w:rPr/>
      </w:pPr>
      <w:r>
        <w:rPr/>
        <w:t>secretary of KBM as to the articles of incorporation, bylaws, officers and</w:t>
      </w:r>
    </w:p>
    <w:p>
      <w:pPr>
        <w:pStyle w:val="PreformattedText"/>
        <w:rPr/>
      </w:pPr>
      <w:r>
        <w:rPr/>
        <w:t>directors of KBM.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7.15 Secretary Certificate of KTI. Certificate of the corporate</w:t>
      </w:r>
    </w:p>
    <w:p>
      <w:pPr>
        <w:pStyle w:val="PreformattedText"/>
        <w:rPr/>
      </w:pPr>
      <w:r>
        <w:rPr/>
        <w:t>secretary of KTI as to the articles of incorporation, bylaws, officers and</w:t>
      </w:r>
    </w:p>
    <w:p>
      <w:pPr>
        <w:pStyle w:val="PreformattedText"/>
        <w:rPr/>
      </w:pPr>
      <w:r>
        <w:rPr/>
        <w:t>directors of KTI.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7.16 Release of Lien. UCC-3 Termination Statements with respect to</w:t>
      </w:r>
    </w:p>
    <w:p>
      <w:pPr>
        <w:pStyle w:val="PreformattedText"/>
        <w:rPr/>
      </w:pPr>
      <w:r>
        <w:rPr/>
        <w:t>certain of the liens on the assets of KTI.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7.17 Payoff Letter. Pay-off letters from The Fifth Third Bank, for debt</w:t>
      </w:r>
    </w:p>
    <w:p>
      <w:pPr>
        <w:pStyle w:val="PreformattedText"/>
        <w:rPr/>
      </w:pPr>
      <w:r>
        <w:rPr/>
        <w:t>of KBM and KTI in the form provided to Stockholders by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7.18 New Trust. A trust organized by Buyer to hold the stock of KTI</w:t>
      </w:r>
    </w:p>
    <w:p>
      <w:pPr>
        <w:pStyle w:val="PreformattedText"/>
        <w:rPr/>
      </w:pPr>
      <w:r>
        <w:rPr/>
        <w:t>executed by Richard J. Blum as trustee and proof that Richard J. Blum is</w:t>
      </w:r>
    </w:p>
    <w:p>
      <w:pPr>
        <w:pStyle w:val="PreformattedText"/>
        <w:rPr/>
      </w:pPr>
      <w:r>
        <w:rPr/>
        <w:t>currently licensed as an engineer in the States of Indiana and Ohio.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7.19 Mutual Releases. Mutual releases (the "Releases") executed by all</w:t>
      </w:r>
    </w:p>
    <w:p>
      <w:pPr>
        <w:pStyle w:val="PreformattedText"/>
        <w:rPr/>
      </w:pPr>
      <w:r>
        <w:rPr/>
        <w:t>the Stockholders and the Companies in the form of Exhibit E releasing the</w:t>
      </w:r>
    </w:p>
    <w:p>
      <w:pPr>
        <w:pStyle w:val="PreformattedText"/>
        <w:rPr/>
      </w:pPr>
      <w:r>
        <w:rPr/>
        <w:t>Companies from all liabilities except as set forth on Part 7.19 of the</w:t>
      </w:r>
    </w:p>
    <w:p>
      <w:pPr>
        <w:pStyle w:val="PreformattedText"/>
        <w:rPr/>
      </w:pPr>
      <w:r>
        <w:rPr/>
        <w:t>Disclosure Letter and pursuant to this Agreements and the agreements entered</w:t>
      </w:r>
    </w:p>
    <w:p>
      <w:pPr>
        <w:pStyle w:val="PreformattedText"/>
        <w:rPr/>
      </w:pPr>
      <w:r>
        <w:rPr/>
        <w:t>into at the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7.20 Financial Statements. Audited Financial Statements of the</w:t>
      </w:r>
    </w:p>
    <w:p>
      <w:pPr>
        <w:pStyle w:val="PreformattedText"/>
        <w:rPr/>
      </w:pPr>
      <w:r>
        <w:rPr/>
        <w:t>Companies for the three one-year periods ending December 31, 1996, 1997 and</w:t>
      </w:r>
    </w:p>
    <w:p>
      <w:pPr>
        <w:pStyle w:val="PreformattedText"/>
        <w:rPr/>
      </w:pPr>
      <w:r>
        <w:rPr/>
        <w:t>1998, respectively, a consent of the accountants preparing such statements to</w:t>
      </w:r>
    </w:p>
    <w:p>
      <w:pPr>
        <w:pStyle w:val="PreformattedText"/>
        <w:rPr/>
      </w:pPr>
      <w:r>
        <w:rPr/>
        <w:t>their inclusion in a Form 8-K to be filed by CEC with the Securities and</w:t>
      </w:r>
    </w:p>
    <w:p>
      <w:pPr>
        <w:pStyle w:val="PreformattedText"/>
        <w:rPr/>
      </w:pPr>
      <w:r>
        <w:rPr/>
        <w:t>Exchange Commission and unaudited financial statements for the nine-month period</w:t>
      </w:r>
    </w:p>
    <w:p>
      <w:pPr>
        <w:pStyle w:val="PreformattedText"/>
        <w:rPr/>
      </w:pPr>
      <w:r>
        <w:rPr/>
        <w:t>ending September 30, 1999 prepared in accordance with GAAP and which the chief</w:t>
      </w:r>
    </w:p>
    <w:p>
      <w:pPr>
        <w:pStyle w:val="PreformattedText"/>
        <w:rPr/>
      </w:pPr>
      <w:r>
        <w:rPr/>
        <w:t>financial officers of the Companies have certified are true and correct and</w:t>
      </w:r>
    </w:p>
    <w:p>
      <w:pPr>
        <w:pStyle w:val="PreformattedText"/>
        <w:rPr/>
      </w:pPr>
      <w:r>
        <w:rPr/>
        <w:t>accurately reflect the financial condition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7.21 Additional Deliveries. Such other documents, instruments and</w:t>
      </w:r>
    </w:p>
    <w:p>
      <w:pPr>
        <w:pStyle w:val="PreformattedText"/>
        <w:rPr/>
      </w:pPr>
      <w:r>
        <w:rPr/>
        <w:t>certificates as counsel for Buyer or counsel for the lender or lenders providing</w:t>
      </w:r>
    </w:p>
    <w:p>
      <w:pPr>
        <w:pStyle w:val="PreformattedText"/>
        <w:rPr/>
      </w:pPr>
      <w:r>
        <w:rPr/>
        <w:t>financing to Buyer for the purchase of Shares hereunder shall reasonably</w:t>
      </w:r>
    </w:p>
    <w:p>
      <w:pPr>
        <w:pStyle w:val="PreformattedText"/>
        <w:rPr/>
      </w:pPr>
      <w:r>
        <w:rPr/>
        <w:t>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  DELIVERIES OF BUYER ON THE CLOSING DATE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Buyer agrees to deliver to the Stockholders on the Closing Date the</w:t>
      </w:r>
    </w:p>
    <w:p>
      <w:pPr>
        <w:pStyle w:val="PreformattedText"/>
        <w:rPr/>
      </w:pPr>
      <w:r>
        <w:rPr/>
        <w:t>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8.1 Purchase Price. The Purchase Price described in Section 2.3.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8.2 Noncompetition Agreements. Copies of the Noncompetition Agreements</w:t>
      </w:r>
    </w:p>
    <w:p>
      <w:pPr>
        <w:pStyle w:val="PreformattedText"/>
        <w:rPr/>
      </w:pPr>
      <w:r>
        <w:rPr/>
        <w:t>for Richard J. Blum, Lawrence J. Blum and David D. Blum executed by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8.3 Employment Agreements. Employment Agreements for each of Richard J.</w:t>
      </w:r>
    </w:p>
    <w:p>
      <w:pPr>
        <w:pStyle w:val="PreformattedText"/>
        <w:rPr/>
      </w:pPr>
      <w:r>
        <w:rPr/>
        <w:t>Blum, Lawrence J. Blum and David D. Blum executed by Buyer and the Stock</w:t>
      </w:r>
    </w:p>
    <w:p>
      <w:pPr>
        <w:pStyle w:val="PreformattedText"/>
        <w:rPr/>
      </w:pPr>
      <w:r>
        <w:rPr/>
        <w:t>Warrants provided for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8.4 Escrow Agreement. The Escrow Agreement executed by Buyer and the</w:t>
      </w:r>
    </w:p>
    <w:p>
      <w:pPr>
        <w:pStyle w:val="PreformattedText"/>
        <w:rPr/>
      </w:pPr>
      <w:r>
        <w:rPr/>
        <w:t>escrow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8.5 Noncompetition Agreement Payments. The amounts payable pursuant to</w:t>
      </w:r>
    </w:p>
    <w:p>
      <w:pPr>
        <w:pStyle w:val="PreformattedText"/>
        <w:rPr/>
      </w:pPr>
      <w:r>
        <w:rPr/>
        <w:t>the Noncompetition Agreements shall be paid to each of Richard J. Blum, Lawrence</w:t>
      </w:r>
    </w:p>
    <w:p>
      <w:pPr>
        <w:pStyle w:val="PreformattedText"/>
        <w:rPr/>
      </w:pPr>
      <w:r>
        <w:rPr/>
        <w:t>J. Blum and David D. Blum by wire transfer to the accounts specified by such</w:t>
      </w:r>
    </w:p>
    <w:p>
      <w:pPr>
        <w:pStyle w:val="PreformattedText"/>
        <w:rPr/>
      </w:pP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8.6 Good Standing Certificates. Certificates as to the good standing of</w:t>
      </w:r>
    </w:p>
    <w:p>
      <w:pPr>
        <w:pStyle w:val="PreformattedText"/>
        <w:rPr/>
      </w:pPr>
      <w:r>
        <w:rPr/>
        <w:t>CEC and Buyer issued by the Secretary of State of the State of New York and</w:t>
      </w:r>
    </w:p>
    <w:p>
      <w:pPr>
        <w:pStyle w:val="PreformattedText"/>
        <w:rPr/>
      </w:pPr>
      <w:r>
        <w:rPr/>
        <w:t>Delaware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8.7 Buyer's Closing Certificate. A certificate executed by CEC and</w:t>
      </w:r>
    </w:p>
    <w:p>
      <w:pPr>
        <w:pStyle w:val="PreformattedText"/>
        <w:rPr/>
      </w:pPr>
      <w:r>
        <w:rPr/>
        <w:t>Buyer to the effect that each of CEC's and Buyer's representations and</w:t>
      </w:r>
    </w:p>
    <w:p>
      <w:pPr>
        <w:pStyle w:val="PreformattedText"/>
        <w:rPr/>
      </w:pPr>
      <w:r>
        <w:rPr/>
        <w:t>warranties in this Agreement was accurate in all material respects as of the</w:t>
      </w:r>
    </w:p>
    <w:p>
      <w:pPr>
        <w:pStyle w:val="PreformattedText"/>
        <w:rPr/>
      </w:pPr>
      <w:r>
        <w:rPr/>
        <w:t>date of this Agreement and is accurate in all material respects as of the</w:t>
      </w:r>
    </w:p>
    <w:p>
      <w:pPr>
        <w:pStyle w:val="PreformattedText"/>
        <w:rPr/>
      </w:pPr>
      <w:r>
        <w:rPr/>
        <w:t>Closing Date as if made on the Closing Date, the fulfillment of all CEC's and</w:t>
      </w:r>
    </w:p>
    <w:p>
      <w:pPr>
        <w:pStyle w:val="PreformattedText"/>
        <w:rPr/>
      </w:pPr>
      <w:r>
        <w:rPr/>
        <w:t>Buyer's covenants in all material respects, and the satisfaction of all</w:t>
      </w:r>
    </w:p>
    <w:p>
      <w:pPr>
        <w:pStyle w:val="PreformattedText"/>
        <w:rPr/>
      </w:pPr>
      <w:r>
        <w:rPr/>
        <w:t>conditions to the Closing to be satisfied by Buyer and CEC.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8.8 Legal Opinion. The legal opinion of Sugar, Friedberg &amp; Felsenthal</w:t>
      </w:r>
    </w:p>
    <w:p>
      <w:pPr>
        <w:pStyle w:val="PreformattedText"/>
        <w:rPr/>
      </w:pPr>
      <w:r>
        <w:rPr/>
        <w:t>in the form of Exhibit F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 ADDITIONAL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 Access and Investigation. Between the date of this Agreement and</w:t>
      </w:r>
    </w:p>
    <w:p>
      <w:pPr>
        <w:pStyle w:val="PreformattedText"/>
        <w:rPr/>
      </w:pPr>
      <w:r>
        <w:rPr/>
        <w:t>the Closing Date, Stockholders will, and will cause each Company and its</w:t>
      </w:r>
    </w:p>
    <w:p>
      <w:pPr>
        <w:pStyle w:val="PreformattedText"/>
        <w:rPr/>
      </w:pPr>
      <w:r>
        <w:rPr/>
        <w:t>representatives to, (a) afford Buyer and its representatives and prospective</w:t>
      </w:r>
    </w:p>
    <w:p>
      <w:pPr>
        <w:pStyle w:val="PreformattedText"/>
        <w:rPr/>
      </w:pPr>
      <w:r>
        <w:rPr/>
        <w:t>lenders and their representatives (collectively, "Buyer's Advisors") full and</w:t>
      </w:r>
    </w:p>
    <w:p>
      <w:pPr>
        <w:pStyle w:val="PreformattedText"/>
        <w:rPr/>
      </w:pPr>
      <w:r>
        <w:rPr/>
        <w:t>free access to each Company's personnel, properties (including subsurface</w:t>
      </w:r>
    </w:p>
    <w:p>
      <w:pPr>
        <w:pStyle w:val="PreformattedText"/>
        <w:rPr/>
      </w:pPr>
      <w:r>
        <w:rPr/>
        <w:t>testing), contracts, books and records, and other documents and data, (b)</w:t>
      </w:r>
    </w:p>
    <w:p>
      <w:pPr>
        <w:pStyle w:val="PreformattedText"/>
        <w:rPr/>
      </w:pPr>
      <w:r>
        <w:rPr/>
        <w:t>furnish Buyer and Buyer's Advisors with copies of all such contracts, books and</w:t>
      </w:r>
    </w:p>
    <w:p>
      <w:pPr>
        <w:pStyle w:val="PreformattedText"/>
        <w:rPr/>
      </w:pPr>
      <w:r>
        <w:rPr/>
        <w:t>records, and other existing documents and data as Buyer may reasonably request,</w:t>
      </w:r>
    </w:p>
    <w:p>
      <w:pPr>
        <w:pStyle w:val="PreformattedText"/>
        <w:rPr/>
      </w:pPr>
      <w:r>
        <w:rPr/>
        <w:t>and (c) furnish Buyer and Buyer's Advisors with such additional financial,</w:t>
      </w:r>
    </w:p>
    <w:p>
      <w:pPr>
        <w:pStyle w:val="PreformattedText"/>
        <w:rPr/>
      </w:pPr>
      <w:r>
        <w:rPr/>
        <w:t>operating, and other data and information as Buyer may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9.2 Operation of the Businesses of the Companies. Between the date of</w:t>
      </w:r>
    </w:p>
    <w:p>
      <w:pPr>
        <w:pStyle w:val="PreformattedText"/>
        <w:rPr/>
      </w:pPr>
      <w:r>
        <w:rPr/>
        <w:t>this Agreement and the Closing Date, Stockholders will, and will cause each</w:t>
      </w:r>
    </w:p>
    <w:p>
      <w:pPr>
        <w:pStyle w:val="PreformattedText"/>
        <w:rPr/>
      </w:pPr>
      <w:r>
        <w:rPr/>
        <w:t>Company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conduct the business of such Company only in the ordinary</w:t>
      </w:r>
    </w:p>
    <w:p>
      <w:pPr>
        <w:pStyle w:val="PreformattedText"/>
        <w:rPr/>
      </w:pPr>
      <w:r>
        <w:rPr/>
        <w:t xml:space="preserve">         </w:t>
      </w:r>
      <w:r>
        <w:rPr/>
        <w:t>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use their best efforts to preserve intact the current</w:t>
      </w:r>
    </w:p>
    <w:p>
      <w:pPr>
        <w:pStyle w:val="PreformattedText"/>
        <w:rPr/>
      </w:pPr>
      <w:r>
        <w:rPr/>
        <w:t xml:space="preserve">         </w:t>
      </w:r>
      <w:r>
        <w:rPr/>
        <w:t>business organization of such Company, keep available the services of</w:t>
      </w:r>
    </w:p>
    <w:p>
      <w:pPr>
        <w:pStyle w:val="PreformattedText"/>
        <w:rPr/>
      </w:pPr>
      <w:r>
        <w:rPr/>
        <w:t xml:space="preserve">         </w:t>
      </w:r>
      <w:r>
        <w:rPr/>
        <w:t>the current officers, employees, and agents of such Company, and</w:t>
      </w:r>
    </w:p>
    <w:p>
      <w:pPr>
        <w:pStyle w:val="PreformattedText"/>
        <w:rPr/>
      </w:pPr>
      <w:r>
        <w:rPr/>
        <w:t xml:space="preserve">         </w:t>
      </w:r>
      <w:r>
        <w:rPr/>
        <w:t>maintain the relations and goodwill with suppliers, customers,</w:t>
      </w:r>
    </w:p>
    <w:p>
      <w:pPr>
        <w:pStyle w:val="PreformattedText"/>
        <w:rPr/>
      </w:pPr>
      <w:r>
        <w:rPr/>
        <w:t xml:space="preserve">         </w:t>
      </w:r>
      <w:r>
        <w:rPr/>
        <w:t>landlords, creditors, employees, agents, and others having business</w:t>
      </w:r>
    </w:p>
    <w:p>
      <w:pPr>
        <w:pStyle w:val="PreformattedText"/>
        <w:rPr/>
      </w:pPr>
      <w:r>
        <w:rPr/>
        <w:t xml:space="preserve">         </w:t>
      </w:r>
      <w:r>
        <w:rPr/>
        <w:t>relationships with such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confer with Buyer concerning operational matters of a</w:t>
      </w:r>
    </w:p>
    <w:p>
      <w:pPr>
        <w:pStyle w:val="PreformattedText"/>
        <w:rPr/>
      </w:pPr>
      <w:r>
        <w:rPr/>
        <w:t xml:space="preserve">         </w:t>
      </w:r>
      <w:r>
        <w:rPr/>
        <w:t>material nature;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otherwise report periodically to Buyer concerning the</w:t>
      </w:r>
    </w:p>
    <w:p>
      <w:pPr>
        <w:pStyle w:val="PreformattedText"/>
        <w:rPr/>
      </w:pPr>
      <w:r>
        <w:rPr/>
        <w:t xml:space="preserve">         </w:t>
      </w:r>
      <w:r>
        <w:rPr/>
        <w:t>status of the business, operations, and finances of such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9.3 Negative Covenant. Except as otherwise expressly permitted by this</w:t>
      </w:r>
    </w:p>
    <w:p>
      <w:pPr>
        <w:pStyle w:val="PreformattedText"/>
        <w:rPr/>
      </w:pPr>
      <w:r>
        <w:rPr/>
        <w:t>Agreement, between the date of this Agreement and the Closing Date, the</w:t>
      </w:r>
    </w:p>
    <w:p>
      <w:pPr>
        <w:pStyle w:val="PreformattedText"/>
        <w:rPr/>
      </w:pPr>
      <w:r>
        <w:rPr/>
        <w:t>Stockholders will not, and will cause each Company not to, without the prior</w:t>
      </w:r>
    </w:p>
    <w:p>
      <w:pPr>
        <w:pStyle w:val="PreformattedText"/>
        <w:rPr/>
      </w:pPr>
      <w:r>
        <w:rPr/>
        <w:t>consent of Buyer, take any affirmative action, or fail to take any reasonable</w:t>
      </w:r>
    </w:p>
    <w:p>
      <w:pPr>
        <w:pStyle w:val="PreformattedText"/>
        <w:rPr/>
      </w:pPr>
      <w:r>
        <w:rPr/>
        <w:t>action within their or its control, as a result of which any of the changes or</w:t>
      </w:r>
    </w:p>
    <w:p>
      <w:pPr>
        <w:pStyle w:val="PreformattedText"/>
        <w:rPr/>
      </w:pPr>
      <w:r>
        <w:rPr/>
        <w:t>events listed in Section 3.19 is likely to occur. Neither Company shall incur</w:t>
      </w:r>
    </w:p>
    <w:p>
      <w:pPr>
        <w:pStyle w:val="PreformattedText"/>
        <w:rPr/>
      </w:pPr>
      <w:r>
        <w:rPr/>
        <w:t>any additional Indebtedness.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9.4 Required Approvals. As promptly as practicable after the date of</w:t>
      </w:r>
    </w:p>
    <w:p>
      <w:pPr>
        <w:pStyle w:val="PreformattedText"/>
        <w:rPr/>
      </w:pPr>
      <w:r>
        <w:rPr/>
        <w:t>this Agreement, Stockholders will, and will cause each Company to, make all</w:t>
      </w:r>
    </w:p>
    <w:p>
      <w:pPr>
        <w:pStyle w:val="PreformattedText"/>
        <w:rPr/>
      </w:pPr>
      <w:r>
        <w:rPr/>
        <w:t>filings required by Legal Requirements to be made by them in order to consummate</w:t>
      </w:r>
    </w:p>
    <w:p>
      <w:pPr>
        <w:pStyle w:val="PreformattedText"/>
        <w:rPr/>
      </w:pPr>
      <w:r>
        <w:rPr/>
        <w:t>the transactions contemplated hereby. Between the date of this Agreement and the</w:t>
      </w:r>
    </w:p>
    <w:p>
      <w:pPr>
        <w:pStyle w:val="PreformattedText"/>
        <w:rPr/>
      </w:pPr>
      <w:r>
        <w:rPr/>
        <w:t>Closing Date, Stockholders will, and will cause each Company to, cooperate with</w:t>
      </w:r>
    </w:p>
    <w:p>
      <w:pPr>
        <w:pStyle w:val="PreformattedText"/>
        <w:rPr/>
      </w:pPr>
      <w:r>
        <w:rPr/>
        <w:t>Buyer with respect to all filings that Buyer elects to make or is required by</w:t>
      </w:r>
    </w:p>
    <w:p>
      <w:pPr>
        <w:pStyle w:val="PreformattedText"/>
        <w:rPr/>
      </w:pPr>
      <w:r>
        <w:rPr/>
        <w:t>Legal Requirements to make in connection with the transactions contemplated by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9.5 Notification. Between the date of this Agreement and the Closing</w:t>
      </w:r>
    </w:p>
    <w:p>
      <w:pPr>
        <w:pStyle w:val="PreformattedText"/>
        <w:rPr/>
      </w:pPr>
      <w:r>
        <w:rPr/>
        <w:t>Date, each Stockholder will promptly notify Buyer in writing if such Stockholder</w:t>
      </w:r>
    </w:p>
    <w:p>
      <w:pPr>
        <w:pStyle w:val="PreformattedText"/>
        <w:rPr/>
      </w:pPr>
      <w:r>
        <w:rPr/>
        <w:t>or any Company becomes aware of any fact or condition that causes or constitutes</w:t>
      </w:r>
    </w:p>
    <w:p>
      <w:pPr>
        <w:pStyle w:val="PreformattedText"/>
        <w:rPr/>
      </w:pPr>
      <w:r>
        <w:rPr/>
        <w:t>a breach of any of Stockholders' representations and warranties as of the date</w:t>
      </w:r>
    </w:p>
    <w:p>
      <w:pPr>
        <w:pStyle w:val="PreformattedText"/>
        <w:rPr/>
      </w:pPr>
      <w:r>
        <w:rPr/>
        <w:t>of this Agreement, or if such Stockholder or any Company becomes aware of the</w:t>
      </w:r>
    </w:p>
    <w:p>
      <w:pPr>
        <w:pStyle w:val="PreformattedText"/>
        <w:rPr/>
      </w:pPr>
      <w:r>
        <w:rPr/>
        <w:t>occurrence after the date of this Agreement of any fact or condition that would</w:t>
      </w:r>
    </w:p>
    <w:p>
      <w:pPr>
        <w:pStyle w:val="PreformattedText"/>
        <w:rPr/>
      </w:pPr>
      <w:r>
        <w:rPr/>
        <w:t>(except as expressly contemplated by this Agreement) cause or constitute a</w:t>
      </w:r>
    </w:p>
    <w:p>
      <w:pPr>
        <w:pStyle w:val="PreformattedText"/>
        <w:rPr/>
      </w:pPr>
      <w:r>
        <w:rPr/>
        <w:t>breach of any such representation or warranty had such representation or</w:t>
      </w:r>
    </w:p>
    <w:p>
      <w:pPr>
        <w:pStyle w:val="PreformattedText"/>
        <w:rPr/>
      </w:pPr>
      <w:r>
        <w:rPr/>
        <w:t>warranty been made as of the time of occurrence or discovery of such fact or</w:t>
      </w:r>
    </w:p>
    <w:p>
      <w:pPr>
        <w:pStyle w:val="PreformattedText"/>
        <w:rPr/>
      </w:pPr>
      <w:r>
        <w:rPr/>
        <w:t>condition. Should any such fact or condition require any change in the</w:t>
      </w:r>
    </w:p>
    <w:p>
      <w:pPr>
        <w:pStyle w:val="PreformattedText"/>
        <w:rPr/>
      </w:pPr>
      <w:r>
        <w:rPr/>
        <w:t>Disclosure Letter if the Disclosure Letter were dated the date of the occurrence</w:t>
      </w:r>
    </w:p>
    <w:p>
      <w:pPr>
        <w:pStyle w:val="PreformattedText"/>
        <w:rPr/>
      </w:pPr>
      <w:r>
        <w:rPr/>
        <w:t>or discovery of any such fact or condition, Stockholders will promptly deliver</w:t>
      </w:r>
    </w:p>
    <w:p>
      <w:pPr>
        <w:pStyle w:val="PreformattedText"/>
        <w:rPr/>
      </w:pPr>
      <w:r>
        <w:rPr/>
        <w:t>to Buyer a supplement to the Disclosure Letter specifying such change. During</w:t>
      </w:r>
    </w:p>
    <w:p>
      <w:pPr>
        <w:pStyle w:val="PreformattedText"/>
        <w:rPr/>
      </w:pPr>
      <w:r>
        <w:rPr/>
        <w:t>the same period, each Stockholder will promptly notify Buyer of the occurrence</w:t>
      </w:r>
    </w:p>
    <w:p>
      <w:pPr>
        <w:pStyle w:val="PreformattedText"/>
        <w:rPr/>
      </w:pPr>
      <w:r>
        <w:rPr/>
        <w:t>of any breach of any covenant of Stockholders in this Section 9 or of the</w:t>
      </w:r>
    </w:p>
    <w:p>
      <w:pPr>
        <w:pStyle w:val="PreformattedText"/>
        <w:rPr/>
      </w:pPr>
      <w:r>
        <w:rPr/>
        <w:t>occurrence of any event that may make the satisfaction of the conditions in</w:t>
      </w:r>
    </w:p>
    <w:p>
      <w:pPr>
        <w:pStyle w:val="PreformattedText"/>
        <w:rPr/>
      </w:pPr>
      <w:r>
        <w:rPr/>
        <w:t>Section 5 impossible or unlikely.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9.6 Payment of Indebtedness By Related Persons. Except as expressly</w:t>
      </w:r>
    </w:p>
    <w:p>
      <w:pPr>
        <w:pStyle w:val="PreformattedText"/>
        <w:rPr/>
      </w:pPr>
      <w:r>
        <w:rPr/>
        <w:t>provided in this Agreement, Stockholders will cause all indebtedness owed to a</w:t>
      </w:r>
    </w:p>
    <w:p>
      <w:pPr>
        <w:pStyle w:val="PreformattedText"/>
        <w:rPr/>
      </w:pPr>
      <w:r>
        <w:rPr/>
        <w:t>Company by any Stockholder or any Related Person of any Stockholder to be paid</w:t>
      </w:r>
    </w:p>
    <w:p>
      <w:pPr>
        <w:pStyle w:val="PreformattedText"/>
        <w:rPr/>
      </w:pPr>
      <w:r>
        <w:rPr/>
        <w:t>in full prior to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9.7 No Negotiation. Until such time, if any, as this Agreement is</w:t>
      </w:r>
    </w:p>
    <w:p>
      <w:pPr>
        <w:pStyle w:val="PreformattedText"/>
        <w:rPr/>
      </w:pPr>
      <w:r>
        <w:rPr/>
        <w:t>terminated pursuant to Section 14, Stockholders will not, and will cause each</w:t>
      </w:r>
    </w:p>
    <w:p>
      <w:pPr>
        <w:pStyle w:val="PreformattedText"/>
        <w:rPr/>
      </w:pPr>
      <w:r>
        <w:rPr/>
        <w:t>Company and each of their representatives not to, directly or indirectly</w:t>
      </w:r>
    </w:p>
    <w:p>
      <w:pPr>
        <w:pStyle w:val="PreformattedText"/>
        <w:rPr/>
      </w:pPr>
      <w:r>
        <w:rPr/>
        <w:t>solicit, initiate, or encourage any inquiries or proposals from, discuss or</w:t>
      </w:r>
    </w:p>
    <w:p>
      <w:pPr>
        <w:pStyle w:val="PreformattedText"/>
        <w:rPr/>
      </w:pPr>
      <w:r>
        <w:rPr/>
        <w:t>negotiate with, provide any non-public information to, or consider the merits of</w:t>
      </w:r>
    </w:p>
    <w:p>
      <w:pPr>
        <w:pStyle w:val="PreformattedText"/>
        <w:rPr/>
      </w:pPr>
      <w:r>
        <w:rPr/>
        <w:t>any unsolicited inquiries or proposals from, any Person (other than Buyer)</w:t>
      </w:r>
    </w:p>
    <w:p>
      <w:pPr>
        <w:pStyle w:val="PreformattedText"/>
        <w:rPr/>
      </w:pPr>
      <w:r>
        <w:rPr/>
        <w:t>relating to any transaction involving the sale of the business or assets (other</w:t>
      </w:r>
    </w:p>
    <w:p>
      <w:pPr>
        <w:pStyle w:val="PreformattedText"/>
        <w:rPr/>
      </w:pPr>
      <w:r>
        <w:rPr/>
        <w:t>than in the ordinary course of business) of any Company, or any of the capital</w:t>
      </w:r>
    </w:p>
    <w:p>
      <w:pPr>
        <w:pStyle w:val="PreformattedText"/>
        <w:rPr/>
      </w:pPr>
      <w:r>
        <w:rPr/>
        <w:t>stock of any Company, or any merger, consolidation, business combination, or</w:t>
      </w:r>
    </w:p>
    <w:p>
      <w:pPr>
        <w:pStyle w:val="PreformattedText"/>
        <w:rPr/>
      </w:pPr>
      <w:r>
        <w:rPr/>
        <w:t>similar transaction involving any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9.8 Stockholders Best Efforts. Between the date of this Agreement and</w:t>
      </w:r>
    </w:p>
    <w:p>
      <w:pPr>
        <w:pStyle w:val="PreformattedText"/>
        <w:rPr/>
      </w:pPr>
      <w:r>
        <w:rPr/>
        <w:t>the Closing Date, Stockholders will use their best efforts to cause the</w:t>
      </w:r>
    </w:p>
    <w:p>
      <w:pPr>
        <w:pStyle w:val="PreformattedText"/>
        <w:rPr/>
      </w:pPr>
      <w:r>
        <w:rPr/>
        <w:t>conditions in Sections 5 and 6 to be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9.9 Buyer's Best Efforts. Between the date of this Agreement and the</w:t>
      </w:r>
    </w:p>
    <w:p>
      <w:pPr>
        <w:pStyle w:val="PreformattedText"/>
        <w:rPr/>
      </w:pPr>
      <w:r>
        <w:rPr/>
        <w:t>Closing Date, Buyer will use its best efforts to cause the conditions in</w:t>
      </w:r>
    </w:p>
    <w:p>
      <w:pPr>
        <w:pStyle w:val="PreformattedText"/>
        <w:rPr/>
      </w:pPr>
      <w:r>
        <w:rPr/>
        <w:t>Sections 5 and 6 to be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9.10 Post-Closing Cooperation of Buyer and the Stockholders. The</w:t>
      </w:r>
    </w:p>
    <w:p>
      <w:pPr>
        <w:pStyle w:val="PreformattedText"/>
        <w:rPr/>
      </w:pPr>
      <w:r>
        <w:rPr/>
        <w:t>Stockholders shall cooperate with Buyer, and the Buyer shall use all reasonable</w:t>
      </w:r>
    </w:p>
    <w:p>
      <w:pPr>
        <w:pStyle w:val="PreformattedText"/>
        <w:rPr/>
      </w:pPr>
      <w:r>
        <w:rPr/>
        <w:t>efforts to have the officers, directors and other employees of the Companies</w:t>
      </w:r>
    </w:p>
    <w:p>
      <w:pPr>
        <w:pStyle w:val="PreformattedText"/>
        <w:rPr/>
      </w:pPr>
      <w:r>
        <w:rPr/>
        <w:t>cooperate with the Stockholders, at the Stockholder's request and expense, after</w:t>
      </w:r>
    </w:p>
    <w:p>
      <w:pPr>
        <w:pStyle w:val="PreformattedText"/>
        <w:rPr/>
      </w:pPr>
      <w:r>
        <w:rPr/>
        <w:t>the Closing, in furnishing information, evidence, testimony and other assistance</w:t>
      </w:r>
    </w:p>
    <w:p>
      <w:pPr>
        <w:pStyle w:val="PreformattedText"/>
        <w:rPr/>
      </w:pPr>
      <w:r>
        <w:rPr/>
        <w:t>in connection with any Actions involving the Stockholders and a Company and</w:t>
      </w:r>
    </w:p>
    <w:p>
      <w:pPr>
        <w:pStyle w:val="PreformattedText"/>
        <w:rPr/>
      </w:pPr>
      <w:r>
        <w:rPr/>
        <w:t>based upon Contracts or acts of any Company that were in effect or occurred on</w:t>
      </w:r>
    </w:p>
    <w:p>
      <w:pPr>
        <w:pStyle w:val="PreformattedText"/>
        <w:rPr/>
      </w:pPr>
      <w:r>
        <w:rPr/>
        <w:t>or prior to the Closing. Buyer and the Stockholders shall each cooperate fully,</w:t>
      </w:r>
    </w:p>
    <w:p>
      <w:pPr>
        <w:pStyle w:val="PreformattedText"/>
        <w:rPr/>
      </w:pPr>
      <w:r>
        <w:rPr/>
        <w:t>as and to the extent reasonably requested by the other party, in connection with</w:t>
      </w:r>
    </w:p>
    <w:p>
      <w:pPr>
        <w:pStyle w:val="PreformattedText"/>
        <w:rPr/>
      </w:pPr>
      <w:r>
        <w:rPr/>
        <w:t>any audit, litigation or other Action, or the preparation of Returns with</w:t>
      </w:r>
    </w:p>
    <w:p>
      <w:pPr>
        <w:pStyle w:val="PreformattedText"/>
        <w:rPr/>
      </w:pPr>
      <w:r>
        <w:rPr/>
        <w:t>respect to Taxes or other matters, relating to the period prior to the Closing</w:t>
      </w:r>
    </w:p>
    <w:p>
      <w:pPr>
        <w:pStyle w:val="PreformattedText"/>
        <w:rPr/>
      </w:pPr>
      <w:r>
        <w:rPr/>
        <w:t>Date, at the Stockholders' cost. Such cooperation shall include the retention</w:t>
      </w:r>
    </w:p>
    <w:p>
      <w:pPr>
        <w:pStyle w:val="PreformattedText"/>
        <w:rPr/>
      </w:pPr>
      <w:r>
        <w:rPr/>
        <w:t>and (upon the other party's reasonable request) the provision of records and</w:t>
      </w:r>
    </w:p>
    <w:p>
      <w:pPr>
        <w:pStyle w:val="PreformattedText"/>
        <w:rPr/>
      </w:pPr>
      <w:r>
        <w:rPr/>
        <w:t>information, including work papers of the Companies and their independent</w:t>
      </w:r>
    </w:p>
    <w:p>
      <w:pPr>
        <w:pStyle w:val="PreformattedText"/>
        <w:rPr/>
      </w:pPr>
      <w:r>
        <w:rPr/>
        <w:t>auditors, but excluding records and information that are protected by recognized</w:t>
      </w:r>
    </w:p>
    <w:p>
      <w:pPr>
        <w:pStyle w:val="PreformattedText"/>
        <w:rPr/>
      </w:pPr>
      <w:r>
        <w:rPr/>
        <w:t>professional privilege, related to Tax periods on or prior to the Closing Date,</w:t>
      </w:r>
    </w:p>
    <w:p>
      <w:pPr>
        <w:pStyle w:val="PreformattedText"/>
        <w:rPr/>
      </w:pPr>
      <w:r>
        <w:rPr/>
        <w:t>which are reasonably relevant to any such audit, litigation or other Action, or</w:t>
      </w:r>
    </w:p>
    <w:p>
      <w:pPr>
        <w:pStyle w:val="PreformattedText"/>
        <w:rPr/>
      </w:pPr>
      <w:r>
        <w:rPr/>
        <w:t>any Returns. Buyer and the Stockholders agree (i) to retain all books and</w:t>
      </w:r>
    </w:p>
    <w:p>
      <w:pPr>
        <w:pStyle w:val="PreformattedText"/>
        <w:rPr/>
      </w:pPr>
      <w:r>
        <w:rPr/>
        <w:t>records with respect to Tax matters pertinent to the Companies relating to the</w:t>
      </w:r>
    </w:p>
    <w:p>
      <w:pPr>
        <w:pStyle w:val="PreformattedText"/>
        <w:rPr/>
      </w:pPr>
      <w:r>
        <w:rPr/>
        <w:t>six-year period (or portion thereof) prior to the Closing, and (ii) to give the</w:t>
      </w:r>
    </w:p>
    <w:p>
      <w:pPr>
        <w:pStyle w:val="PreformattedText"/>
        <w:rPr/>
      </w:pPr>
      <w:r>
        <w:rPr/>
        <w:t>other party reasonable written notice prior to destroying or discarding any such</w:t>
      </w:r>
    </w:p>
    <w:p>
      <w:pPr>
        <w:pStyle w:val="PreformattedText"/>
        <w:rPr/>
      </w:pPr>
      <w:r>
        <w:rPr/>
        <w:t>books and records and, in such event and if the other party so requests, Buyer,</w:t>
      </w:r>
    </w:p>
    <w:p>
      <w:pPr>
        <w:pStyle w:val="PreformattedText"/>
        <w:rPr/>
      </w:pPr>
      <w:r>
        <w:rPr/>
        <w:t>the Companies or the Stockholders, as the case may be, shall allow the other</w:t>
      </w:r>
    </w:p>
    <w:p>
      <w:pPr>
        <w:pStyle w:val="PreformattedText"/>
        <w:rPr/>
      </w:pPr>
      <w:r>
        <w:rPr/>
        <w:t>party to take possession of such books and records.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9.11 Further Assurances of the Stockholders and Buyer. The Stockholders</w:t>
      </w:r>
    </w:p>
    <w:p>
      <w:pPr>
        <w:pStyle w:val="PreformattedText"/>
        <w:rPr/>
      </w:pPr>
      <w:r>
        <w:rPr/>
        <w:t>agree at any time and from time to time after the Closing, upon the request of</w:t>
      </w:r>
    </w:p>
    <w:p>
      <w:pPr>
        <w:pStyle w:val="PreformattedText"/>
        <w:rPr/>
      </w:pPr>
      <w:r>
        <w:rPr/>
        <w:t>Buyer, to do, execute, acknowledge and deliver, or to cause to be done,</w:t>
      </w:r>
    </w:p>
    <w:p>
      <w:pPr>
        <w:pStyle w:val="PreformattedText"/>
        <w:rPr/>
      </w:pPr>
      <w:r>
        <w:rPr/>
        <w:t>executed, acknowledged and delivered, all such further acts, assignments,</w:t>
      </w:r>
    </w:p>
    <w:p>
      <w:pPr>
        <w:pStyle w:val="PreformattedText"/>
        <w:rPr/>
      </w:pPr>
      <w:r>
        <w:rPr/>
        <w:t>transfers, powers of attorney and assurances as may be required and to carry out</w:t>
      </w:r>
    </w:p>
    <w:p>
      <w:pPr>
        <w:pStyle w:val="PreformattedText"/>
        <w:rPr/>
      </w:pPr>
      <w:r>
        <w:rPr/>
        <w:t>the terms and conditions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9.12 No Disparagement. Except as otherwise required by law, including</w:t>
      </w:r>
    </w:p>
    <w:p>
      <w:pPr>
        <w:pStyle w:val="PreformattedText"/>
        <w:rPr/>
      </w:pPr>
      <w:r>
        <w:rPr/>
        <w:t>without limitation, when a Stockholder is testifying as a result of legal</w:t>
      </w:r>
    </w:p>
    <w:p>
      <w:pPr>
        <w:pStyle w:val="PreformattedText"/>
        <w:rPr/>
      </w:pPr>
      <w:r>
        <w:rPr/>
        <w:t>process served on a Stockholder, and then only upon 10 days prior written notice</w:t>
      </w:r>
    </w:p>
    <w:p>
      <w:pPr>
        <w:pStyle w:val="PreformattedText"/>
        <w:rPr/>
      </w:pPr>
      <w:r>
        <w:rPr/>
        <w:t>to CEC, no Stockholder shall from and after the date hereof, in any way or to</w:t>
      </w:r>
    </w:p>
    <w:p>
      <w:pPr>
        <w:pStyle w:val="PreformattedText"/>
        <w:rPr/>
      </w:pPr>
      <w:r>
        <w:rPr/>
        <w:t>any person, criticize, ridicule, disparage, denigrate or derogate any of the</w:t>
      </w:r>
    </w:p>
    <w:p>
      <w:pPr>
        <w:pStyle w:val="PreformattedText"/>
        <w:rPr/>
      </w:pPr>
      <w:r>
        <w:rPr/>
        <w:t>Companies, CEC or Buyer or any of their Affiliates, or any person who was at any</w:t>
      </w:r>
    </w:p>
    <w:p>
      <w:pPr>
        <w:pStyle w:val="PreformattedText"/>
        <w:rPr/>
      </w:pPr>
      <w:r>
        <w:rPr/>
        <w:t>time an officer or director of any of the Companies, CEC or Buyer or any of</w:t>
      </w:r>
    </w:p>
    <w:p>
      <w:pPr>
        <w:pStyle w:val="PreformattedText"/>
        <w:rPr/>
      </w:pPr>
      <w:r>
        <w:rPr/>
        <w:t>their affiliates, or any products, services or procedures of or rendered by any</w:t>
      </w:r>
    </w:p>
    <w:p>
      <w:pPr>
        <w:pStyle w:val="PreformattedText"/>
        <w:rPr/>
      </w:pPr>
      <w:r>
        <w:rPr/>
        <w:t>of the Companies, CEC or Buyer or any of their Affiliates, regardless of whether</w:t>
      </w:r>
    </w:p>
    <w:p>
      <w:pPr>
        <w:pStyle w:val="PreformattedText"/>
        <w:rPr/>
      </w:pPr>
      <w:r>
        <w:rPr/>
        <w:t>such denigrating or derogatory statements are true and regardless of whether the</w:t>
      </w:r>
    </w:p>
    <w:p>
      <w:pPr>
        <w:pStyle w:val="PreformattedText"/>
        <w:rPr/>
      </w:pPr>
      <w:r>
        <w:rPr/>
        <w:t>acts or omissions or purported acts or omissions on which such statements are</w:t>
      </w:r>
    </w:p>
    <w:p>
      <w:pPr>
        <w:pStyle w:val="PreformattedText"/>
        <w:rPr/>
      </w:pPr>
      <w:r>
        <w:rPr/>
        <w:t>based occurred before or after the date hereof. As used in this section,</w:t>
      </w:r>
    </w:p>
    <w:p>
      <w:pPr>
        <w:pStyle w:val="PreformattedText"/>
        <w:rPr/>
      </w:pPr>
      <w:r>
        <w:rPr/>
        <w:t>"disparage" shall include, in addition to its common law meaning, negative</w:t>
      </w:r>
    </w:p>
    <w:p>
      <w:pPr>
        <w:pStyle w:val="PreformattedText"/>
        <w:rPr/>
      </w:pPr>
      <w:r>
        <w:rPr/>
        <w:t>comments concerning the past, present, or future business ethics or management</w:t>
      </w:r>
    </w:p>
    <w:p>
      <w:pPr>
        <w:pStyle w:val="PreformattedText"/>
        <w:rPr/>
      </w:pPr>
      <w:r>
        <w:rPr/>
        <w:t>decisions, or the quality or effectiveness of the goods or services of Buyer,</w:t>
      </w:r>
    </w:p>
    <w:p>
      <w:pPr>
        <w:pStyle w:val="PreformattedText"/>
        <w:rPr/>
      </w:pPr>
      <w:r>
        <w:rPr/>
        <w:t>CEC, the Companies or any of its Affiliates'.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9.13  Tax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Code Section 338 Election. At Buyer's option, the Stockholders will</w:t>
      </w:r>
    </w:p>
    <w:p>
      <w:pPr>
        <w:pStyle w:val="PreformattedText"/>
        <w:rPr/>
      </w:pPr>
      <w:r>
        <w:rPr/>
        <w:t>join with Buyer in making an election under Code Sections 338 (and any</w:t>
      </w:r>
    </w:p>
    <w:p>
      <w:pPr>
        <w:pStyle w:val="PreformattedText"/>
        <w:rPr/>
      </w:pPr>
      <w:r>
        <w:rPr/>
        <w:t>corresponding elections under state, local or foreign tax law) (collectively, a</w:t>
      </w:r>
    </w:p>
    <w:p>
      <w:pPr>
        <w:pStyle w:val="PreformattedText"/>
        <w:rPr/>
      </w:pPr>
      <w:r>
        <w:rPr/>
        <w:t>"Section 338 Election") with respect to the purchase and sale of the stock of</w:t>
      </w:r>
    </w:p>
    <w:p>
      <w:pPr>
        <w:pStyle w:val="PreformattedText"/>
        <w:rPr/>
      </w:pPr>
      <w:r>
        <w:rPr/>
        <w:t>either Company or both Companies. In connection therewith, the Stockholders</w:t>
      </w:r>
    </w:p>
    <w:p>
      <w:pPr>
        <w:pStyle w:val="PreformattedText"/>
        <w:rPr/>
      </w:pPr>
      <w:r>
        <w:rPr/>
        <w:t>shall cooperate in executing and filing all returns, reports, documents or</w:t>
      </w:r>
    </w:p>
    <w:p>
      <w:pPr>
        <w:pStyle w:val="PreformattedText"/>
        <w:rPr/>
      </w:pPr>
      <w:r>
        <w:rPr/>
        <w:t>elections required to be executed and filed. Buyer covenants and agrees to</w:t>
      </w:r>
    </w:p>
    <w:p>
      <w:pPr>
        <w:pStyle w:val="PreformattedText"/>
        <w:rPr/>
      </w:pPr>
      <w:r>
        <w:rPr/>
        <w:t>indemnify and hold the Stockholders harmless from any and all Taxes incurred by</w:t>
      </w:r>
    </w:p>
    <w:p>
      <w:pPr>
        <w:pStyle w:val="PreformattedText"/>
        <w:rPr/>
      </w:pPr>
      <w:r>
        <w:rPr/>
        <w:t>the Stockholders as a result of making the Section 338 Election.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S Election. The status of both Companies as S Corporations (within</w:t>
      </w:r>
    </w:p>
    <w:p>
      <w:pPr>
        <w:pStyle w:val="PreformattedText"/>
        <w:rPr/>
      </w:pPr>
      <w:r>
        <w:rPr/>
        <w:t>the meaning of Code Section 1361(a)(1)) shall be maintained to permit a Section</w:t>
      </w:r>
    </w:p>
    <w:p>
      <w:pPr>
        <w:pStyle w:val="PreformattedText"/>
        <w:rPr/>
      </w:pPr>
      <w:r>
        <w:rPr/>
        <w:t>338 Election to be made at the Buyer's option.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9.14 Company Covenants. The Stockholders shall cause the Companies to</w:t>
      </w:r>
    </w:p>
    <w:p>
      <w:pPr>
        <w:pStyle w:val="PreformattedText"/>
        <w:rPr/>
      </w:pPr>
      <w:r>
        <w:rPr/>
        <w:t>act in accordance with the covenants hereof which require the Stockholders to</w:t>
      </w:r>
    </w:p>
    <w:p>
      <w:pPr>
        <w:pStyle w:val="PreformattedText"/>
        <w:rPr/>
      </w:pPr>
      <w:r>
        <w:rPr/>
        <w:t>cause the Companies to act in certain ways and a failure of the Companies to act</w:t>
      </w:r>
    </w:p>
    <w:p>
      <w:pPr>
        <w:pStyle w:val="PreformattedText"/>
        <w:rPr/>
      </w:pPr>
      <w:r>
        <w:rPr/>
        <w:t>or refrain from acting in accordance with such requirements for any reason shall</w:t>
      </w:r>
    </w:p>
    <w:p>
      <w:pPr>
        <w:pStyle w:val="PreformattedText"/>
        <w:rPr/>
      </w:pPr>
      <w:r>
        <w:rPr/>
        <w:t>be deemed a breach by the Stockholders of one of their covenants under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9.15 Taxes and Short Period Return. The Stockholders shall be solely</w:t>
      </w:r>
    </w:p>
    <w:p>
      <w:pPr>
        <w:pStyle w:val="PreformattedText"/>
        <w:rPr/>
      </w:pPr>
      <w:r>
        <w:rPr/>
        <w:t>responsible for all Taxes of the Companies resulting from the operation of the</w:t>
      </w:r>
    </w:p>
    <w:p>
      <w:pPr>
        <w:pStyle w:val="PreformattedText"/>
        <w:rPr/>
      </w:pPr>
      <w:r>
        <w:rPr/>
        <w:t>Companies prior to the Closing. The Stockholders shall, at their sole cost and</w:t>
      </w:r>
    </w:p>
    <w:p>
      <w:pPr>
        <w:pStyle w:val="PreformattedText"/>
        <w:rPr/>
      </w:pPr>
      <w:r>
        <w:rPr/>
        <w:t>expense, cause the accountants regularly retained by the Companies to prepare</w:t>
      </w:r>
    </w:p>
    <w:p>
      <w:pPr>
        <w:pStyle w:val="PreformattedText"/>
        <w:rPr/>
      </w:pPr>
      <w:r>
        <w:rPr/>
        <w:t>all federal, state, county and local tax returns of the Companies with respect</w:t>
      </w:r>
    </w:p>
    <w:p>
      <w:pPr>
        <w:pStyle w:val="PreformattedText"/>
        <w:rPr/>
      </w:pPr>
      <w:r>
        <w:rPr/>
        <w:t>to the short period from January 1, 1999 to the Closing Date. Such return shall</w:t>
      </w:r>
    </w:p>
    <w:p>
      <w:pPr>
        <w:pStyle w:val="PreformattedText"/>
        <w:rPr/>
      </w:pPr>
      <w:r>
        <w:rPr/>
        <w:t>be prepared in a fiscally responsible and conservative manner and shall be</w:t>
      </w:r>
    </w:p>
    <w:p>
      <w:pPr>
        <w:pStyle w:val="PreformattedText"/>
        <w:rPr/>
      </w:pPr>
      <w:r>
        <w:rPr/>
        <w:t>delivered to the Buyer together with all necessary supporting schedules within</w:t>
      </w:r>
    </w:p>
    <w:p>
      <w:pPr>
        <w:pStyle w:val="PreformattedText"/>
        <w:rPr/>
      </w:pPr>
      <w:r>
        <w:rPr/>
        <w:t>45 days of the Closing Date for its approval. Such approval shall not relieve</w:t>
      </w:r>
    </w:p>
    <w:p>
      <w:pPr>
        <w:pStyle w:val="PreformattedText"/>
        <w:rPr/>
      </w:pPr>
      <w:r>
        <w:rPr/>
        <w:t>the Stockholders of their responsibility for the preparation of the return and</w:t>
      </w:r>
    </w:p>
    <w:p>
      <w:pPr>
        <w:pStyle w:val="PreformattedText"/>
        <w:rPr/>
      </w:pPr>
      <w:r>
        <w:rPr/>
        <w:t>all tax liability thereunder shall be the responsibility of the Stockholders.</w:t>
      </w:r>
    </w:p>
    <w:p>
      <w:pPr>
        <w:pStyle w:val="PreformattedText"/>
        <w:rPr/>
      </w:pPr>
      <w:r>
        <w:rPr/>
        <w:t>Buyer shall cause the Companies to sign the approved returns and cause such</w:t>
      </w:r>
    </w:p>
    <w:p>
      <w:pPr>
        <w:pStyle w:val="PreformattedText"/>
        <w:rPr/>
      </w:pPr>
      <w:r>
        <w:rPr/>
        <w:t>returns to be timely filed with the appropriate authorities if delivered to</w:t>
      </w:r>
    </w:p>
    <w:p>
      <w:pPr>
        <w:pStyle w:val="PreformattedText"/>
        <w:rPr/>
      </w:pPr>
      <w:r>
        <w:rPr/>
        <w:t>Buyer as required above. Such returns shall be reviewed and approved by the</w:t>
      </w:r>
    </w:p>
    <w:p>
      <w:pPr>
        <w:pStyle w:val="PreformattedText"/>
        <w:rPr/>
      </w:pPr>
      <w:r>
        <w:rPr/>
        <w:t>Buyer's accountants, which approval shall not be unreasonably withheld, prior to</w:t>
      </w:r>
    </w:p>
    <w:p>
      <w:pPr>
        <w:pStyle w:val="PreformattedText"/>
        <w:rPr/>
      </w:pPr>
      <w:r>
        <w:rPr/>
        <w:t>their due date provided that such returns are delivered to the Buyer as provided</w:t>
      </w:r>
    </w:p>
    <w:p>
      <w:pPr>
        <w:pStyle w:val="PreformattedText"/>
        <w:rPr/>
      </w:pPr>
      <w:r>
        <w:rPr/>
        <w:t>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10.  INDEMNIFICATION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 Indemnification by the Stockholders. The Stockholders jointly and</w:t>
      </w:r>
    </w:p>
    <w:p>
      <w:pPr>
        <w:pStyle w:val="PreformattedText"/>
        <w:rPr/>
      </w:pPr>
      <w:r>
        <w:rPr/>
        <w:t>severally agree to indemnify, defend and hold harmless CEC, Buyer and every</w:t>
      </w:r>
    </w:p>
    <w:p>
      <w:pPr>
        <w:pStyle w:val="PreformattedText"/>
        <w:rPr/>
      </w:pPr>
      <w:r>
        <w:rPr/>
        <w:t>Affiliate of Buyer, (including from and after the Closing Date, the Companies)</w:t>
      </w:r>
    </w:p>
    <w:p>
      <w:pPr>
        <w:pStyle w:val="PreformattedText"/>
        <w:rPr/>
      </w:pPr>
      <w:r>
        <w:rPr/>
        <w:t>and the directors, officers, employees, stockholders, affiliates, agents and</w:t>
      </w:r>
    </w:p>
    <w:p>
      <w:pPr>
        <w:pStyle w:val="PreformattedText"/>
        <w:rPr/>
      </w:pPr>
      <w:r>
        <w:rPr/>
        <w:t>successors and assigns of each such indemnified party (collectively "Buyer</w:t>
      </w:r>
    </w:p>
    <w:p>
      <w:pPr>
        <w:pStyle w:val="PreformattedText"/>
        <w:rPr/>
      </w:pPr>
      <w:r>
        <w:rPr/>
        <w:t>Indemnified Parties") from any and all Damages that such person may sustain at</w:t>
      </w:r>
    </w:p>
    <w:p>
      <w:pPr>
        <w:pStyle w:val="PreformattedText"/>
        <w:rPr/>
      </w:pPr>
      <w:r>
        <w:rPr/>
        <w:t>any time by reason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the breach or inaccuracy (or alleged breach or inaccuracy) of, or</w:t>
      </w:r>
    </w:p>
    <w:p>
      <w:pPr>
        <w:pStyle w:val="PreformattedText"/>
        <w:rPr/>
      </w:pPr>
      <w:r>
        <w:rPr/>
        <w:t>failure to comply with (or alleged failure to comply with), or a failure to</w:t>
      </w:r>
    </w:p>
    <w:p>
      <w:pPr>
        <w:pStyle w:val="PreformattedText"/>
        <w:rPr/>
      </w:pPr>
      <w:r>
        <w:rPr/>
        <w:t>cause the Companies to comply with any of the warranties, representations,</w:t>
      </w:r>
    </w:p>
    <w:p>
      <w:pPr>
        <w:pStyle w:val="PreformattedText"/>
        <w:rPr/>
      </w:pPr>
      <w:r>
        <w:rPr/>
        <w:t>covenants or agreements of the Stockholders contained in this Agreement or in</w:t>
      </w:r>
    </w:p>
    <w:p>
      <w:pPr>
        <w:pStyle w:val="PreformattedText"/>
        <w:rPr/>
      </w:pPr>
      <w:r>
        <w:rPr/>
        <w:t>the exhibits or schedules hereto. As used in this Agreement, the terms "alleged</w:t>
      </w:r>
    </w:p>
    <w:p>
      <w:pPr>
        <w:pStyle w:val="PreformattedText"/>
        <w:rPr/>
      </w:pPr>
      <w:r>
        <w:rPr/>
        <w:t>breach or inaccuracy" or "alleged failure to comply with" shall only apply to</w:t>
      </w:r>
    </w:p>
    <w:p>
      <w:pPr>
        <w:pStyle w:val="PreformattedText"/>
        <w:rPr/>
      </w:pPr>
      <w:r>
        <w:rPr/>
        <w:t>allegations by parties other than Buyer or its Affiliates as to such matters;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any abatement order, compliance order, consent order, remediation</w:t>
      </w:r>
    </w:p>
    <w:p>
      <w:pPr>
        <w:pStyle w:val="PreformattedText"/>
        <w:rPr/>
      </w:pPr>
      <w:r>
        <w:rPr/>
        <w:t>order, clean-up order or exhumation order, potentially responsible party</w:t>
      </w:r>
    </w:p>
    <w:p>
      <w:pPr>
        <w:pStyle w:val="PreformattedText"/>
        <w:rPr/>
      </w:pPr>
      <w:r>
        <w:rPr/>
        <w:t>notification or Action against a Company arising out of any fact or condition</w:t>
      </w:r>
    </w:p>
    <w:p>
      <w:pPr>
        <w:pStyle w:val="PreformattedText"/>
        <w:rPr/>
      </w:pPr>
      <w:r>
        <w:rPr/>
        <w:t>described or referenced in Part 3.18(e) or (f) of the Disclosure Letter,</w:t>
      </w:r>
    </w:p>
    <w:p>
      <w:pPr>
        <w:pStyle w:val="PreformattedText"/>
        <w:rPr/>
      </w:pPr>
      <w:r>
        <w:rPr/>
        <w:t>including without limiation of the foregoing, the implementation of the</w:t>
      </w:r>
    </w:p>
    <w:p>
      <w:pPr>
        <w:pStyle w:val="PreformattedText"/>
        <w:rPr/>
      </w:pPr>
      <w:r>
        <w:rPr/>
        <w:t>environmental remediation programs under the terms of the plan presented by KBM</w:t>
      </w:r>
    </w:p>
    <w:p>
      <w:pPr>
        <w:pStyle w:val="PreformattedText"/>
        <w:rPr/>
      </w:pPr>
      <w:r>
        <w:rPr/>
        <w:t>to the lenders financing the transaction contemplated hereunder at the Closing</w:t>
      </w:r>
    </w:p>
    <w:p>
      <w:pPr>
        <w:pStyle w:val="PreformattedText"/>
        <w:rPr/>
      </w:pPr>
      <w:r>
        <w:rPr/>
        <w:t>(the "Remediation Plan");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any Accounts Receivable in existence on the Closing Date that are</w:t>
      </w:r>
    </w:p>
    <w:p>
      <w:pPr>
        <w:pStyle w:val="PreformattedText"/>
        <w:rPr/>
      </w:pPr>
      <w:r>
        <w:rPr/>
        <w:t>not collected within 1 year after the Closing to the extent that the aggregate</w:t>
      </w:r>
    </w:p>
    <w:p>
      <w:pPr>
        <w:pStyle w:val="PreformattedText"/>
        <w:rPr/>
      </w:pPr>
      <w:r>
        <w:rPr/>
        <w:t>face value of such uncollected Accounts Receivable exceed the allowance for</w:t>
      </w:r>
    </w:p>
    <w:p>
      <w:pPr>
        <w:pStyle w:val="PreformattedText"/>
        <w:rPr/>
      </w:pPr>
      <w:r>
        <w:rPr/>
        <w:t>doubtful accounts receivables set forth on the Closing Financial Statements of</w:t>
      </w:r>
    </w:p>
    <w:p>
      <w:pPr>
        <w:pStyle w:val="PreformattedText"/>
        <w:rPr/>
      </w:pPr>
      <w:r>
        <w:rPr/>
        <w:t>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any liability of either of the Companies for the litigation set</w:t>
      </w:r>
    </w:p>
    <w:p>
      <w:pPr>
        <w:pStyle w:val="PreformattedText"/>
        <w:rPr/>
      </w:pPr>
      <w:r>
        <w:rPr/>
        <w:t>forth on Part 3.16 of the Disclosure Letter;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(e) any actions incident to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10.2 Indemnification by Buyer. CEC and Buyer jointly and severally</w:t>
      </w:r>
    </w:p>
    <w:p>
      <w:pPr>
        <w:pStyle w:val="PreformattedText"/>
        <w:rPr/>
      </w:pPr>
      <w:r>
        <w:rPr/>
        <w:t>agree to indemnify and hold the Stockholders harmless from and against any and</w:t>
      </w:r>
    </w:p>
    <w:p>
      <w:pPr>
        <w:pStyle w:val="PreformattedText"/>
        <w:rPr/>
      </w:pPr>
      <w:r>
        <w:rPr/>
        <w:t>all Damages that the Stockholders may sustain at any time by reason of the</w:t>
      </w:r>
    </w:p>
    <w:p>
      <w:pPr>
        <w:pStyle w:val="PreformattedText"/>
        <w:rPr/>
      </w:pPr>
      <w:r>
        <w:rPr/>
        <w:t>breach or inaccuracy (or alleged breach or inaccuracy) of, or failure to comply</w:t>
      </w:r>
    </w:p>
    <w:p>
      <w:pPr>
        <w:pStyle w:val="PreformattedText"/>
        <w:rPr/>
      </w:pPr>
      <w:r>
        <w:rPr/>
        <w:t>with (or alleged failure to comply with) any warranties, representations,</w:t>
      </w:r>
    </w:p>
    <w:p>
      <w:pPr>
        <w:pStyle w:val="PreformattedText"/>
        <w:rPr/>
      </w:pPr>
      <w:r>
        <w:rPr/>
        <w:t>conditions, covenants or agreements of Buyer or CEC contained in this Agreement</w:t>
      </w:r>
    </w:p>
    <w:p>
      <w:pPr>
        <w:pStyle w:val="PreformattedText"/>
        <w:rPr/>
      </w:pPr>
      <w:r>
        <w:rPr/>
        <w:t>or in any exhibit or schedule hereto, or for any acts or omissions of Buyer or</w:t>
      </w:r>
    </w:p>
    <w:p>
      <w:pPr>
        <w:pStyle w:val="PreformattedText"/>
        <w:rPr/>
      </w:pPr>
      <w:r>
        <w:rPr/>
        <w:t>CEC after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10.3 Indemnity Limitations on the Buyer.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Buyer Indemnified Parties shall not have any right to</w:t>
      </w:r>
    </w:p>
    <w:p>
      <w:pPr>
        <w:pStyle w:val="PreformattedText"/>
        <w:rPr/>
      </w:pPr>
      <w:r>
        <w:rPr/>
        <w:t>indemnification under Section 10.1 unless and until such parties shall have</w:t>
      </w:r>
    </w:p>
    <w:p>
      <w:pPr>
        <w:pStyle w:val="PreformattedText"/>
        <w:rPr/>
      </w:pPr>
      <w:r>
        <w:rPr/>
        <w:t>incurred, on a cumulative basis and in the aggregate since the Closing Date,</w:t>
      </w:r>
    </w:p>
    <w:p>
      <w:pPr>
        <w:pStyle w:val="PreformattedText"/>
        <w:rPr/>
      </w:pPr>
      <w:r>
        <w:rPr/>
        <w:t>Damages to which they otherwise are entitled to indemnification under Section</w:t>
      </w:r>
    </w:p>
    <w:p>
      <w:pPr>
        <w:pStyle w:val="PreformattedText"/>
        <w:rPr/>
      </w:pPr>
      <w:r>
        <w:rPr/>
        <w:t>10.1, which in an aggregate amount equal $300,000 (excluding amounts with</w:t>
      </w:r>
    </w:p>
    <w:p>
      <w:pPr>
        <w:pStyle w:val="PreformattedText"/>
        <w:rPr/>
      </w:pPr>
      <w:r>
        <w:rPr/>
        <w:t>respect to which the Buyer Indemnified Parties have been indemnified pursuant to</w:t>
      </w:r>
    </w:p>
    <w:p>
      <w:pPr>
        <w:pStyle w:val="PreformattedText"/>
        <w:rPr/>
      </w:pPr>
      <w:r>
        <w:rPr/>
        <w:t>the next succeeding sentence), in which event the right of Buyer Indemnified</w:t>
      </w:r>
    </w:p>
    <w:p>
      <w:pPr>
        <w:pStyle w:val="PreformattedText"/>
        <w:rPr/>
      </w:pPr>
      <w:r>
        <w:rPr/>
        <w:t>Parties to be so indemnified shall apply only to the extent that such Damages</w:t>
      </w:r>
    </w:p>
    <w:p>
      <w:pPr>
        <w:pStyle w:val="PreformattedText"/>
        <w:rPr/>
      </w:pPr>
      <w:r>
        <w:rPr/>
        <w:t>exceed $300,000 (excluding amounts with respect to which the Buyer Indemnified</w:t>
      </w:r>
    </w:p>
    <w:p>
      <w:pPr>
        <w:pStyle w:val="PreformattedText"/>
        <w:rPr/>
      </w:pPr>
      <w:r>
        <w:rPr/>
        <w:t>Parties have been indemnified pursuant to the next succeeding sentence).</w:t>
      </w:r>
    </w:p>
    <w:p>
      <w:pPr>
        <w:pStyle w:val="PreformattedText"/>
        <w:rPr/>
      </w:pPr>
      <w:r>
        <w:rPr/>
        <w:t>Notwithstanding the foregoing, to the extent that the Buyer Indemnified Parties</w:t>
      </w:r>
    </w:p>
    <w:p>
      <w:pPr>
        <w:pStyle w:val="PreformattedText"/>
        <w:rPr/>
      </w:pPr>
      <w:r>
        <w:rPr/>
        <w:t>have incurred, on a cumulative basis and in the aggregate since the Closing</w:t>
      </w:r>
    </w:p>
    <w:p>
      <w:pPr>
        <w:pStyle w:val="PreformattedText"/>
        <w:rPr/>
      </w:pPr>
      <w:r>
        <w:rPr/>
        <w:t>Date, Damages to which the Buyer Indemnified Parties otherwise are entitled to</w:t>
      </w:r>
    </w:p>
    <w:p>
      <w:pPr>
        <w:pStyle w:val="PreformattedText"/>
        <w:rPr/>
      </w:pPr>
      <w:r>
        <w:rPr/>
        <w:t>indemnification under Section 10.1(b), which in an aggregate amount equal</w:t>
      </w:r>
    </w:p>
    <w:p>
      <w:pPr>
        <w:pStyle w:val="PreformattedText"/>
        <w:rPr/>
      </w:pPr>
      <w:r>
        <w:rPr/>
        <w:t>$100,000 (including without limitation of the foregoing, all amounts expended by</w:t>
      </w:r>
    </w:p>
    <w:p>
      <w:pPr>
        <w:pStyle w:val="PreformattedText"/>
        <w:rPr/>
      </w:pPr>
      <w:r>
        <w:rPr/>
        <w:t>the Buyer or any of the Companies in conformity with the Remediation Plan), the</w:t>
      </w:r>
    </w:p>
    <w:p>
      <w:pPr>
        <w:pStyle w:val="PreformattedText"/>
        <w:rPr/>
      </w:pPr>
      <w:r>
        <w:rPr/>
        <w:t>right of Buyer Indemnified Parties to be so indemnified shall apply only to the</w:t>
      </w:r>
    </w:p>
    <w:p>
      <w:pPr>
        <w:pStyle w:val="PreformattedText"/>
        <w:rPr/>
      </w:pPr>
      <w:r>
        <w:rPr/>
        <w:t>extent that such Damages (including without limitation of the foregoing, all</w:t>
      </w:r>
    </w:p>
    <w:p>
      <w:pPr>
        <w:pStyle w:val="PreformattedText"/>
        <w:rPr/>
      </w:pPr>
      <w:r>
        <w:rPr/>
        <w:t>amounts expended by the Buyer or any of the Companies in conformity with the</w:t>
      </w:r>
    </w:p>
    <w:p>
      <w:pPr>
        <w:pStyle w:val="PreformattedText"/>
        <w:rPr/>
      </w:pPr>
      <w:r>
        <w:rPr/>
        <w:t>Remediation Plan) exceed $100,000.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Buyer Indemnified Parties shall have no right to seek</w:t>
      </w:r>
    </w:p>
    <w:p>
      <w:pPr>
        <w:pStyle w:val="PreformattedText"/>
        <w:rPr/>
      </w:pPr>
      <w:r>
        <w:rPr/>
        <w:t>indemnification under Section 10.1 for Damages which in the aggregate exceed the</w:t>
      </w:r>
    </w:p>
    <w:p>
      <w:pPr>
        <w:pStyle w:val="PreformattedText"/>
        <w:rPr/>
      </w:pPr>
      <w:r>
        <w:rPr/>
        <w:t>Purchase Price other than for Damages resulting from or related to fraud or</w:t>
      </w:r>
    </w:p>
    <w:p>
      <w:pPr>
        <w:pStyle w:val="PreformattedText"/>
        <w:rPr/>
      </w:pPr>
      <w:r>
        <w:rPr/>
        <w:t>intentional misconduct of any Stockholder, in which case no limit shall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Neither Section 10.3(a) nor Section 10.3(b) shall apply to Buyer's</w:t>
      </w:r>
    </w:p>
    <w:p>
      <w:pPr>
        <w:pStyle w:val="PreformattedText"/>
        <w:rPr/>
      </w:pPr>
      <w:r>
        <w:rPr/>
        <w:t>right to indemnification under Section 10.1(d) nor to Buyer's right to any</w:t>
      </w:r>
    </w:p>
    <w:p>
      <w:pPr>
        <w:pStyle w:val="PreformattedText"/>
        <w:rPr/>
      </w:pPr>
      <w:r>
        <w:rPr/>
        <w:t>adjustments to the Purchase Price pursuant to Section 2.4.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10.4 Indemnity  Limitations on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Stockholders shall not have any right to indemnification under</w:t>
      </w:r>
    </w:p>
    <w:p>
      <w:pPr>
        <w:pStyle w:val="PreformattedText"/>
        <w:rPr/>
      </w:pPr>
      <w:r>
        <w:rPr/>
        <w:t>Section 10.2 unless and until the Stockholders shall have incurred, on a</w:t>
      </w:r>
    </w:p>
    <w:p>
      <w:pPr>
        <w:pStyle w:val="PreformattedText"/>
        <w:rPr/>
      </w:pPr>
      <w:r>
        <w:rPr/>
        <w:t>cumulative basis since the Closing Date, Damages to which they otherwise are</w:t>
      </w:r>
    </w:p>
    <w:p>
      <w:pPr>
        <w:pStyle w:val="PreformattedText"/>
        <w:rPr/>
      </w:pPr>
      <w:r>
        <w:rPr/>
        <w:t>entitled to indemnification under Section 10.2, which in an aggregate amount</w:t>
      </w:r>
    </w:p>
    <w:p>
      <w:pPr>
        <w:pStyle w:val="PreformattedText"/>
        <w:rPr/>
      </w:pPr>
      <w:r>
        <w:rPr/>
        <w:t>equal $300,000, in which event the right of Stockholders to be so indemnified</w:t>
      </w:r>
    </w:p>
    <w:p>
      <w:pPr>
        <w:pStyle w:val="PreformattedText"/>
        <w:rPr/>
      </w:pPr>
      <w:r>
        <w:rPr/>
        <w:t>shall apply only to the extent that such Damages exceed $300,000.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Stockholders shall have no right to seek indemnification under</w:t>
      </w:r>
    </w:p>
    <w:p>
      <w:pPr>
        <w:pStyle w:val="PreformattedText"/>
        <w:rPr/>
      </w:pPr>
      <w:r>
        <w:rPr/>
        <w:t>Section 10.2 for Damages which in the aggregate exceed the Purchase Price other</w:t>
      </w:r>
    </w:p>
    <w:p>
      <w:pPr>
        <w:pStyle w:val="PreformattedText"/>
        <w:rPr/>
      </w:pPr>
      <w:r>
        <w:rPr/>
        <w:t>than for Damages resulting from or related to fraud or intentional misconduct of</w:t>
      </w:r>
    </w:p>
    <w:p>
      <w:pPr>
        <w:pStyle w:val="PreformattedText"/>
        <w:rPr/>
      </w:pPr>
      <w:r>
        <w:rPr/>
        <w:t>CEC or Buyer, in which case no limit shall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10.5 Insurance Coverage. The parties shall make appropriate adjustments</w:t>
      </w:r>
    </w:p>
    <w:p>
      <w:pPr>
        <w:pStyle w:val="PreformattedText"/>
        <w:rPr/>
      </w:pPr>
      <w:r>
        <w:rPr/>
        <w:t>for insurance coverage in determining Damages for purposes of this Section 10.</w:t>
      </w:r>
    </w:p>
    <w:p>
      <w:pPr>
        <w:pStyle w:val="PreformattedText"/>
        <w:rPr/>
      </w:pPr>
      <w:r>
        <w:rPr/>
        <w:t>Buyer shall use (and shall cause the Companies to use) reasonable efforts to</w:t>
      </w:r>
    </w:p>
    <w:p>
      <w:pPr>
        <w:pStyle w:val="PreformattedText"/>
        <w:rPr/>
      </w:pPr>
      <w:r>
        <w:rPr/>
        <w:t>collect the proceeds of any available insurance which would have the effect of</w:t>
      </w:r>
    </w:p>
    <w:p>
      <w:pPr>
        <w:pStyle w:val="PreformattedText"/>
        <w:rPr/>
      </w:pPr>
      <w:r>
        <w:rPr/>
        <w:t>reducing any Damages (in which case the net proceeds thereof shall reduce such</w:t>
      </w:r>
    </w:p>
    <w:p>
      <w:pPr>
        <w:pStyle w:val="PreformattedText"/>
        <w:rPr/>
      </w:pPr>
      <w:r>
        <w:rPr/>
        <w:t>Damages).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10.6 Sole Remedy. The indemnification provisions set forth in Section</w:t>
      </w:r>
    </w:p>
    <w:p>
      <w:pPr>
        <w:pStyle w:val="PreformattedText"/>
        <w:rPr/>
      </w:pPr>
      <w:r>
        <w:rPr/>
        <w:t>10.1 shall be the Buyer Indemnified Parties' sole remedy for breach by the</w:t>
      </w:r>
    </w:p>
    <w:p>
      <w:pPr>
        <w:pStyle w:val="PreformattedText"/>
        <w:rPr/>
      </w:pPr>
      <w:r>
        <w:rPr/>
        <w:t>Stockholders of any representation, warranty or covenant of Stockholders in this</w:t>
      </w:r>
    </w:p>
    <w:p>
      <w:pPr>
        <w:pStyle w:val="PreformattedText"/>
        <w:rPr/>
      </w:pPr>
      <w:r>
        <w:rPr/>
        <w:t>Agreement or any certificate delivered to Buyer pursuant to this Agreement</w:t>
      </w:r>
    </w:p>
    <w:p>
      <w:pPr>
        <w:pStyle w:val="PreformattedText"/>
        <w:rPr/>
      </w:pPr>
      <w:r>
        <w:rPr/>
        <w:t>except in the case of fraud or intentional misconduct on the part of</w:t>
      </w:r>
    </w:p>
    <w:p>
      <w:pPr>
        <w:pStyle w:val="PreformattedText"/>
        <w:rPr/>
      </w:pPr>
      <w:r>
        <w:rPr/>
        <w:t>Stockholders; provided, however, that any claim for indemnification by the Buyer</w:t>
      </w:r>
    </w:p>
    <w:p>
      <w:pPr>
        <w:pStyle w:val="PreformattedText"/>
        <w:rPr/>
      </w:pPr>
      <w:r>
        <w:rPr/>
        <w:t>Indemnified Parties against the Stockholders under Section 10.1 may be asserted</w:t>
      </w:r>
    </w:p>
    <w:p>
      <w:pPr>
        <w:pStyle w:val="PreformattedText"/>
        <w:rPr/>
      </w:pPr>
      <w:r>
        <w:rPr/>
        <w:t>against the portion of the Purchase Price held in the account created under the</w:t>
      </w:r>
    </w:p>
    <w:p>
      <w:pPr>
        <w:pStyle w:val="PreformattedText"/>
        <w:rPr/>
      </w:pPr>
      <w:r>
        <w:rPr/>
        <w:t>Escrow Agreement in accordance with the terms of such Escrow Agreement. The</w:t>
      </w:r>
    </w:p>
    <w:p>
      <w:pPr>
        <w:pStyle w:val="PreformattedText"/>
        <w:rPr/>
      </w:pPr>
      <w:r>
        <w:rPr/>
        <w:t>indemnification provisions set forth in Section 10.2 shall be Stockholders' sole</w:t>
      </w:r>
    </w:p>
    <w:p>
      <w:pPr>
        <w:pStyle w:val="PreformattedText"/>
        <w:rPr/>
      </w:pPr>
      <w:r>
        <w:rPr/>
        <w:t>remedy for breach by Buyer or CEC of any representation, warranty or covenant of</w:t>
      </w:r>
    </w:p>
    <w:p>
      <w:pPr>
        <w:pStyle w:val="PreformattedText"/>
        <w:rPr/>
      </w:pPr>
      <w:r>
        <w:rPr/>
        <w:t>Buyer or CEC in this Agreement or any certificate delivered by Buyer or CEC</w:t>
      </w:r>
    </w:p>
    <w:p>
      <w:pPr>
        <w:pStyle w:val="PreformattedText"/>
        <w:rPr/>
      </w:pPr>
      <w:r>
        <w:rPr/>
        <w:t>pursuant to this Agreement except in the case of fraud or intentional misconduct</w:t>
      </w:r>
    </w:p>
    <w:p>
      <w:pPr>
        <w:pStyle w:val="PreformattedText"/>
        <w:rPr/>
      </w:pPr>
      <w:r>
        <w:rPr/>
        <w:t>of Buyer or CEC.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10.7 Procedures for Third Party Indemnification. In those instances in</w:t>
      </w:r>
    </w:p>
    <w:p>
      <w:pPr>
        <w:pStyle w:val="PreformattedText"/>
        <w:rPr/>
      </w:pPr>
      <w:r>
        <w:rPr/>
        <w:t>which a third party claim is made against any party hereto, or any party hereto</w:t>
      </w:r>
    </w:p>
    <w:p>
      <w:pPr>
        <w:pStyle w:val="PreformattedText"/>
        <w:rPr/>
      </w:pPr>
      <w:r>
        <w:rPr/>
        <w:t>is made a party defendant in any action or proceeding, and such claim, action or</w:t>
      </w:r>
    </w:p>
    <w:p>
      <w:pPr>
        <w:pStyle w:val="PreformattedText"/>
        <w:rPr/>
      </w:pPr>
      <w:r>
        <w:rPr/>
        <w:t>proceeding involves a matter that is the subject of this indemnification (a</w:t>
      </w:r>
    </w:p>
    <w:p>
      <w:pPr>
        <w:pStyle w:val="PreformattedText"/>
        <w:rPr/>
      </w:pPr>
      <w:r>
        <w:rPr/>
        <w:t>"Claim"), then such party (an "Indemnified Party") shall give written notice (a</w:t>
      </w:r>
    </w:p>
    <w:p>
      <w:pPr>
        <w:pStyle w:val="PreformattedText"/>
        <w:rPr/>
      </w:pPr>
      <w:r>
        <w:rPr/>
        <w:t>"Claims Notice") to the other party hereto (the "Indemnifying Party") of such</w:t>
      </w:r>
    </w:p>
    <w:p>
      <w:pPr>
        <w:pStyle w:val="PreformattedText"/>
        <w:rPr/>
      </w:pPr>
      <w:r>
        <w:rPr/>
        <w:t>claim, action or proceeding, and such Indemnifying Party shall have the right to</w:t>
      </w:r>
    </w:p>
    <w:p>
      <w:pPr>
        <w:pStyle w:val="PreformattedText"/>
        <w:rPr/>
      </w:pPr>
      <w:r>
        <w:rPr/>
        <w:t>join in the defense of said claim, action or proceeding at such Indemnifying</w:t>
      </w:r>
    </w:p>
    <w:p>
      <w:pPr>
        <w:pStyle w:val="PreformattedText"/>
        <w:rPr/>
      </w:pPr>
      <w:r>
        <w:rPr/>
        <w:t>Party's cost and expense and, if the Indemnifying Party agrees in writing to be</w:t>
      </w:r>
    </w:p>
    <w:p>
      <w:pPr>
        <w:pStyle w:val="PreformattedText"/>
        <w:rPr/>
      </w:pPr>
      <w:r>
        <w:rPr/>
        <w:t>bound by and to promptly pay the full amount of any final judgment from which no</w:t>
      </w:r>
    </w:p>
    <w:p>
      <w:pPr>
        <w:pStyle w:val="PreformattedText"/>
        <w:rPr/>
      </w:pPr>
      <w:r>
        <w:rPr/>
        <w:t>further appeal may be taken, and if the Indemnified Party is reasonably assured</w:t>
      </w:r>
    </w:p>
    <w:p>
      <w:pPr>
        <w:pStyle w:val="PreformattedText"/>
        <w:rPr/>
      </w:pPr>
      <w:r>
        <w:rPr/>
        <w:t>of the Indemnifying Party's ability to vigorously contest such claim and satisfy</w:t>
      </w:r>
    </w:p>
    <w:p>
      <w:pPr>
        <w:pStyle w:val="PreformattedText"/>
        <w:rPr/>
      </w:pPr>
      <w:r>
        <w:rPr/>
        <w:t>its obligations under this Agreement, then at the option of the Indemnifying</w:t>
      </w:r>
    </w:p>
    <w:p>
      <w:pPr>
        <w:pStyle w:val="PreformattedText"/>
        <w:rPr/>
      </w:pPr>
      <w:r>
        <w:rPr/>
        <w:t>Party, such Indemnifying Party may take over the defense of such claim, action</w:t>
      </w:r>
    </w:p>
    <w:p>
      <w:pPr>
        <w:pStyle w:val="PreformattedText"/>
        <w:rPr/>
      </w:pPr>
      <w:r>
        <w:rPr/>
        <w:t>or proceeding with counsel reasonably acceptable to the Indemnified Party,</w:t>
      </w:r>
    </w:p>
    <w:p>
      <w:pPr>
        <w:pStyle w:val="PreformattedText"/>
        <w:rPr/>
      </w:pPr>
      <w:r>
        <w:rPr/>
        <w:t>except that, in such case, the Indemnified Party shall have the right to join in</w:t>
      </w:r>
    </w:p>
    <w:p>
      <w:pPr>
        <w:pStyle w:val="PreformattedText"/>
        <w:rPr/>
      </w:pPr>
      <w:r>
        <w:rPr/>
        <w:t>the defense of said claim, action or proceeding at its own cost and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10.8 Information. The party assuming the defense of any Claim shall</w:t>
      </w:r>
    </w:p>
    <w:p>
      <w:pPr>
        <w:pStyle w:val="PreformattedText"/>
        <w:rPr/>
      </w:pPr>
      <w:r>
        <w:rPr/>
        <w:t>keep the other party reasonably informed at all times of the progress and</w:t>
      </w:r>
    </w:p>
    <w:p>
      <w:pPr>
        <w:pStyle w:val="PreformattedText"/>
        <w:rPr/>
      </w:pPr>
      <w:r>
        <w:rPr/>
        <w:t>development of its or their defense of and compromise efforts with respect to</w:t>
      </w:r>
    </w:p>
    <w:p>
      <w:pPr>
        <w:pStyle w:val="PreformattedText"/>
        <w:rPr/>
      </w:pPr>
      <w:r>
        <w:rPr/>
        <w:t>such Claim and shall furnish the other party with copies of all relevant</w:t>
      </w:r>
    </w:p>
    <w:p>
      <w:pPr>
        <w:pStyle w:val="PreformattedText"/>
        <w:rPr/>
      </w:pPr>
      <w:r>
        <w:rPr/>
        <w:t>pleadings, correspondence and other papers. In addition, the parties to this</w:t>
      </w:r>
    </w:p>
    <w:p>
      <w:pPr>
        <w:pStyle w:val="PreformattedText"/>
        <w:rPr/>
      </w:pPr>
      <w:r>
        <w:rPr/>
        <w:t>Agreement shall cooperate with each other and make available to each other and</w:t>
      </w:r>
    </w:p>
    <w:p>
      <w:pPr>
        <w:pStyle w:val="PreformattedText"/>
        <w:rPr/>
      </w:pPr>
      <w:r>
        <w:rPr/>
        <w:t>their representatives all available relevant records or other materials required</w:t>
      </w:r>
    </w:p>
    <w:p>
      <w:pPr>
        <w:pStyle w:val="PreformattedText"/>
        <w:rPr/>
      </w:pPr>
      <w:r>
        <w:rPr/>
        <w:t>by them for their use in defending, compromising or contesting any Claim. The</w:t>
      </w:r>
    </w:p>
    <w:p>
      <w:pPr>
        <w:pStyle w:val="PreformattedText"/>
        <w:rPr/>
      </w:pPr>
      <w:r>
        <w:rPr/>
        <w:t>failure to timely deliver a Claims Notice or otherwise notify the Indemnifying</w:t>
      </w:r>
    </w:p>
    <w:p>
      <w:pPr>
        <w:pStyle w:val="PreformattedText"/>
        <w:rPr/>
      </w:pPr>
      <w:r>
        <w:rPr/>
        <w:t>Party of the commencement of such actions in accordance with this Section 10</w:t>
      </w:r>
    </w:p>
    <w:p>
      <w:pPr>
        <w:pStyle w:val="PreformattedText"/>
        <w:rPr/>
      </w:pPr>
      <w:r>
        <w:rPr/>
        <w:t>shall not relieve the Indemnifying Party from the obligation to indemnify</w:t>
      </w:r>
    </w:p>
    <w:p>
      <w:pPr>
        <w:pStyle w:val="PreformattedText"/>
        <w:rPr/>
      </w:pPr>
      <w:r>
        <w:rPr/>
        <w:t>hereunder except to the extent that the Indemnifying Party establishes by</w:t>
      </w:r>
    </w:p>
    <w:p>
      <w:pPr>
        <w:pStyle w:val="PreformattedText"/>
        <w:rPr/>
      </w:pPr>
      <w:r>
        <w:rPr/>
        <w:t>competent evidence that it has been prejudiced thereby.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10.9 Same Counsel. In the event both the Indemnified Party and the</w:t>
      </w:r>
    </w:p>
    <w:p>
      <w:pPr>
        <w:pStyle w:val="PreformattedText"/>
        <w:rPr/>
      </w:pPr>
      <w:r>
        <w:rPr/>
        <w:t>Indemnifying Party are named as defendants in an Action initiated by a third</w:t>
      </w:r>
    </w:p>
    <w:p>
      <w:pPr>
        <w:pStyle w:val="PreformattedText"/>
        <w:rPr/>
      </w:pPr>
      <w:r>
        <w:rPr/>
        <w:t>party, they shall both be represented by the same counsel (on whom they shall</w:t>
      </w:r>
    </w:p>
    <w:p>
      <w:pPr>
        <w:pStyle w:val="PreformattedText"/>
        <w:rPr/>
      </w:pPr>
      <w:r>
        <w:rPr/>
        <w:t>agree), unless such counsel, the Indemnified Party, or the Indemnifying Party</w:t>
      </w:r>
    </w:p>
    <w:p>
      <w:pPr>
        <w:pStyle w:val="PreformattedText"/>
        <w:rPr/>
      </w:pPr>
      <w:r>
        <w:rPr/>
        <w:t>shall determine that such counsel has a conflict of interest in representing</w:t>
      </w:r>
    </w:p>
    <w:p>
      <w:pPr>
        <w:pStyle w:val="PreformattedText"/>
        <w:rPr/>
      </w:pPr>
      <w:r>
        <w:rPr/>
        <w:t>both the Indemnified Party and the Indemnifying Party in the same Action and the</w:t>
      </w:r>
    </w:p>
    <w:p>
      <w:pPr>
        <w:pStyle w:val="PreformattedText"/>
        <w:rPr/>
      </w:pPr>
      <w:r>
        <w:rPr/>
        <w:t>Indemnified Party and the Indemnifying Party do not waive such conflict to the</w:t>
      </w:r>
    </w:p>
    <w:p>
      <w:pPr>
        <w:pStyle w:val="PreformattedText"/>
        <w:rPr/>
      </w:pPr>
      <w:r>
        <w:rPr/>
        <w:t>satisfaction of such counsel, which waiver shall be at the sole and absolute</w:t>
      </w:r>
    </w:p>
    <w:p>
      <w:pPr>
        <w:pStyle w:val="PreformattedText"/>
        <w:rPr/>
      </w:pPr>
      <w:r>
        <w:rPr/>
        <w:t>discretion of the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10.10 Right of Set Off. In addition to any other rights Buyer has under</w:t>
      </w:r>
    </w:p>
    <w:p>
      <w:pPr>
        <w:pStyle w:val="PreformattedText"/>
        <w:rPr/>
      </w:pPr>
      <w:r>
        <w:rPr/>
        <w:t>this paragraph 10 or elsewhere in this Agreement to indemnification or</w:t>
      </w:r>
    </w:p>
    <w:p>
      <w:pPr>
        <w:pStyle w:val="PreformattedText"/>
        <w:rPr/>
      </w:pPr>
      <w:r>
        <w:rPr/>
        <w:t>recoupment, the Stockholders agree that Buyer is entitled to set off any amounts</w:t>
      </w:r>
    </w:p>
    <w:p>
      <w:pPr>
        <w:pStyle w:val="PreformattedText"/>
        <w:rPr/>
      </w:pPr>
      <w:r>
        <w:rPr/>
        <w:t>it may owe the Stockholders under this Agreement or any Exhibits hereto, or any</w:t>
      </w:r>
    </w:p>
    <w:p>
      <w:pPr>
        <w:pStyle w:val="PreformattedText"/>
        <w:rPr/>
      </w:pPr>
      <w:r>
        <w:rPr/>
        <w:t>other amounts owed to the Stockholders by Buyer, including amounts owed under</w:t>
      </w:r>
    </w:p>
    <w:p>
      <w:pPr>
        <w:pStyle w:val="PreformattedText"/>
        <w:rPr/>
      </w:pPr>
      <w:r>
        <w:rPr/>
        <w:t>Section 2.2, against such claims for indemnity or recoupment. Such right of set</w:t>
      </w:r>
    </w:p>
    <w:p>
      <w:pPr>
        <w:pStyle w:val="PreformattedText"/>
        <w:rPr/>
      </w:pPr>
      <w:r>
        <w:rPr/>
        <w:t>off may be exercised by Buyer at the time a claim for indemnity or recoupment is</w:t>
      </w:r>
    </w:p>
    <w:p>
      <w:pPr>
        <w:pStyle w:val="PreformattedText"/>
        <w:rPr/>
      </w:pPr>
      <w:r>
        <w:rPr/>
        <w:t>made by Buyer. In the event such claim is contested by the Stockholders, and the</w:t>
      </w:r>
    </w:p>
    <w:p>
      <w:pPr>
        <w:pStyle w:val="PreformattedText"/>
        <w:rPr/>
      </w:pPr>
      <w:r>
        <w:rPr/>
        <w:t>final resolution of the claim results in a reduction or elimination of such</w:t>
      </w:r>
    </w:p>
    <w:p>
      <w:pPr>
        <w:pStyle w:val="PreformattedText"/>
        <w:rPr/>
      </w:pPr>
      <w:r>
        <w:rPr/>
        <w:t>claim, Buyer shall pay to the Stockholders the amount by which the claim is</w:t>
      </w:r>
    </w:p>
    <w:p>
      <w:pPr>
        <w:pStyle w:val="PreformattedText"/>
        <w:rPr/>
      </w:pPr>
      <w:r>
        <w:rPr/>
        <w:t>reduced (limited by the amount of the set off applied against such claim) plus</w:t>
      </w:r>
    </w:p>
    <w:p>
      <w:pPr>
        <w:pStyle w:val="PreformattedText"/>
        <w:rPr/>
      </w:pPr>
      <w:r>
        <w:rPr/>
        <w:t>interest on such amount at an annual rate equal to the prime rate as announced</w:t>
      </w:r>
    </w:p>
    <w:p>
      <w:pPr>
        <w:pStyle w:val="PreformattedText"/>
        <w:rPr/>
      </w:pPr>
      <w:r>
        <w:rPr/>
        <w:t>from time to time by Buyer's primary lender.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11.   SURVIVAL OF REPRESENTATIONS: EFFECT OF CERTIFICATES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11.1 Right To Indemnification Not Affected By Knowledge. Except as</w:t>
      </w:r>
    </w:p>
    <w:p>
      <w:pPr>
        <w:pStyle w:val="PreformattedText"/>
        <w:rPr/>
      </w:pPr>
      <w:r>
        <w:rPr/>
        <w:t>provided in section 11.2 below and except with respect to specific breaches of</w:t>
      </w:r>
    </w:p>
    <w:p>
      <w:pPr>
        <w:pStyle w:val="PreformattedText"/>
        <w:rPr/>
      </w:pPr>
      <w:r>
        <w:rPr/>
        <w:t>representations, warranties, covenants or obligations set forth in the</w:t>
      </w:r>
    </w:p>
    <w:p>
      <w:pPr>
        <w:pStyle w:val="PreformattedText"/>
        <w:rPr/>
      </w:pPr>
      <w:r>
        <w:rPr/>
        <w:t>Disclosure Letter and identified as a breach of a representation, warranty,</w:t>
      </w:r>
    </w:p>
    <w:p>
      <w:pPr>
        <w:pStyle w:val="PreformattedText"/>
        <w:rPr/>
      </w:pPr>
      <w:r>
        <w:rPr/>
        <w:t>covenant or obligation (which breaches are hereby waived by Buyer and CEC), all</w:t>
      </w:r>
    </w:p>
    <w:p>
      <w:pPr>
        <w:pStyle w:val="PreformattedText"/>
        <w:rPr/>
      </w:pPr>
      <w:r>
        <w:rPr/>
        <w:t>representations, warranties, covenants, and obligations in this Agreement, the</w:t>
      </w:r>
    </w:p>
    <w:p>
      <w:pPr>
        <w:pStyle w:val="PreformattedText"/>
        <w:rPr/>
      </w:pPr>
      <w:r>
        <w:rPr/>
        <w:t>Disclosure Letter, the supplements to the Disclosure Letter, the certificates</w:t>
      </w:r>
    </w:p>
    <w:p>
      <w:pPr>
        <w:pStyle w:val="PreformattedText"/>
        <w:rPr/>
      </w:pPr>
      <w:r>
        <w:rPr/>
        <w:t>delivered pursuant to Sections 7.11 and 8.7, and any other certificate or</w:t>
      </w:r>
    </w:p>
    <w:p>
      <w:pPr>
        <w:pStyle w:val="PreformattedText"/>
        <w:rPr/>
      </w:pPr>
      <w:r>
        <w:rPr/>
        <w:t>document delivered pursuant to this Agreement will survive the Closing. The</w:t>
      </w:r>
    </w:p>
    <w:p>
      <w:pPr>
        <w:pStyle w:val="PreformattedText"/>
        <w:rPr/>
      </w:pPr>
      <w:r>
        <w:rPr/>
        <w:t>right to indemnification, payment of Damages or other remedy based on such</w:t>
      </w:r>
    </w:p>
    <w:p>
      <w:pPr>
        <w:pStyle w:val="PreformattedText"/>
        <w:rPr/>
      </w:pPr>
      <w:r>
        <w:rPr/>
        <w:t>representations, warranties, covenants, and obligations will not be affected by</w:t>
      </w:r>
    </w:p>
    <w:p>
      <w:pPr>
        <w:pStyle w:val="PreformattedText"/>
        <w:rPr/>
      </w:pPr>
      <w:r>
        <w:rPr/>
        <w:t>any investigation conducted with respect to, or any knowledge acquired (or</w:t>
      </w:r>
    </w:p>
    <w:p>
      <w:pPr>
        <w:pStyle w:val="PreformattedText"/>
        <w:rPr/>
      </w:pPr>
      <w:r>
        <w:rPr/>
        <w:t>capable of being acquired) at any time, whether before or after the execution</w:t>
      </w:r>
    </w:p>
    <w:p>
      <w:pPr>
        <w:pStyle w:val="PreformattedText"/>
        <w:rPr/>
      </w:pPr>
      <w:r>
        <w:rPr/>
        <w:t>and delivery of this Agreement or the Closing Date, with respect to the accuracy</w:t>
      </w:r>
    </w:p>
    <w:p>
      <w:pPr>
        <w:pStyle w:val="PreformattedText"/>
        <w:rPr/>
      </w:pPr>
      <w:r>
        <w:rPr/>
        <w:t>or inaccuracy of or compliance with, any such representation, warranty,</w:t>
      </w:r>
    </w:p>
    <w:p>
      <w:pPr>
        <w:pStyle w:val="PreformattedText"/>
        <w:rPr/>
      </w:pPr>
      <w:r>
        <w:rPr/>
        <w:t>covenant, or obligation. Phillip DeZwirek has no knowledge on the date of this</w:t>
      </w:r>
    </w:p>
    <w:p>
      <w:pPr>
        <w:pStyle w:val="PreformattedText"/>
        <w:rPr/>
      </w:pPr>
      <w:r>
        <w:rPr/>
        <w:t>Agreement of the breach by the Stockholders of any representations, warranties,</w:t>
      </w:r>
    </w:p>
    <w:p>
      <w:pPr>
        <w:pStyle w:val="PreformattedText"/>
        <w:rPr/>
      </w:pPr>
      <w:r>
        <w:rPr/>
        <w:t>covenants or obligations contained in this Agreement. The written waiver of any</w:t>
      </w:r>
    </w:p>
    <w:p>
      <w:pPr>
        <w:pStyle w:val="PreformattedText"/>
        <w:rPr/>
      </w:pPr>
      <w:r>
        <w:rPr/>
        <w:t>condition based on the accuracy of any representation or warranty, or on the</w:t>
      </w:r>
    </w:p>
    <w:p>
      <w:pPr>
        <w:pStyle w:val="PreformattedText"/>
        <w:rPr/>
      </w:pPr>
      <w:r>
        <w:rPr/>
        <w:t>performance of or compliance with any covenant or obligation shall negate the</w:t>
      </w:r>
    </w:p>
    <w:p>
      <w:pPr>
        <w:pStyle w:val="PreformattedText"/>
        <w:rPr/>
      </w:pPr>
      <w:r>
        <w:rPr/>
        <w:t>right to indemnification, payment of Damages, or other remedy based on such</w:t>
      </w:r>
    </w:p>
    <w:p>
      <w:pPr>
        <w:pStyle w:val="PreformattedText"/>
        <w:rPr/>
      </w:pPr>
      <w:r>
        <w:rPr/>
        <w:t>waived representations, warranties, covenants and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11.2 Survival. All of the Stockholders' representations, warranties,</w:t>
      </w:r>
    </w:p>
    <w:p>
      <w:pPr>
        <w:pStyle w:val="PreformattedText"/>
        <w:rPr/>
      </w:pPr>
      <w:r>
        <w:rPr/>
        <w:t>and covenants contained in this Agreement, the Disclosure Letter, the</w:t>
      </w:r>
    </w:p>
    <w:p>
      <w:pPr>
        <w:pStyle w:val="PreformattedText"/>
        <w:rPr/>
      </w:pPr>
      <w:r>
        <w:rPr/>
        <w:t>supplements to the Disclosure Letter, and any certificate delivered pursuant to</w:t>
      </w:r>
    </w:p>
    <w:p>
      <w:pPr>
        <w:pStyle w:val="PreformattedText"/>
        <w:rPr/>
      </w:pPr>
      <w:r>
        <w:rPr/>
        <w:t>this Agreement shall survive the Closing until the date two years from the date</w:t>
      </w:r>
    </w:p>
    <w:p>
      <w:pPr>
        <w:pStyle w:val="PreformattedText"/>
        <w:rPr/>
      </w:pPr>
      <w:r>
        <w:rPr/>
        <w:t>hereof; provided, however, that (i) the representations and warranties under</w:t>
      </w:r>
    </w:p>
    <w:p>
      <w:pPr>
        <w:pStyle w:val="PreformattedText"/>
        <w:rPr/>
      </w:pPr>
      <w:r>
        <w:rPr/>
        <w:t>Section 3.4 shall survive forever, and (ii) the representations and warranties</w:t>
      </w:r>
    </w:p>
    <w:p>
      <w:pPr>
        <w:pStyle w:val="PreformattedText"/>
        <w:rPr/>
      </w:pPr>
      <w:r>
        <w:rPr/>
        <w:t>in Sections 3.18(e), 3.18(f), 3.22 and 3.24 shall survive until the close of</w:t>
      </w:r>
    </w:p>
    <w:p>
      <w:pPr>
        <w:pStyle w:val="PreformattedText"/>
        <w:rPr/>
      </w:pPr>
      <w:r>
        <w:rPr/>
        <w:t>business on the 60th day following the expiration of the applicable statute of</w:t>
      </w:r>
    </w:p>
    <w:p>
      <w:pPr>
        <w:pStyle w:val="PreformattedText"/>
        <w:rPr/>
      </w:pPr>
      <w:r>
        <w:rPr/>
        <w:t>limitations with respect to the liabilities in question (giving effect to any</w:t>
      </w:r>
    </w:p>
    <w:p>
      <w:pPr>
        <w:pStyle w:val="PreformattedText"/>
        <w:rPr/>
      </w:pPr>
      <w:r>
        <w:rPr/>
        <w:t>waiver, mitigation or extension thereof).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of CEC's and Buyer's representations, warranties, and covenants</w:t>
      </w:r>
    </w:p>
    <w:p>
      <w:pPr>
        <w:pStyle w:val="PreformattedText"/>
        <w:rPr/>
      </w:pPr>
      <w:r>
        <w:rPr/>
        <w:t>contained in this Agreement and any certificate delivered pursuant to this</w:t>
      </w:r>
    </w:p>
    <w:p>
      <w:pPr>
        <w:pStyle w:val="PreformattedText"/>
        <w:rPr/>
      </w:pPr>
      <w:r>
        <w:rPr/>
        <w:t>Agreement shall survive the Closing until the date two years from the date</w:t>
      </w:r>
    </w:p>
    <w:p>
      <w:pPr>
        <w:pStyle w:val="PreformattedText"/>
        <w:rPr/>
      </w:pPr>
      <w:r>
        <w:rPr/>
        <w:t>hereof..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notice of a claim for indemnification has been given prior to the</w:t>
      </w:r>
    </w:p>
    <w:p>
      <w:pPr>
        <w:pStyle w:val="PreformattedText"/>
        <w:rPr/>
      </w:pPr>
      <w:r>
        <w:rPr/>
        <w:t>expiration of the applicable representations and warranties by one party to the</w:t>
      </w:r>
    </w:p>
    <w:p>
      <w:pPr>
        <w:pStyle w:val="PreformattedText"/>
        <w:rPr/>
      </w:pPr>
      <w:r>
        <w:rPr/>
        <w:t>other, then the relevant representations and warranties shall survive as to such</w:t>
      </w:r>
    </w:p>
    <w:p>
      <w:pPr>
        <w:pStyle w:val="PreformattedText"/>
        <w:rPr/>
      </w:pPr>
      <w:r>
        <w:rPr/>
        <w:t>claim until such claim has been finally resolved.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12.  BROKERAGE INDEMNITY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Buyer, on the one hand, and the Stockholders, on the other hand, each</w:t>
      </w:r>
    </w:p>
    <w:p>
      <w:pPr>
        <w:pStyle w:val="PreformattedText"/>
        <w:rPr/>
      </w:pPr>
      <w:r>
        <w:rPr/>
        <w:t>represent to the other that no broker or finder has been involved with any of</w:t>
      </w:r>
    </w:p>
    <w:p>
      <w:pPr>
        <w:pStyle w:val="PreformattedText"/>
        <w:rPr/>
      </w:pPr>
      <w:r>
        <w:rPr/>
        <w:t>the transactions relating to this Agreement other than, in the case of the</w:t>
      </w:r>
    </w:p>
    <w:p>
      <w:pPr>
        <w:pStyle w:val="PreformattedText"/>
        <w:rPr/>
      </w:pPr>
      <w:r>
        <w:rPr/>
        <w:t>Stockholders, McDonald Investments. In the event of a claim by any other broker</w:t>
      </w:r>
    </w:p>
    <w:p>
      <w:pPr>
        <w:pStyle w:val="PreformattedText"/>
        <w:rPr/>
      </w:pPr>
      <w:r>
        <w:rPr/>
        <w:t>or finder that such broker or finder represented or was retained by a Company or</w:t>
      </w:r>
    </w:p>
    <w:p>
      <w:pPr>
        <w:pStyle w:val="PreformattedText"/>
        <w:rPr/>
      </w:pPr>
      <w:r>
        <w:rPr/>
        <w:t>the Stockholders on the one hand, or represented or was retained by Buyer, on</w:t>
      </w:r>
    </w:p>
    <w:p>
      <w:pPr>
        <w:pStyle w:val="PreformattedText"/>
        <w:rPr/>
      </w:pPr>
      <w:r>
        <w:rPr/>
        <w:t>the other hand, in connection herewith, the Stockholders or Buyer, as the case</w:t>
      </w:r>
    </w:p>
    <w:p>
      <w:pPr>
        <w:pStyle w:val="PreformattedText"/>
        <w:rPr/>
      </w:pPr>
      <w:r>
        <w:rPr/>
        <w:t>may be, agree to indemnify and hold the other (and, in the case of</w:t>
      </w:r>
    </w:p>
    <w:p>
      <w:pPr>
        <w:pStyle w:val="PreformattedText"/>
        <w:rPr/>
      </w:pPr>
      <w:r>
        <w:rPr/>
        <w:t>indemnification by the Stockholders, the Companies) harmless from and against</w:t>
      </w:r>
    </w:p>
    <w:p>
      <w:pPr>
        <w:pStyle w:val="PreformattedText"/>
        <w:rPr/>
      </w:pPr>
      <w:r>
        <w:rPr/>
        <w:t>any and all loss, liability, cost, damage, claim and expense, including, without</w:t>
      </w:r>
    </w:p>
    <w:p>
      <w:pPr>
        <w:pStyle w:val="PreformattedText"/>
        <w:rPr/>
      </w:pPr>
      <w:r>
        <w:rPr/>
        <w:t>limitation, attorneys' fees and disbursements, which may be incurred in</w:t>
      </w:r>
    </w:p>
    <w:p>
      <w:pPr>
        <w:pStyle w:val="PreformattedText"/>
        <w:rPr/>
      </w:pPr>
      <w:r>
        <w:rPr/>
        <w:t>connection with such claim.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13.  NOTICES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notices, requests, demands and other communications provided for by</w:t>
      </w:r>
    </w:p>
    <w:p>
      <w:pPr>
        <w:pStyle w:val="PreformattedText"/>
        <w:rPr/>
      </w:pPr>
      <w:r>
        <w:rPr/>
        <w:t>this Agreement shall be in writing and shall be deemed to have been given when</w:t>
      </w:r>
    </w:p>
    <w:p>
      <w:pPr>
        <w:pStyle w:val="PreformattedText"/>
        <w:rPr/>
      </w:pPr>
      <w:r>
        <w:rPr/>
        <w:t>hand delivered, when received if sent by same day or overnight recognized</w:t>
      </w:r>
    </w:p>
    <w:p>
      <w:pPr>
        <w:pStyle w:val="PreformattedText"/>
        <w:rPr/>
      </w:pPr>
      <w:r>
        <w:rPr/>
        <w:t>commercial courier service or three business days after being mailed in any</w:t>
      </w:r>
    </w:p>
    <w:p>
      <w:pPr>
        <w:pStyle w:val="PreformattedText"/>
        <w:rPr/>
      </w:pPr>
      <w:r>
        <w:rPr/>
        <w:t>general or branch office of the United States Postal Service, enclosed in a</w:t>
      </w:r>
    </w:p>
    <w:p>
      <w:pPr>
        <w:pStyle w:val="PreformattedText"/>
        <w:rPr/>
      </w:pPr>
      <w:r>
        <w:rPr/>
        <w:t>registered or certified postpaid envelope, return receipt requested, addressed</w:t>
      </w:r>
    </w:p>
    <w:p>
      <w:pPr>
        <w:pStyle w:val="PreformattedText"/>
        <w:rPr/>
      </w:pPr>
      <w:r>
        <w:rPr/>
        <w:t>to the address of the parties stated below or to such changed address as such</w:t>
      </w:r>
    </w:p>
    <w:p>
      <w:pPr>
        <w:pStyle w:val="PreformattedText"/>
        <w:rPr/>
      </w:pPr>
      <w:r>
        <w:rPr/>
        <w:t>party may have fixed by notice: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 the Stockholders: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Richard J. Blum</w:t>
      </w:r>
    </w:p>
    <w:p>
      <w:pPr>
        <w:pStyle w:val="PreformattedText"/>
        <w:rPr/>
      </w:pPr>
      <w:r>
        <w:rPr/>
        <w:t xml:space="preserve">         </w:t>
      </w:r>
      <w:r>
        <w:rPr/>
        <w:t>711 Springhill Lane</w:t>
      </w:r>
    </w:p>
    <w:p>
      <w:pPr>
        <w:pStyle w:val="PreformattedText"/>
        <w:rPr/>
      </w:pPr>
      <w:r>
        <w:rPr/>
        <w:t xml:space="preserve">         </w:t>
      </w:r>
      <w:r>
        <w:rPr/>
        <w:t>Cincinnati, Ohio 45226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- copy to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George H. Vincent, Esq.</w:t>
      </w:r>
    </w:p>
    <w:p>
      <w:pPr>
        <w:pStyle w:val="PreformattedText"/>
        <w:rPr/>
      </w:pPr>
      <w:r>
        <w:rPr/>
        <w:t xml:space="preserve">                  </w:t>
      </w:r>
      <w:r>
        <w:rPr/>
        <w:t>Dinsmore &amp; Shohl LLP</w:t>
      </w:r>
    </w:p>
    <w:p>
      <w:pPr>
        <w:pStyle w:val="PreformattedText"/>
        <w:rPr/>
      </w:pPr>
      <w:r>
        <w:rPr/>
        <w:t xml:space="preserve">                  </w:t>
      </w:r>
      <w:r>
        <w:rPr/>
        <w:t>1900 Chemed Center</w:t>
      </w:r>
    </w:p>
    <w:p>
      <w:pPr>
        <w:pStyle w:val="PreformattedText"/>
        <w:rPr/>
      </w:pPr>
      <w:r>
        <w:rPr/>
        <w:t xml:space="preserve">                  </w:t>
      </w:r>
      <w:r>
        <w:rPr/>
        <w:t>255 E. Fifth Street</w:t>
      </w:r>
    </w:p>
    <w:p>
      <w:pPr>
        <w:pStyle w:val="PreformattedText"/>
        <w:rPr/>
      </w:pPr>
      <w:r>
        <w:rPr/>
        <w:t xml:space="preserve">                  </w:t>
      </w:r>
      <w:r>
        <w:rPr/>
        <w:t>Cincinnati, OH 45202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To Buyer: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c/o CECO Environmental Corp.</w:t>
      </w:r>
    </w:p>
    <w:p>
      <w:pPr>
        <w:pStyle w:val="PreformattedText"/>
        <w:rPr/>
      </w:pPr>
      <w:r>
        <w:rPr/>
        <w:t xml:space="preserve">                  </w:t>
      </w:r>
      <w:r>
        <w:rPr/>
        <w:t>505 University Avenue</w:t>
      </w:r>
    </w:p>
    <w:p>
      <w:pPr>
        <w:pStyle w:val="PreformattedText"/>
        <w:rPr/>
      </w:pPr>
      <w:r>
        <w:rPr/>
        <w:t xml:space="preserve">                  </w:t>
      </w:r>
      <w:r>
        <w:rPr/>
        <w:t>Suite 1400</w:t>
      </w:r>
    </w:p>
    <w:p>
      <w:pPr>
        <w:pStyle w:val="PreformattedText"/>
        <w:rPr/>
      </w:pPr>
      <w:r>
        <w:rPr/>
        <w:t xml:space="preserve">                  </w:t>
      </w:r>
      <w:r>
        <w:rPr/>
        <w:t>Toronto, Ontario  M5G 1X3</w:t>
      </w:r>
    </w:p>
    <w:p>
      <w:pPr>
        <w:pStyle w:val="PreformattedText"/>
        <w:rPr/>
      </w:pPr>
      <w:r>
        <w:rPr/>
        <w:t xml:space="preserve">                  </w:t>
      </w:r>
      <w:r>
        <w:rPr/>
        <w:t>Canada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- copy to 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Sugar, Friedberg &amp; Felsenthal</w:t>
      </w:r>
    </w:p>
    <w:p>
      <w:pPr>
        <w:pStyle w:val="PreformattedText"/>
        <w:rPr/>
      </w:pPr>
      <w:r>
        <w:rPr/>
        <w:t xml:space="preserve">                  </w:t>
      </w:r>
      <w:r>
        <w:rPr/>
        <w:t>30 North LaSalle Street, Suite 2600</w:t>
      </w:r>
    </w:p>
    <w:p>
      <w:pPr>
        <w:pStyle w:val="PreformattedText"/>
        <w:rPr/>
      </w:pPr>
      <w:r>
        <w:rPr/>
        <w:t xml:space="preserve">                  </w:t>
      </w:r>
      <w:r>
        <w:rPr/>
        <w:t>Chicago, Illinois 60602-2506</w:t>
      </w:r>
    </w:p>
    <w:p>
      <w:pPr>
        <w:pStyle w:val="PreformattedText"/>
        <w:rPr/>
      </w:pPr>
      <w:r>
        <w:rPr/>
        <w:t xml:space="preserve">                  </w:t>
      </w:r>
      <w:r>
        <w:rPr/>
        <w:t>Attention: Leslie J. Weiss, Esq.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provided, that any notice of change of address shall be effective only upon</w:t>
      </w:r>
    </w:p>
    <w:p>
      <w:pPr>
        <w:pStyle w:val="PreformattedText"/>
        <w:rPr/>
      </w:pPr>
      <w:r>
        <w:rPr/>
        <w:t>receipt.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14.  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14.1 Conditions for Termination. This Agreement may be terminated at</w:t>
      </w:r>
    </w:p>
    <w:p>
      <w:pPr>
        <w:pStyle w:val="PreformattedText"/>
        <w:rPr/>
      </w:pPr>
      <w:r>
        <w:rPr/>
        <w:t>any time prior to the Closing by any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By mutual written agreement of Buyer and the Stockholders;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By either Buyer or the Stockholders, if the Closing has not</w:t>
      </w:r>
    </w:p>
    <w:p>
      <w:pPr>
        <w:pStyle w:val="PreformattedText"/>
        <w:rPr/>
      </w:pPr>
      <w:r>
        <w:rPr/>
        <w:t>occurred by 11:59 p.m. on the earlier of (i) the date sixty (60) days from the</w:t>
      </w:r>
    </w:p>
    <w:p>
      <w:pPr>
        <w:pStyle w:val="PreformattedText"/>
        <w:rPr/>
      </w:pPr>
      <w:r>
        <w:rPr/>
        <w:t>date hereof, or (ii) December 31, 1999, upon written notice by such terminating</w:t>
      </w:r>
    </w:p>
    <w:p>
      <w:pPr>
        <w:pStyle w:val="PreformattedText"/>
        <w:rPr/>
      </w:pPr>
      <w:r>
        <w:rPr/>
        <w:t>party, provided that at the time such notice is given a material breach of this</w:t>
      </w:r>
    </w:p>
    <w:p>
      <w:pPr>
        <w:pStyle w:val="PreformattedText"/>
        <w:rPr/>
      </w:pPr>
      <w:r>
        <w:rPr/>
        <w:t>Agreement by such terminating party shall not be the reason for the Closing's</w:t>
      </w:r>
    </w:p>
    <w:p>
      <w:pPr>
        <w:pStyle w:val="PreformattedText"/>
        <w:rPr/>
      </w:pPr>
      <w:r>
        <w:rPr/>
        <w:t>failure to have occurred;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Subject to the provisions of Section 14.2, by Buyer, by written</w:t>
      </w:r>
    </w:p>
    <w:p>
      <w:pPr>
        <w:pStyle w:val="PreformattedText"/>
        <w:rPr/>
      </w:pPr>
      <w:r>
        <w:rPr/>
        <w:t>notice to the Stockholders, if there has been a material violation or breach of</w:t>
      </w:r>
    </w:p>
    <w:p>
      <w:pPr>
        <w:pStyle w:val="PreformattedText"/>
        <w:rPr/>
      </w:pPr>
      <w:r>
        <w:rPr/>
        <w:t>any of the Stockholders' covenants or agreements made herein or in connection</w:t>
      </w:r>
    </w:p>
    <w:p>
      <w:pPr>
        <w:pStyle w:val="PreformattedText"/>
        <w:rPr/>
      </w:pPr>
      <w:r>
        <w:rPr/>
        <w:t>herewith or if any representation or warranty of the Stockholders made herein or</w:t>
      </w:r>
    </w:p>
    <w:p>
      <w:pPr>
        <w:pStyle w:val="PreformattedText"/>
        <w:rPr/>
      </w:pPr>
      <w:r>
        <w:rPr/>
        <w:t>in connection herewith proves to be materially inaccurate or misleading with</w:t>
      </w:r>
    </w:p>
    <w:p>
      <w:pPr>
        <w:pStyle w:val="PreformattedText"/>
        <w:rPr/>
      </w:pPr>
      <w:r>
        <w:rPr/>
        <w:t>respect to either Company, taken as a whole;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(d) Subject to the provisions of Section 14.2, by the Stockholders, by</w:t>
      </w:r>
    </w:p>
    <w:p>
      <w:pPr>
        <w:pStyle w:val="PreformattedText"/>
        <w:rPr/>
      </w:pPr>
      <w:r>
        <w:rPr/>
        <w:t>written notice to Buyer, if there has been a material violation or breach of any</w:t>
      </w:r>
    </w:p>
    <w:p>
      <w:pPr>
        <w:pStyle w:val="PreformattedText"/>
        <w:rPr/>
      </w:pPr>
      <w:r>
        <w:rPr/>
        <w:t>of Buyer's covenants or agreements made herein or in connection herewith or if</w:t>
      </w:r>
    </w:p>
    <w:p>
      <w:pPr>
        <w:pStyle w:val="PreformattedText"/>
        <w:rPr/>
      </w:pPr>
      <w:r>
        <w:rPr/>
        <w:t>any representation or warranty of Buyer made herein or in connection herewith</w:t>
      </w:r>
    </w:p>
    <w:p>
      <w:pPr>
        <w:pStyle w:val="PreformattedText"/>
        <w:rPr/>
      </w:pPr>
      <w:r>
        <w:rPr/>
        <w:t>proves to be materially inaccurate or misleading.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14.2 Liability Upon Termination. If this Agreement is terminated as</w:t>
      </w:r>
    </w:p>
    <w:p>
      <w:pPr>
        <w:pStyle w:val="PreformattedText"/>
        <w:rPr/>
      </w:pPr>
      <w:r>
        <w:rPr/>
        <w:t>provided in Section 14.1, then there shall be no liability or obligation on the</w:t>
      </w:r>
    </w:p>
    <w:p>
      <w:pPr>
        <w:pStyle w:val="PreformattedText"/>
        <w:rPr/>
      </w:pPr>
      <w:r>
        <w:rPr/>
        <w:t>part of any party hereto (or any of their respective officers, directors or</w:t>
      </w:r>
    </w:p>
    <w:p>
      <w:pPr>
        <w:pStyle w:val="PreformattedText"/>
        <w:rPr/>
      </w:pPr>
      <w:r>
        <w:rPr/>
        <w:t>employees) except that if Buyer terminates this Agreement pursuant to clause</w:t>
      </w:r>
    </w:p>
    <w:p>
      <w:pPr>
        <w:pStyle w:val="PreformattedText"/>
        <w:rPr/>
      </w:pPr>
      <w:r>
        <w:rPr/>
        <w:t>14.1 (c) or the Stockholders terminate this Agreement pursuant to clause 14.1</w:t>
      </w:r>
    </w:p>
    <w:p>
      <w:pPr>
        <w:pStyle w:val="PreformattedText"/>
        <w:rPr/>
      </w:pPr>
      <w:r>
        <w:rPr/>
        <w:t>(d), the non-terminating party shall remain liable for any breach hereof, but</w:t>
      </w:r>
    </w:p>
    <w:p>
      <w:pPr>
        <w:pStyle w:val="PreformattedText"/>
        <w:rPr/>
      </w:pPr>
      <w:r>
        <w:rPr/>
        <w:t>any damages shall be limited to the out of pocket costs of the terminating</w:t>
      </w:r>
    </w:p>
    <w:p>
      <w:pPr>
        <w:pStyle w:val="PreformattedText"/>
        <w:rPr/>
      </w:pPr>
      <w:r>
        <w:rPr/>
        <w:t>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15. 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 Entire Agreement. This Agreement, including the Exhibits and</w:t>
      </w:r>
    </w:p>
    <w:p>
      <w:pPr>
        <w:pStyle w:val="PreformattedText"/>
        <w:rPr/>
      </w:pPr>
      <w:r>
        <w:rPr/>
        <w:t>Schedules hereto, sets forth the entire agreement and understanding among the</w:t>
      </w:r>
    </w:p>
    <w:p>
      <w:pPr>
        <w:pStyle w:val="PreformattedText"/>
        <w:rPr/>
      </w:pPr>
      <w:r>
        <w:rPr/>
        <w:t>parties and merges and supersedes all prior discussions, agreements and</w:t>
      </w:r>
    </w:p>
    <w:p>
      <w:pPr>
        <w:pStyle w:val="PreformattedText"/>
        <w:rPr/>
      </w:pPr>
      <w:r>
        <w:rPr/>
        <w:t>understandings of every kind and nature among them as to the subject matter</w:t>
      </w:r>
    </w:p>
    <w:p>
      <w:pPr>
        <w:pStyle w:val="PreformattedText"/>
        <w:rPr/>
      </w:pPr>
      <w:r>
        <w:rPr/>
        <w:t>hereof, and no party shall be bound by any condition, definition, warranty or</w:t>
      </w:r>
    </w:p>
    <w:p>
      <w:pPr>
        <w:pStyle w:val="PreformattedText"/>
        <w:rPr/>
      </w:pPr>
      <w:r>
        <w:rPr/>
        <w:t>representation other than as expressly provided for in this Agreement or as may</w:t>
      </w:r>
    </w:p>
    <w:p>
      <w:pPr>
        <w:pStyle w:val="PreformattedText"/>
        <w:rPr/>
      </w:pPr>
      <w:r>
        <w:rPr/>
        <w:t>be on a date on or subsequent to the date hereof duly set forth in a writing</w:t>
      </w:r>
    </w:p>
    <w:p>
      <w:pPr>
        <w:pStyle w:val="PreformattedText"/>
        <w:rPr/>
      </w:pPr>
      <w:r>
        <w:rPr/>
        <w:t>signed by each party that is to be bound thereby. Unless otherwise expressly</w:t>
      </w:r>
    </w:p>
    <w:p>
      <w:pPr>
        <w:pStyle w:val="PreformattedText"/>
        <w:rPr/>
      </w:pPr>
      <w:r>
        <w:rPr/>
        <w:t>defined, terms defined in this Agreement shall have the same meanings when used</w:t>
      </w:r>
    </w:p>
    <w:p>
      <w:pPr>
        <w:pStyle w:val="PreformattedText"/>
        <w:rPr/>
      </w:pPr>
      <w:r>
        <w:rPr/>
        <w:t>in any Exhibit or Schedule and terms defined in any Exhibit or Schedule shall</w:t>
      </w:r>
    </w:p>
    <w:p>
      <w:pPr>
        <w:pStyle w:val="PreformattedText"/>
        <w:rPr/>
      </w:pPr>
      <w:r>
        <w:rPr/>
        <w:t>have the same meanings when used in this Agreement or in any other Schedule.</w:t>
      </w:r>
    </w:p>
    <w:p>
      <w:pPr>
        <w:pStyle w:val="PreformattedText"/>
        <w:rPr/>
      </w:pPr>
      <w:r>
        <w:rPr/>
        <w:t>This Agreement (including the Exhibits and Schedules hereto) shall not be</w:t>
      </w:r>
    </w:p>
    <w:p>
      <w:pPr>
        <w:pStyle w:val="PreformattedText"/>
        <w:rPr/>
      </w:pPr>
      <w:r>
        <w:rPr/>
        <w:t>changed, modified or amended except by a writing signed by each party to be</w:t>
      </w:r>
    </w:p>
    <w:p>
      <w:pPr>
        <w:pStyle w:val="PreformattedText"/>
        <w:rPr/>
      </w:pPr>
      <w:r>
        <w:rPr/>
        <w:t>charged and this Agreement may not be discharged except by performance in</w:t>
      </w:r>
    </w:p>
    <w:p>
      <w:pPr>
        <w:pStyle w:val="PreformattedText"/>
        <w:rPr/>
      </w:pPr>
      <w:r>
        <w:rPr/>
        <w:t>accordance with its terms or by a writing signed by each party to be charged.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15.2 Taxes. Any Taxes in the nature of a sales or transfer tax, and any</w:t>
      </w:r>
    </w:p>
    <w:p>
      <w:pPr>
        <w:pStyle w:val="PreformattedText"/>
        <w:rPr/>
      </w:pPr>
      <w:r>
        <w:rPr/>
        <w:t>stock transfer tax, payable on the sale or transfer of the Shares or the</w:t>
      </w:r>
    </w:p>
    <w:p>
      <w:pPr>
        <w:pStyle w:val="PreformattedText"/>
        <w:rPr/>
      </w:pPr>
      <w:r>
        <w:rPr/>
        <w:t>consummation of any other transaction contemplated hereby shall be paid by the</w:t>
      </w:r>
    </w:p>
    <w:p>
      <w:pPr>
        <w:pStyle w:val="PreformattedText"/>
        <w:rPr/>
      </w:pPr>
      <w:r>
        <w:rPr/>
        <w:t>Stockholders, except as provided in Section 9.13(a)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15.3 Governing Law. This Agreement and its validity, construction and</w:t>
      </w:r>
    </w:p>
    <w:p>
      <w:pPr>
        <w:pStyle w:val="PreformattedText"/>
        <w:rPr/>
      </w:pPr>
      <w:r>
        <w:rPr/>
        <w:t>performance shall be governed in all respects by the laws of the State of Ohio</w:t>
      </w:r>
    </w:p>
    <w:p>
      <w:pPr>
        <w:pStyle w:val="PreformattedText"/>
        <w:rPr/>
      </w:pPr>
      <w:r>
        <w:rPr/>
        <w:t>without giving effect to principles of conflicts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15.4 Representation by Counsel. Each party hereto represents and agrees</w:t>
      </w:r>
    </w:p>
    <w:p>
      <w:pPr>
        <w:pStyle w:val="PreformattedText"/>
        <w:rPr/>
      </w:pPr>
      <w:r>
        <w:rPr/>
        <w:t>with the other that it has been represented by independent counsel of its own</w:t>
      </w:r>
    </w:p>
    <w:p>
      <w:pPr>
        <w:pStyle w:val="PreformattedText"/>
        <w:rPr/>
      </w:pPr>
      <w:r>
        <w:rPr/>
        <w:t>choosing; it has had the full right and opportunity to consult with its</w:t>
      </w:r>
    </w:p>
    <w:p>
      <w:pPr>
        <w:pStyle w:val="PreformattedText"/>
        <w:rPr/>
      </w:pPr>
      <w:r>
        <w:rPr/>
        <w:t>respective attorneys and other advisors and has availed itself of this right and</w:t>
      </w:r>
    </w:p>
    <w:p>
      <w:pPr>
        <w:pStyle w:val="PreformattedText"/>
        <w:rPr/>
      </w:pPr>
      <w:r>
        <w:rPr/>
        <w:t>opportunity; its authorized officers have carefully read and fully understand</w:t>
      </w:r>
    </w:p>
    <w:p>
      <w:pPr>
        <w:pStyle w:val="PreformattedText"/>
        <w:rPr/>
      </w:pPr>
      <w:r>
        <w:rPr/>
        <w:t>this Agreement in its entirety and have had it fully explained to them by such</w:t>
      </w:r>
    </w:p>
    <w:p>
      <w:pPr>
        <w:pStyle w:val="PreformattedText"/>
        <w:rPr/>
      </w:pPr>
      <w:r>
        <w:rPr/>
        <w:t>party's counsel; it is fully aware of the contents hereof and the meaning,</w:t>
      </w:r>
    </w:p>
    <w:p>
      <w:pPr>
        <w:pStyle w:val="PreformattedText"/>
        <w:rPr/>
      </w:pPr>
      <w:r>
        <w:rPr/>
        <w:t>intent and legal effect thereof; and in the case of a corporation, its</w:t>
      </w:r>
    </w:p>
    <w:p>
      <w:pPr>
        <w:pStyle w:val="PreformattedText"/>
        <w:rPr/>
      </w:pPr>
      <w:r>
        <w:rPr/>
        <w:t>authorized officer is competent to execute this Agreement and has executed this</w:t>
      </w:r>
    </w:p>
    <w:p>
      <w:pPr>
        <w:pStyle w:val="PreformattedText"/>
        <w:rPr/>
      </w:pPr>
      <w:r>
        <w:rPr/>
        <w:t>Agreement free from coercion, duress or undue influence. Each party and its</w:t>
      </w:r>
    </w:p>
    <w:p>
      <w:pPr>
        <w:pStyle w:val="PreformattedText"/>
        <w:rPr/>
      </w:pPr>
      <w:r>
        <w:rPr/>
        <w:t>counsel cooperated in the drafting and preparation of this Agreement and the</w:t>
      </w:r>
    </w:p>
    <w:p>
      <w:pPr>
        <w:pStyle w:val="PreformattedText"/>
        <w:rPr/>
      </w:pPr>
      <w:r>
        <w:rPr/>
        <w:t>documents referred to herein. Accordingly, any rule of law or any legal decision</w:t>
      </w:r>
    </w:p>
    <w:p>
      <w:pPr>
        <w:pStyle w:val="PreformattedText"/>
        <w:rPr/>
      </w:pPr>
      <w:r>
        <w:rPr/>
        <w:t>that would require interpretation of any ambiguities in this Agreement against</w:t>
      </w:r>
    </w:p>
    <w:p>
      <w:pPr>
        <w:pStyle w:val="PreformattedText"/>
        <w:rPr/>
      </w:pPr>
      <w:r>
        <w:rPr/>
        <w:t>the party that drafted it is of no application and is hereby expressly waived.</w:t>
      </w:r>
    </w:p>
    <w:p>
      <w:pPr>
        <w:pStyle w:val="PreformattedText"/>
        <w:rPr/>
      </w:pPr>
      <w:r>
        <w:rPr/>
        <w:t>The provisions of this Agreement shall be interpreted in a reasonable manner to</w:t>
      </w:r>
    </w:p>
    <w:p>
      <w:pPr>
        <w:pStyle w:val="PreformattedText"/>
        <w:rPr/>
      </w:pPr>
      <w:r>
        <w:rPr/>
        <w:t>effect the intentions of the parties and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15.5 Benefit of Parties; Assignment. This Agreement shall be binding</w:t>
      </w:r>
    </w:p>
    <w:p>
      <w:pPr>
        <w:pStyle w:val="PreformattedText"/>
        <w:rPr/>
      </w:pPr>
      <w:r>
        <w:rPr/>
        <w:t>upon and shall inure to the benefit of the parties hereto and their respective</w:t>
      </w:r>
    </w:p>
    <w:p>
      <w:pPr>
        <w:pStyle w:val="PreformattedText"/>
        <w:rPr/>
      </w:pPr>
      <w:r>
        <w:rPr/>
        <w:t>successors, legal representatives and permitted assigns. Except as provided</w:t>
      </w:r>
    </w:p>
    <w:p>
      <w:pPr>
        <w:pStyle w:val="PreformattedText"/>
        <w:rPr/>
      </w:pPr>
      <w:r>
        <w:rPr/>
        <w:t>below, the Agreement may not be assigned by CEC, Buyer or the Stockholders</w:t>
      </w:r>
    </w:p>
    <w:p>
      <w:pPr>
        <w:pStyle w:val="PreformattedText"/>
        <w:rPr/>
      </w:pPr>
      <w:r>
        <w:rPr/>
        <w:t>except with the prior written consent of the other party or parties, and nothing</w:t>
      </w:r>
    </w:p>
    <w:p>
      <w:pPr>
        <w:pStyle w:val="PreformattedText"/>
        <w:rPr/>
      </w:pPr>
      <w:r>
        <w:rPr/>
        <w:t>herein contained shall confer or is intended to confer any rights under this</w:t>
      </w:r>
    </w:p>
    <w:p>
      <w:pPr>
        <w:pStyle w:val="PreformattedText"/>
        <w:rPr/>
      </w:pPr>
      <w:r>
        <w:rPr/>
        <w:t>Agreement on any third party or entity that is not a party to this Agreement.</w:t>
      </w:r>
    </w:p>
    <w:p>
      <w:pPr>
        <w:pStyle w:val="PreformattedText"/>
        <w:rPr/>
      </w:pPr>
      <w:r>
        <w:rPr/>
        <w:t>The parties agree that CEC and Buyer shall have the right to assign their rights</w:t>
      </w:r>
    </w:p>
    <w:p>
      <w:pPr>
        <w:pStyle w:val="PreformattedText"/>
        <w:rPr/>
      </w:pPr>
      <w:r>
        <w:rPr/>
        <w:t>under this Agreement to the banks and other financial institutions, if any,</w:t>
      </w:r>
    </w:p>
    <w:p>
      <w:pPr>
        <w:pStyle w:val="PreformattedText"/>
        <w:rPr/>
      </w:pPr>
      <w:r>
        <w:rPr/>
        <w:t>providing the financing for the transactions contemplated by the Agreement and</w:t>
      </w:r>
    </w:p>
    <w:p>
      <w:pPr>
        <w:pStyle w:val="PreformattedText"/>
        <w:rPr/>
      </w:pPr>
      <w:r>
        <w:rPr/>
        <w:t>their successor and assigns (collectively, the "Banks"); provided, that, CEC and</w:t>
      </w:r>
    </w:p>
    <w:p>
      <w:pPr>
        <w:pStyle w:val="PreformattedText"/>
        <w:rPr/>
      </w:pPr>
      <w:r>
        <w:rPr/>
        <w:t>Buyer shall remain liable for all their respective obligations under this</w:t>
      </w:r>
    </w:p>
    <w:p>
      <w:pPr>
        <w:pStyle w:val="PreformattedText"/>
        <w:rPr/>
      </w:pPr>
      <w:r>
        <w:rPr/>
        <w:t>Agreement notwithstanding such assignment, and the Banks shall not assume any</w:t>
      </w:r>
    </w:p>
    <w:p>
      <w:pPr>
        <w:pStyle w:val="PreformattedText"/>
        <w:rPr/>
      </w:pPr>
      <w:r>
        <w:rPr/>
        <w:t>obligations hereunder as a result of such assignment.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15.6 Pronouns. Whenever the context requires, the use in this Agreement</w:t>
      </w:r>
    </w:p>
    <w:p>
      <w:pPr>
        <w:pStyle w:val="PreformattedText"/>
        <w:rPr/>
      </w:pPr>
      <w:r>
        <w:rPr/>
        <w:t>of a pronoun of any gender shall be deemed to refer also to any other gender,</w:t>
      </w:r>
    </w:p>
    <w:p>
      <w:pPr>
        <w:pStyle w:val="PreformattedText"/>
        <w:rPr/>
      </w:pPr>
      <w:r>
        <w:rPr/>
        <w:t>the use of the singular shall be deemed to refer also to the plural and the use</w:t>
      </w:r>
    </w:p>
    <w:p>
      <w:pPr>
        <w:pStyle w:val="PreformattedText"/>
        <w:rPr/>
      </w:pPr>
      <w:r>
        <w:rPr/>
        <w:t>of the plural shall be deemed to refer also to the singular.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15.7 Headings. The headings in the sections, paragraphs and Schedules</w:t>
      </w:r>
    </w:p>
    <w:p>
      <w:pPr>
        <w:pStyle w:val="PreformattedText"/>
        <w:rPr/>
      </w:pPr>
      <w:r>
        <w:rPr/>
        <w:t>of this Agreement are inserted for convenience of reference only and shall not</w:t>
      </w:r>
    </w:p>
    <w:p>
      <w:pPr>
        <w:pStyle w:val="PreformattedText"/>
        <w:rPr/>
      </w:pPr>
      <w:r>
        <w:rPr/>
        <w:t>constitute a part hereof. The words "herein," "hereof," "hereto" and</w:t>
      </w:r>
    </w:p>
    <w:p>
      <w:pPr>
        <w:pStyle w:val="PreformattedText"/>
        <w:rPr/>
      </w:pPr>
      <w:r>
        <w:rPr/>
        <w:t>"hereunder," and other words of similar import refer to this Agreement as a</w:t>
      </w:r>
    </w:p>
    <w:p>
      <w:pPr>
        <w:pStyle w:val="PreformattedText"/>
        <w:rPr/>
      </w:pPr>
      <w:r>
        <w:rPr/>
        <w:t>whole and not to any particular provision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15.8 Expenses. The parties hereto shall pay all of their own expenses</w:t>
      </w:r>
    </w:p>
    <w:p>
      <w:pPr>
        <w:pStyle w:val="PreformattedText"/>
        <w:rPr/>
      </w:pPr>
      <w:r>
        <w:rPr/>
        <w:t>relating to the transactions contemplated by this Agreement, including, without</w:t>
      </w:r>
    </w:p>
    <w:p>
      <w:pPr>
        <w:pStyle w:val="PreformattedText"/>
        <w:rPr/>
      </w:pPr>
      <w:r>
        <w:rPr/>
        <w:t>limitation, the fees and expenses of their respective counsel, accountants and</w:t>
      </w:r>
    </w:p>
    <w:p>
      <w:pPr>
        <w:pStyle w:val="PreformattedText"/>
        <w:rPr/>
      </w:pPr>
      <w:r>
        <w:rPr/>
        <w:t>financial advisors except collection expenses as explicitly set forth in the</w:t>
      </w:r>
    </w:p>
    <w:p>
      <w:pPr>
        <w:pStyle w:val="PreformattedText"/>
        <w:rPr/>
      </w:pPr>
      <w:r>
        <w:rPr/>
        <w:t>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15.9 Counterparts. This Agreement may be executed in two or more</w:t>
      </w:r>
    </w:p>
    <w:p>
      <w:pPr>
        <w:pStyle w:val="PreformattedText"/>
        <w:rPr/>
      </w:pPr>
      <w:r>
        <w:rPr/>
        <w:t>counterparts, each of which shall be deemed an original and all of which</w:t>
      </w:r>
    </w:p>
    <w:p>
      <w:pPr>
        <w:pStyle w:val="PreformattedText"/>
        <w:rPr/>
      </w:pPr>
      <w:r>
        <w:rPr/>
        <w:t>together shall constitute one and the same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15.10 Stockholders Agent. Each Stockholder hereby appoints Richard J.</w:t>
      </w:r>
    </w:p>
    <w:p>
      <w:pPr>
        <w:pStyle w:val="PreformattedText"/>
        <w:rPr/>
      </w:pPr>
      <w:r>
        <w:rPr/>
        <w:t>Blum as attorney-in-fact for the Stockholders (the "Stockholders' Agent") for</w:t>
      </w:r>
    </w:p>
    <w:p>
      <w:pPr>
        <w:pStyle w:val="PreformattedText"/>
        <w:rPr/>
      </w:pPr>
      <w:r>
        <w:rPr/>
        <w:t>purposes of representing the interests of the Stockholders in the resolution of</w:t>
      </w:r>
    </w:p>
    <w:p>
      <w:pPr>
        <w:pStyle w:val="PreformattedText"/>
        <w:rPr/>
      </w:pPr>
      <w:r>
        <w:rPr/>
        <w:t>claims for indemnification hereunder and otherwise with respect to this</w:t>
      </w:r>
    </w:p>
    <w:p>
      <w:pPr>
        <w:pStyle w:val="PreformattedText"/>
        <w:rPr/>
      </w:pPr>
      <w:r>
        <w:rPr/>
        <w:t>Agreement. Each Stockholder hereby authorizes the Stockholder's Agent to take</w:t>
      </w:r>
    </w:p>
    <w:p>
      <w:pPr>
        <w:pStyle w:val="PreformattedText"/>
        <w:rPr/>
      </w:pPr>
      <w:r>
        <w:rPr/>
        <w:t>any and all actions on behalf of all the Stockholders in connection with this</w:t>
      </w:r>
    </w:p>
    <w:p>
      <w:pPr>
        <w:pStyle w:val="PreformattedText"/>
        <w:rPr/>
      </w:pPr>
      <w:r>
        <w:rPr/>
        <w:t>Agreement, including but not limited to amending this Agreement, and each</w:t>
      </w:r>
    </w:p>
    <w:p>
      <w:pPr>
        <w:pStyle w:val="PreformattedText"/>
        <w:rPr/>
      </w:pPr>
      <w:r>
        <w:rPr/>
        <w:t>Stockholder consents to and agrees to be bound by any and all actions taken by</w:t>
      </w:r>
    </w:p>
    <w:p>
      <w:pPr>
        <w:pStyle w:val="PreformattedText"/>
        <w:rPr/>
      </w:pPr>
      <w:r>
        <w:rPr/>
        <w:t>the Stockholders Agent. The Stockholder's Agent shall not be liable to any of</w:t>
      </w:r>
    </w:p>
    <w:p>
      <w:pPr>
        <w:pStyle w:val="PreformattedText"/>
        <w:rPr/>
      </w:pPr>
      <w:r>
        <w:rPr/>
        <w:t>the Stockholders for any error of judgment, any mistake of fact or law or any</w:t>
      </w:r>
    </w:p>
    <w:p>
      <w:pPr>
        <w:pStyle w:val="PreformattedText"/>
        <w:rPr/>
      </w:pPr>
      <w:r>
        <w:rPr/>
        <w:t>act done or omitted by him or her as the Stockholder's Agent in good faith,</w:t>
      </w:r>
    </w:p>
    <w:p>
      <w:pPr>
        <w:pStyle w:val="PreformattedText"/>
        <w:rPr/>
      </w:pPr>
      <w:r>
        <w:rPr/>
        <w:t>unless as the result of his willful misconduct. In case of the resignation,</w:t>
      </w:r>
    </w:p>
    <w:p>
      <w:pPr>
        <w:pStyle w:val="PreformattedText"/>
        <w:rPr/>
      </w:pPr>
      <w:r>
        <w:rPr/>
        <w:t>death or inability of Richard J. Blum to serve as the Stockholders' Agent, David</w:t>
      </w:r>
    </w:p>
    <w:p>
      <w:pPr>
        <w:pStyle w:val="PreformattedText"/>
        <w:rPr/>
      </w:pPr>
      <w:r>
        <w:rPr/>
        <w:t>D. Blum shall become the Stockholders' Agent. If David D. Blum is unable or</w:t>
      </w:r>
    </w:p>
    <w:p>
      <w:pPr>
        <w:pStyle w:val="PreformattedText"/>
        <w:rPr/>
      </w:pPr>
      <w:r>
        <w:rPr/>
        <w:t>unwilling to act as a successor, a successor shall be designated by Stockholders</w:t>
      </w:r>
    </w:p>
    <w:p>
      <w:pPr>
        <w:pStyle w:val="PreformattedText"/>
        <w:rPr/>
      </w:pPr>
      <w:r>
        <w:rPr/>
        <w:t>who formerly held a majority of the common stock of K&amp;B (considering voting and</w:t>
      </w:r>
    </w:p>
    <w:p>
      <w:pPr>
        <w:pStyle w:val="PreformattedText"/>
        <w:rPr/>
      </w:pPr>
      <w:r>
        <w:rPr/>
        <w:t>non-voting stock as a single group). Any such designation by the Stockholders</w:t>
      </w:r>
    </w:p>
    <w:p>
      <w:pPr>
        <w:pStyle w:val="PreformattedText"/>
        <w:rPr/>
      </w:pPr>
      <w:r>
        <w:rPr/>
        <w:t>shall be evidenced by a writing signed by a majority of the Stockholders.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15.11 Attorneys' Fees. In the event of any dispute or controversy</w:t>
      </w:r>
    </w:p>
    <w:p>
      <w:pPr>
        <w:pStyle w:val="PreformattedText"/>
        <w:rPr/>
      </w:pPr>
      <w:r>
        <w:rPr/>
        <w:t>between either Company on the one hand and the Stockholders on the other hand</w:t>
      </w:r>
    </w:p>
    <w:p>
      <w:pPr>
        <w:pStyle w:val="PreformattedText"/>
        <w:rPr/>
      </w:pPr>
      <w:r>
        <w:rPr/>
        <w:t>relating to the interpretation of this Agreement or to the transactions</w:t>
      </w:r>
    </w:p>
    <w:p>
      <w:pPr>
        <w:pStyle w:val="PreformattedText"/>
        <w:rPr/>
      </w:pPr>
      <w:r>
        <w:rPr/>
        <w:t>contemplated hereby, the prevailing party shall be entitled to recover from the</w:t>
      </w:r>
    </w:p>
    <w:p>
      <w:pPr>
        <w:pStyle w:val="PreformattedText"/>
        <w:rPr/>
      </w:pPr>
      <w:r>
        <w:rPr/>
        <w:t>other party reasonable attorneys' fees and expenses incurred by the prevailing</w:t>
      </w:r>
    </w:p>
    <w:p>
      <w:pPr>
        <w:pStyle w:val="PreformattedText"/>
        <w:rPr/>
      </w:pPr>
      <w:r>
        <w:rPr/>
        <w:t>party. Such award shall include post-judgment attorney's fees and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15.12 Incorporation by Reference. All Schedules and Exhibits attached</w:t>
      </w:r>
    </w:p>
    <w:p>
      <w:pPr>
        <w:pStyle w:val="PreformattedText"/>
        <w:rPr/>
      </w:pPr>
      <w:r>
        <w:rPr/>
        <w:t>hereto are incorporated herein by reference as though fully set forth at each</w:t>
      </w:r>
    </w:p>
    <w:p>
      <w:pPr>
        <w:pStyle w:val="PreformattedText"/>
        <w:rPr/>
      </w:pPr>
      <w:r>
        <w:rPr/>
        <w:t>point referred to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15.13 Waiver. No waiver by any party hereto at any time of any breach</w:t>
      </w:r>
    </w:p>
    <w:p>
      <w:pPr>
        <w:pStyle w:val="PreformattedText"/>
        <w:rPr/>
      </w:pPr>
      <w:r>
        <w:rPr/>
        <w:t>of, or compliance with, any condition or provision of this Agreement to be</w:t>
      </w:r>
    </w:p>
    <w:p>
      <w:pPr>
        <w:pStyle w:val="PreformattedText"/>
        <w:rPr/>
      </w:pPr>
      <w:r>
        <w:rPr/>
        <w:t>performed by another party hereto may be deemed a waiver of similar or</w:t>
      </w:r>
    </w:p>
    <w:p>
      <w:pPr>
        <w:pStyle w:val="PreformattedText"/>
        <w:rPr/>
      </w:pPr>
      <w:r>
        <w:rPr/>
        <w:t>dissimilar provisions or conditions at the same time or at any prior or</w:t>
      </w:r>
    </w:p>
    <w:p>
      <w:pPr>
        <w:pStyle w:val="PreformattedText"/>
        <w:rPr/>
      </w:pPr>
      <w:r>
        <w:rPr/>
        <w:t>subsequent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15.14   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(a) The disclosures in the Disclosure Letter, and those in any</w:t>
      </w:r>
    </w:p>
    <w:p>
      <w:pPr>
        <w:pStyle w:val="PreformattedText"/>
        <w:rPr/>
      </w:pPr>
      <w:r>
        <w:rPr/>
        <w:t>Supplement thereto, shall relate both to the representations and warranties in</w:t>
      </w:r>
    </w:p>
    <w:p>
      <w:pPr>
        <w:pStyle w:val="PreformattedText"/>
        <w:rPr/>
      </w:pPr>
      <w:r>
        <w:rPr/>
        <w:t>the Section of the Agreement to which they expressly relate and to any other</w:t>
      </w:r>
    </w:p>
    <w:p>
      <w:pPr>
        <w:pStyle w:val="PreformattedText"/>
        <w:rPr/>
      </w:pPr>
      <w:r>
        <w:rPr/>
        <w:t>representation or warranty in this Agreement if such disclosure contains an</w:t>
      </w:r>
    </w:p>
    <w:p>
      <w:pPr>
        <w:pStyle w:val="PreformattedText"/>
        <w:rPr/>
      </w:pPr>
      <w:r>
        <w:rPr/>
        <w:t>appropriate cross-reference or where it is apparent from the nature of the</w:t>
      </w:r>
    </w:p>
    <w:p>
      <w:pPr>
        <w:pStyle w:val="PreformattedText"/>
        <w:rPr/>
      </w:pPr>
      <w:r>
        <w:rPr/>
        <w:t>disclosure in the Disclosure Letter or any supplement thereto that the item</w:t>
      </w:r>
    </w:p>
    <w:p>
      <w:pPr>
        <w:pStyle w:val="PreformattedText"/>
        <w:rPr/>
      </w:pPr>
      <w:r>
        <w:rPr/>
        <w:t>disclosed is responsive to another section of the Disclosure Letter.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(b) In the event of any inconsistency between the statements in</w:t>
      </w:r>
    </w:p>
    <w:p>
      <w:pPr>
        <w:pStyle w:val="PreformattedText"/>
        <w:rPr/>
      </w:pPr>
      <w:r>
        <w:rPr/>
        <w:t>the body of this Agreement and those in the Disclosure Letter (other than an</w:t>
      </w:r>
    </w:p>
    <w:p>
      <w:pPr>
        <w:pStyle w:val="PreformattedText"/>
        <w:rPr/>
      </w:pPr>
      <w:r>
        <w:rPr/>
        <w:t>exception expressly set forth as such in the Disclosure Letter with respect to a</w:t>
      </w:r>
    </w:p>
    <w:p>
      <w:pPr>
        <w:pStyle w:val="PreformattedText"/>
        <w:rPr/>
      </w:pPr>
      <w:r>
        <w:rPr/>
        <w:t>specifically identified representation or warranty), the statements in the body</w:t>
      </w:r>
    </w:p>
    <w:p>
      <w:pPr>
        <w:pStyle w:val="PreformattedText"/>
        <w:rPr/>
      </w:pPr>
      <w:r>
        <w:rPr/>
        <w:t>of this Agreement will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parties have caused this Agreement to be duly executed</w:t>
      </w:r>
    </w:p>
    <w:p>
      <w:pPr>
        <w:pStyle w:val="PreformattedText"/>
        <w:rPr/>
      </w:pPr>
      <w:r>
        <w:rPr/>
        <w:t>on the day and year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CEC:</w:t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By:/s/  Phillip DeZwirek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Its: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BUYER:</w:t>
      </w:r>
    </w:p>
    <w:p>
      <w:pPr>
        <w:pStyle w:val="PreformattedText"/>
        <w:rPr/>
      </w:pPr>
      <w:r>
        <w:rPr/>
        <w:t>CECO Group, Inc.</w:t>
      </w:r>
    </w:p>
    <w:p>
      <w:pPr>
        <w:pStyle w:val="PreformattedText"/>
        <w:rPr/>
      </w:pPr>
      <w:r>
        <w:rPr/>
        <w:t>By:/s/  Phillip DeZwirek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</w:t>
      </w:r>
      <w:r>
        <w:rPr/>
        <w:t>Its: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STOCKHOLDERS:                                        NUMBER OF SHARES OWNED: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KBM                KTI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Richard J. Blum                                                   310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Richard J. Blum, trustee of The</w:t>
      </w:r>
    </w:p>
    <w:p>
      <w:pPr>
        <w:pStyle w:val="PreformattedText"/>
        <w:rPr/>
      </w:pPr>
      <w:r>
        <w:rPr/>
        <w:t>Lawrence J. Blum Irrevocable Stock</w:t>
      </w:r>
    </w:p>
    <w:p>
      <w:pPr>
        <w:pStyle w:val="PreformattedText"/>
        <w:rPr/>
      </w:pPr>
      <w:r>
        <w:rPr/>
        <w:t>Trust, u/a/d 7/21/98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Richard J. Blum                                                   310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Richard J. Blum, trustee of The</w:t>
      </w:r>
    </w:p>
    <w:p>
      <w:pPr>
        <w:pStyle w:val="PreformattedText"/>
        <w:rPr/>
      </w:pPr>
      <w:r>
        <w:rPr/>
        <w:t>David D. Blum Irrevocable Stock</w:t>
      </w:r>
    </w:p>
    <w:p>
      <w:pPr>
        <w:pStyle w:val="PreformattedText"/>
        <w:rPr/>
      </w:pPr>
      <w:r>
        <w:rPr/>
        <w:t>Trust, u/a/d 7/21/98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Richard J. Blum</w:t>
      </w:r>
    </w:p>
    <w:p>
      <w:pPr>
        <w:pStyle w:val="PreformattedText"/>
        <w:rPr/>
      </w:pPr>
      <w:r>
        <w:rPr/>
        <w:t>- ----------------------------------                   Common A-12,070    310</w:t>
      </w:r>
    </w:p>
    <w:p>
      <w:pPr>
        <w:pStyle w:val="PreformattedText"/>
        <w:rPr/>
      </w:pPr>
      <w:r>
        <w:rPr/>
        <w:t>Richard J. Blum, as trustee of                       Common B-18,610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Richard J. Blum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Richard J. Blum, individually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Lawrence J. Blum</w:t>
      </w:r>
    </w:p>
    <w:p>
      <w:pPr>
        <w:pStyle w:val="PreformattedText"/>
        <w:rPr/>
      </w:pPr>
      <w:r>
        <w:rPr/>
        <w:t>- ----------------------------------                   Common A-12,070</w:t>
      </w:r>
    </w:p>
    <w:p>
      <w:pPr>
        <w:pStyle w:val="PreformattedText"/>
        <w:rPr/>
      </w:pPr>
      <w:r>
        <w:rPr/>
        <w:t>Lawrence J. Blum, as trustee of                      Common B-18,610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Lawrence J. Blum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Lawrence J. Blum, individually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David D. Blum</w:t>
      </w:r>
    </w:p>
    <w:p>
      <w:pPr>
        <w:pStyle w:val="PreformattedText"/>
        <w:rPr/>
      </w:pPr>
      <w:r>
        <w:rPr/>
        <w:t>- ----------------------------------                   Common A-12,070</w:t>
      </w:r>
    </w:p>
    <w:p>
      <w:pPr>
        <w:pStyle w:val="PreformattedText"/>
        <w:rPr/>
      </w:pPr>
      <w:r>
        <w:rPr/>
        <w:t>David D. Blum, as trustee                            Common B-18,594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David D. Blum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David D. Blum, individually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Janet Chap</w:t>
      </w:r>
    </w:p>
    <w:p>
      <w:pPr>
        <w:pStyle w:val="PreformattedText"/>
        <w:rPr/>
      </w:pPr>
      <w:r>
        <w:rPr/>
        <w:t>- ----------------------------------                   Common A-8,820</w:t>
      </w:r>
    </w:p>
    <w:p>
      <w:pPr>
        <w:pStyle w:val="PreformattedText"/>
        <w:rPr/>
      </w:pPr>
      <w:r>
        <w:rPr/>
        <w:t>Janet Chap                                           Common B-16,476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Marilyn Donovan</w:t>
      </w:r>
    </w:p>
    <w:p>
      <w:pPr>
        <w:pStyle w:val="PreformattedText"/>
        <w:rPr/>
      </w:pPr>
      <w:r>
        <w:rPr/>
        <w:t>- ----------------------------------                   Common A-8,820</w:t>
      </w:r>
    </w:p>
    <w:p>
      <w:pPr>
        <w:pStyle w:val="PreformattedText"/>
        <w:rPr/>
      </w:pPr>
      <w:r>
        <w:rPr/>
        <w:t>Marilyn Donovan                                      Common B-17,652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Mary Beth  Hines</w:t>
      </w:r>
    </w:p>
    <w:p>
      <w:pPr>
        <w:pStyle w:val="PreformattedText"/>
        <w:rPr/>
      </w:pPr>
      <w:r>
        <w:rPr/>
        <w:t>- ----------------------------------                   Common A-8,820</w:t>
      </w:r>
    </w:p>
    <w:p>
      <w:pPr>
        <w:pStyle w:val="PreformattedText"/>
        <w:rPr/>
      </w:pPr>
      <w:r>
        <w:rPr/>
        <w:t>Mary Beth Hines                                      Common B-17,652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Deborah J. Blum</w:t>
      </w:r>
    </w:p>
    <w:p>
      <w:pPr>
        <w:pStyle w:val="PreformattedText"/>
        <w:rPr/>
      </w:pPr>
      <w:r>
        <w:rPr/>
        <w:t>- ----------------------------------                   Common B-8,800</w:t>
      </w:r>
    </w:p>
    <w:p>
      <w:pPr>
        <w:pStyle w:val="PreformattedText"/>
        <w:rPr/>
      </w:pPr>
      <w:r>
        <w:rPr/>
        <w:t>Deborah J. Blum Trustee FBO</w:t>
      </w:r>
    </w:p>
    <w:p>
      <w:pPr>
        <w:pStyle w:val="PreformattedText"/>
        <w:rPr/>
      </w:pPr>
      <w:r>
        <w:rPr/>
        <w:t>Jonathon W.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/s/   Deborah J. Blum</w:t>
      </w:r>
    </w:p>
    <w:p>
      <w:pPr>
        <w:pStyle w:val="PreformattedText"/>
        <w:rPr/>
      </w:pPr>
      <w:r>
        <w:rPr/>
        <w:t>- ----------------------------------                   Common B-8,800</w:t>
      </w:r>
    </w:p>
    <w:p>
      <w:pPr>
        <w:pStyle w:val="PreformattedText"/>
        <w:rPr/>
      </w:pPr>
      <w:r>
        <w:rPr/>
        <w:t>Deborah J. Blum Trustee FBO</w:t>
      </w:r>
    </w:p>
    <w:p>
      <w:pPr>
        <w:pStyle w:val="PreformattedText"/>
        <w:rPr/>
      </w:pPr>
      <w:r>
        <w:rPr/>
        <w:t>Ann Marie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Margaret K. Blum</w:t>
      </w:r>
    </w:p>
    <w:p>
      <w:pPr>
        <w:pStyle w:val="PreformattedText"/>
        <w:rPr/>
      </w:pPr>
      <w:r>
        <w:rPr/>
        <w:t>- ----------------------------------                   Common B-4,400</w:t>
      </w:r>
    </w:p>
    <w:p>
      <w:pPr>
        <w:pStyle w:val="PreformattedText"/>
        <w:rPr/>
      </w:pPr>
      <w:r>
        <w:rPr/>
        <w:t>Margaret K. Blum, Trustee FBO</w:t>
      </w:r>
    </w:p>
    <w:p>
      <w:pPr>
        <w:pStyle w:val="PreformattedText"/>
        <w:rPr/>
      </w:pPr>
      <w:r>
        <w:rPr/>
        <w:t>Kathryn K.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Margaret K. Blum</w:t>
      </w:r>
    </w:p>
    <w:p>
      <w:pPr>
        <w:pStyle w:val="PreformattedText"/>
        <w:rPr/>
      </w:pPr>
      <w:r>
        <w:rPr/>
        <w:t>- ----------------------------------                   Common B-4,400</w:t>
      </w:r>
    </w:p>
    <w:p>
      <w:pPr>
        <w:pStyle w:val="PreformattedText"/>
        <w:rPr/>
      </w:pPr>
      <w:r>
        <w:rPr/>
        <w:t>Margaret K. Blum, Trustee FBO</w:t>
      </w:r>
    </w:p>
    <w:p>
      <w:pPr>
        <w:pStyle w:val="PreformattedText"/>
        <w:rPr/>
      </w:pPr>
      <w:r>
        <w:rPr/>
        <w:t>Michael R.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Margaret K. Blum</w:t>
      </w:r>
    </w:p>
    <w:p>
      <w:pPr>
        <w:pStyle w:val="PreformattedText"/>
        <w:rPr/>
      </w:pPr>
      <w:r>
        <w:rPr/>
        <w:t>- ----------------------------------                   Common B-4,400</w:t>
      </w:r>
    </w:p>
    <w:p>
      <w:pPr>
        <w:pStyle w:val="PreformattedText"/>
        <w:rPr/>
      </w:pPr>
      <w:r>
        <w:rPr/>
        <w:t>Margaret K. Blum, Trustee FBO</w:t>
      </w:r>
    </w:p>
    <w:p>
      <w:pPr>
        <w:pStyle w:val="PreformattedText"/>
        <w:rPr/>
      </w:pPr>
      <w:r>
        <w:rPr/>
        <w:t>Stephen R.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Margaret K. Blum</w:t>
      </w:r>
    </w:p>
    <w:p>
      <w:pPr>
        <w:pStyle w:val="PreformattedText"/>
        <w:rPr/>
      </w:pPr>
      <w:r>
        <w:rPr/>
        <w:t>- ----------------------------------                   Common B-4,400</w:t>
      </w:r>
    </w:p>
    <w:p>
      <w:pPr>
        <w:pStyle w:val="PreformattedText"/>
        <w:rPr/>
      </w:pPr>
      <w:r>
        <w:rPr/>
        <w:t>Margaret K. Blum, Trustee FBO</w:t>
      </w:r>
    </w:p>
    <w:p>
      <w:pPr>
        <w:pStyle w:val="PreformattedText"/>
        <w:rPr/>
      </w:pPr>
      <w:r>
        <w:rPr/>
        <w:t>Kelsey G.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Nancy I. Blum</w:t>
      </w:r>
    </w:p>
    <w:p>
      <w:pPr>
        <w:pStyle w:val="PreformattedText"/>
        <w:rPr/>
      </w:pPr>
      <w:r>
        <w:rPr/>
        <w:t>- ----------------------------------                   Common B-5,872</w:t>
      </w:r>
    </w:p>
    <w:p>
      <w:pPr>
        <w:pStyle w:val="PreformattedText"/>
        <w:rPr/>
      </w:pPr>
      <w:r>
        <w:rPr/>
        <w:t>Nancy I. Blum, Trustee FBO</w:t>
      </w:r>
    </w:p>
    <w:p>
      <w:pPr>
        <w:pStyle w:val="PreformattedText"/>
        <w:rPr/>
      </w:pPr>
      <w:r>
        <w:rPr/>
        <w:t>Daniel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Nancy I. Blum</w:t>
      </w:r>
    </w:p>
    <w:p>
      <w:pPr>
        <w:pStyle w:val="PreformattedText"/>
        <w:rPr/>
      </w:pPr>
      <w:r>
        <w:rPr/>
        <w:t>- ----------------------------------                   Common B-5,872</w:t>
      </w:r>
    </w:p>
    <w:p>
      <w:pPr>
        <w:pStyle w:val="PreformattedText"/>
        <w:rPr/>
      </w:pPr>
      <w:r>
        <w:rPr/>
        <w:t>Nancy I. Blum, Trustee FBO</w:t>
      </w:r>
    </w:p>
    <w:p>
      <w:pPr>
        <w:pStyle w:val="PreformattedText"/>
        <w:rPr/>
      </w:pPr>
      <w:r>
        <w:rPr/>
        <w:t>Jeffrey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Nancy I. Blum</w:t>
      </w:r>
    </w:p>
    <w:p>
      <w:pPr>
        <w:pStyle w:val="PreformattedText"/>
        <w:rPr/>
      </w:pPr>
      <w:r>
        <w:rPr/>
        <w:t>- ----------------------------------                   Common B-5,872</w:t>
      </w:r>
    </w:p>
    <w:p>
      <w:pPr>
        <w:pStyle w:val="PreformattedText"/>
        <w:rPr/>
      </w:pPr>
      <w:r>
        <w:rPr/>
        <w:t>Nancy I. Blum, Trustee FBO</w:t>
      </w:r>
    </w:p>
    <w:p>
      <w:pPr>
        <w:pStyle w:val="PreformattedText"/>
        <w:rPr/>
      </w:pPr>
      <w:r>
        <w:rPr/>
        <w:t>Elizabeth M.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Alan R. Chap</w:t>
      </w:r>
    </w:p>
    <w:p>
      <w:pPr>
        <w:pStyle w:val="PreformattedText"/>
        <w:rPr/>
      </w:pPr>
      <w:r>
        <w:rPr/>
        <w:t>- ----------------------------------                   Common B-8,808</w:t>
      </w:r>
    </w:p>
    <w:p>
      <w:pPr>
        <w:pStyle w:val="PreformattedText"/>
        <w:rPr/>
      </w:pPr>
      <w:r>
        <w:rPr/>
        <w:t>Alan R. Chap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Alan R. Chap</w:t>
      </w:r>
    </w:p>
    <w:p>
      <w:pPr>
        <w:pStyle w:val="PreformattedText"/>
        <w:rPr/>
      </w:pPr>
      <w:r>
        <w:rPr/>
        <w:t>- ----------------------------------                   Common B- 294</w:t>
      </w:r>
    </w:p>
    <w:p>
      <w:pPr>
        <w:pStyle w:val="PreformattedText"/>
        <w:rPr/>
      </w:pPr>
      <w:r>
        <w:rPr/>
        <w:t>Alan R. Chap, Trustee FBO</w:t>
      </w:r>
    </w:p>
    <w:p>
      <w:pPr>
        <w:pStyle w:val="PreformattedText"/>
        <w:rPr/>
      </w:pPr>
      <w:r>
        <w:rPr/>
        <w:t>Laura E. Chap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Alan R. Chap</w:t>
      </w:r>
    </w:p>
    <w:p>
      <w:pPr>
        <w:pStyle w:val="PreformattedText"/>
        <w:rPr/>
      </w:pPr>
      <w:r>
        <w:rPr/>
        <w:t>- ----------------------------------                   Common B- 294</w:t>
      </w:r>
    </w:p>
    <w:p>
      <w:pPr>
        <w:pStyle w:val="PreformattedText"/>
        <w:rPr/>
      </w:pPr>
      <w:r>
        <w:rPr/>
        <w:t>Alan R. Chap, Trustee FBO</w:t>
      </w:r>
    </w:p>
    <w:p>
      <w:pPr>
        <w:pStyle w:val="PreformattedText"/>
        <w:rPr/>
      </w:pPr>
      <w:r>
        <w:rPr/>
        <w:t>Alan D. Chap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Alan R. Chap</w:t>
      </w:r>
    </w:p>
    <w:p>
      <w:pPr>
        <w:pStyle w:val="PreformattedText"/>
        <w:rPr/>
      </w:pPr>
      <w:r>
        <w:rPr/>
        <w:t>- ----------------------------------                   Common B- 294</w:t>
      </w:r>
    </w:p>
    <w:p>
      <w:pPr>
        <w:pStyle w:val="PreformattedText"/>
        <w:rPr/>
      </w:pPr>
      <w:r>
        <w:rPr/>
        <w:t>Alan R. Chap, Trustee FBO</w:t>
      </w:r>
    </w:p>
    <w:p>
      <w:pPr>
        <w:pStyle w:val="PreformattedText"/>
        <w:rPr/>
      </w:pPr>
      <w:r>
        <w:rPr/>
        <w:t>Brian A. Chap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Alan R. Chap</w:t>
      </w:r>
    </w:p>
    <w:p>
      <w:pPr>
        <w:pStyle w:val="PreformattedText"/>
        <w:rPr/>
      </w:pPr>
      <w:r>
        <w:rPr/>
        <w:t>- ----------------------------------                   Common B- 294</w:t>
      </w:r>
    </w:p>
    <w:p>
      <w:pPr>
        <w:pStyle w:val="PreformattedText"/>
        <w:rPr/>
      </w:pPr>
      <w:r>
        <w:rPr/>
        <w:t>Alan R. Chap, Trustee FBO</w:t>
      </w:r>
    </w:p>
    <w:p>
      <w:pPr>
        <w:pStyle w:val="PreformattedText"/>
        <w:rPr/>
      </w:pPr>
      <w:r>
        <w:rPr/>
        <w:t>Andrew M. Chap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John C. Donovan</w:t>
      </w:r>
    </w:p>
    <w:p>
      <w:pPr>
        <w:pStyle w:val="PreformattedText"/>
        <w:rPr/>
      </w:pPr>
      <w:r>
        <w:rPr/>
        <w:t>- ----------------------------------                   Common B- 8,808</w:t>
      </w:r>
    </w:p>
    <w:p>
      <w:pPr>
        <w:pStyle w:val="PreformattedText"/>
        <w:rPr/>
      </w:pPr>
      <w:r>
        <w:rPr/>
        <w:t>John C. Donovan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William J. Hines</w:t>
      </w:r>
    </w:p>
    <w:p>
      <w:pPr>
        <w:pStyle w:val="PreformattedText"/>
        <w:rPr/>
      </w:pPr>
      <w:r>
        <w:rPr/>
        <w:t>- ----------------------------------                   Common B-8,808</w:t>
      </w:r>
    </w:p>
    <w:p>
      <w:pPr>
        <w:pStyle w:val="PreformattedText"/>
        <w:rPr/>
      </w:pPr>
      <w:r>
        <w:rPr/>
        <w:t>William J. Hines &amp; Marilyn B.</w:t>
      </w:r>
    </w:p>
    <w:p>
      <w:pPr>
        <w:pStyle w:val="PreformattedText"/>
        <w:rPr/>
      </w:pPr>
      <w:r>
        <w:rPr/>
        <w:t>Donovan, Co-Trustees FBO Mary</w:t>
      </w:r>
    </w:p>
    <w:p>
      <w:pPr>
        <w:pStyle w:val="PreformattedText"/>
        <w:rPr/>
      </w:pPr>
      <w:r>
        <w:rPr/>
        <w:t>Beth Hines Children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8" w:name="EX-10.2.txt"/>
      <w:bookmarkStart w:id="9" w:name="ksEX101"/>
      <w:bookmarkStart w:id="10" w:name="EX-10.2.txt"/>
      <w:bookmarkStart w:id="11" w:name="ksEX101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Document is subject to the terms of a Subordination Agreement</w:t>
      </w:r>
    </w:p>
    <w:p>
      <w:pPr>
        <w:pStyle w:val="PreformattedText"/>
        <w:rPr/>
      </w:pPr>
      <w:r>
        <w:rPr/>
        <w:t xml:space="preserve">            </w:t>
      </w:r>
      <w:r>
        <w:rPr/>
        <w:t>in favor of PNC Bank, National Association, as agent for certain</w:t>
      </w:r>
    </w:p>
    <w:p>
      <w:pPr>
        <w:pStyle w:val="PreformattedText"/>
        <w:rPr/>
      </w:pPr>
      <w:r>
        <w:rPr/>
        <w:t xml:space="preserve">            </w:t>
      </w:r>
      <w:r>
        <w:rPr/>
        <w:t>banks. Notwithstanding any contrary statement contained in the</w:t>
      </w:r>
    </w:p>
    <w:p>
      <w:pPr>
        <w:pStyle w:val="PreformattedText"/>
        <w:rPr/>
      </w:pPr>
      <w:r>
        <w:rPr/>
        <w:t xml:space="preserve">            </w:t>
      </w:r>
      <w:r>
        <w:rPr/>
        <w:t>within instrument, no payment on account of any obligation arising</w:t>
      </w:r>
    </w:p>
    <w:p>
      <w:pPr>
        <w:pStyle w:val="PreformattedText"/>
        <w:rPr/>
      </w:pPr>
      <w:r>
        <w:rPr/>
        <w:t xml:space="preserve">            </w:t>
      </w:r>
      <w:r>
        <w:rPr/>
        <w:t>from or in connection with the within instrument or any related</w:t>
      </w:r>
    </w:p>
    <w:p>
      <w:pPr>
        <w:pStyle w:val="PreformattedText"/>
        <w:rPr/>
      </w:pPr>
      <w:r>
        <w:rPr/>
        <w:t xml:space="preserve">            </w:t>
      </w:r>
      <w:r>
        <w:rPr/>
        <w:t>agreement (whether of principal, interest or otherwise) shall be</w:t>
      </w:r>
    </w:p>
    <w:p>
      <w:pPr>
        <w:pStyle w:val="PreformattedText"/>
        <w:rPr/>
      </w:pPr>
      <w:r>
        <w:rPr/>
        <w:t xml:space="preserve">            </w:t>
      </w:r>
      <w:r>
        <w:rPr/>
        <w:t>made, paid, received or accepted except in accordance with the terms</w:t>
      </w:r>
    </w:p>
    <w:p>
      <w:pPr>
        <w:pStyle w:val="PreformattedText"/>
        <w:rPr/>
      </w:pPr>
      <w:r>
        <w:rPr/>
        <w:t xml:space="preserve">            </w:t>
      </w:r>
      <w:r>
        <w:rPr/>
        <w:t>of said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agreement ("Agreement") is made as of December 7, 1999 by and</w:t>
      </w:r>
    </w:p>
    <w:p>
      <w:pPr>
        <w:pStyle w:val="PreformattedText"/>
        <w:rPr/>
      </w:pPr>
      <w:r>
        <w:rPr/>
        <w:t>among CECO Group, Inc., a Delaware corporation ("CECO"), and RICHARD J. BLUM</w:t>
      </w:r>
    </w:p>
    <w:p>
      <w:pPr>
        <w:pStyle w:val="PreformattedText"/>
        <w:rPr/>
      </w:pPr>
      <w:r>
        <w:rPr/>
        <w:t>(the "Employee").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CECO is a wholly-owned subsidiary of CECO Environmental Corp., a New</w:t>
      </w:r>
    </w:p>
    <w:p>
      <w:pPr>
        <w:pStyle w:val="PreformattedText"/>
        <w:rPr/>
      </w:pPr>
      <w:r>
        <w:rPr/>
        <w:t>York corporation ("CEC");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CEC, CECO and the other direct and indirect subsidiaries of CEC,</w:t>
      </w:r>
    </w:p>
    <w:p>
      <w:pPr>
        <w:pStyle w:val="PreformattedText"/>
        <w:rPr/>
      </w:pPr>
      <w:r>
        <w:rPr/>
        <w:t>including without limitation of the foregoing The Kirk and Blum Manufacturing</w:t>
      </w:r>
    </w:p>
    <w:p>
      <w:pPr>
        <w:pStyle w:val="PreformattedText"/>
        <w:rPr/>
      </w:pPr>
      <w:r>
        <w:rPr/>
        <w:t>Company ("K&amp;B") and kbd/Technic, Inc. ("KTI" and collectively with all of the</w:t>
      </w:r>
    </w:p>
    <w:p>
      <w:pPr>
        <w:pStyle w:val="PreformattedText"/>
        <w:rPr/>
      </w:pPr>
      <w:r>
        <w:rPr/>
        <w:t>foregoing, the "Companies") are engaged in the business of acquiring and</w:t>
      </w:r>
    </w:p>
    <w:p>
      <w:pPr>
        <w:pStyle w:val="PreformattedText"/>
        <w:rPr/>
      </w:pPr>
      <w:r>
        <w:rPr/>
        <w:t>operating businesses that engage in engineering, designing, manufacturing or</w:t>
      </w:r>
    </w:p>
    <w:p>
      <w:pPr>
        <w:pStyle w:val="PreformattedText"/>
        <w:rPr/>
      </w:pPr>
      <w:r>
        <w:rPr/>
        <w:t>installation services in the air pollution control industry including without</w:t>
      </w:r>
    </w:p>
    <w:p>
      <w:pPr>
        <w:pStyle w:val="PreformattedText"/>
        <w:rPr/>
      </w:pPr>
      <w:r>
        <w:rPr/>
        <w:t>limitation of the foregoing, (a) fabrication and installation of industrial</w:t>
      </w:r>
    </w:p>
    <w:p>
      <w:pPr>
        <w:pStyle w:val="PreformattedText"/>
        <w:rPr/>
      </w:pPr>
      <w:r>
        <w:rPr/>
        <w:t>ventilation, dust, fume and mist control systems, as well as automotive spray</w:t>
      </w:r>
    </w:p>
    <w:p>
      <w:pPr>
        <w:pStyle w:val="PreformattedText"/>
        <w:rPr/>
      </w:pPr>
      <w:r>
        <w:rPr/>
        <w:t>booth systems, industrial and process piping and other industrial sheet metal</w:t>
      </w:r>
    </w:p>
    <w:p>
      <w:pPr>
        <w:pStyle w:val="PreformattedText"/>
        <w:rPr/>
      </w:pPr>
      <w:r>
        <w:rPr/>
        <w:t>work, (b) fabrication of parts, subassemblies or customized products for air</w:t>
      </w:r>
    </w:p>
    <w:p>
      <w:pPr>
        <w:pStyle w:val="PreformattedText"/>
        <w:rPr/>
      </w:pPr>
      <w:r>
        <w:rPr/>
        <w:t>pollution and non-air pollution applications from sheet, plate and structural</w:t>
      </w:r>
    </w:p>
    <w:p>
      <w:pPr>
        <w:pStyle w:val="PreformattedText"/>
        <w:rPr/>
      </w:pPr>
      <w:r>
        <w:rPr/>
        <w:t>steel, (c) the provision of standard and non-standard components for contractors</w:t>
      </w:r>
    </w:p>
    <w:p>
      <w:pPr>
        <w:pStyle w:val="PreformattedText"/>
        <w:rPr/>
      </w:pPr>
      <w:r>
        <w:rPr/>
        <w:t>and companies that design and/or install their own air pollution control</w:t>
      </w:r>
    </w:p>
    <w:p>
      <w:pPr>
        <w:pStyle w:val="PreformattedText"/>
        <w:rPr/>
      </w:pPr>
      <w:r>
        <w:rPr/>
        <w:t>equipment, or (d) engineering services concentrated in the industrial</w:t>
      </w:r>
    </w:p>
    <w:p>
      <w:pPr>
        <w:pStyle w:val="PreformattedText"/>
        <w:rPr/>
      </w:pPr>
      <w:r>
        <w:rPr/>
        <w:t>ventilation area (the "Business");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was employed by K&amp;B and KTI, two of the Companies and</w:t>
      </w:r>
    </w:p>
    <w:p>
      <w:pPr>
        <w:pStyle w:val="PreformattedText"/>
        <w:rPr/>
      </w:pPr>
      <w:r>
        <w:rPr/>
        <w:t>wholly-owned subsidiaries of CECO, and will be employed by CECO to assist in the</w:t>
      </w:r>
    </w:p>
    <w:p>
      <w:pPr>
        <w:pStyle w:val="PreformattedText"/>
        <w:rPr/>
      </w:pP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Such employment constitutes a confidential relationship wherein</w:t>
      </w:r>
    </w:p>
    <w:p>
      <w:pPr>
        <w:pStyle w:val="PreformattedText"/>
        <w:rPr/>
      </w:pPr>
      <w:r>
        <w:rPr/>
        <w:t>Employee will become familiar with and aware of information as to the specific</w:t>
      </w:r>
    </w:p>
    <w:p>
      <w:pPr>
        <w:pStyle w:val="PreformattedText"/>
        <w:rPr/>
      </w:pPr>
      <w:r>
        <w:rPr/>
        <w:t>manner of doing business and the potential acquisition candidates of the</w:t>
      </w:r>
    </w:p>
    <w:p>
      <w:pPr>
        <w:pStyle w:val="PreformattedText"/>
        <w:rPr/>
      </w:pPr>
      <w:r>
        <w:rPr/>
        <w:t>Companies and their affiliates and future plans with respect thereto, all of</w:t>
      </w:r>
    </w:p>
    <w:p>
      <w:pPr>
        <w:pStyle w:val="PreformattedText"/>
        <w:rPr/>
      </w:pPr>
      <w:r>
        <w:rPr/>
        <w:t>which information is secret and proprietary and constitutes valuable goodwill of</w:t>
      </w:r>
    </w:p>
    <w:p>
      <w:pPr>
        <w:pStyle w:val="PreformattedText"/>
        <w:rPr/>
      </w:pPr>
      <w:r>
        <w:rPr/>
        <w:t>the Companies and their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success of Companies' Business is</w:t>
      </w:r>
    </w:p>
    <w:p>
      <w:pPr>
        <w:pStyle w:val="PreformattedText"/>
        <w:rPr/>
      </w:pPr>
      <w:r>
        <w:rPr/>
        <w:t>dependent upon the maintenance of a number of proprietary trade secrets,</w:t>
      </w:r>
    </w:p>
    <w:p>
      <w:pPr>
        <w:pStyle w:val="PreformattedText"/>
        <w:rPr/>
      </w:pPr>
      <w:r>
        <w:rPr/>
        <w:t>including the identity of customers and potential acquisition candidates, the</w:t>
      </w:r>
    </w:p>
    <w:p>
      <w:pPr>
        <w:pStyle w:val="PreformattedText"/>
        <w:rPr/>
      </w:pPr>
      <w:r>
        <w:rPr/>
        <w:t>confidential information regarding and analysis of such candidates and the</w:t>
      </w:r>
    </w:p>
    <w:p>
      <w:pPr>
        <w:pStyle w:val="PreformattedText"/>
        <w:rPr/>
      </w:pPr>
      <w:r>
        <w:rPr/>
        <w:t>financial data of the Companies or either of them or their affiliates, and that</w:t>
      </w:r>
    </w:p>
    <w:p>
      <w:pPr>
        <w:pStyle w:val="PreformattedText"/>
        <w:rPr/>
      </w:pPr>
      <w:r>
        <w:rPr/>
        <w:t>the protection of these proprietary trade secrets is of critical importance to</w:t>
      </w:r>
    </w:p>
    <w:p>
      <w:pPr>
        <w:pStyle w:val="PreformattedText"/>
        <w:rPr/>
      </w:pPr>
      <w:r>
        <w:rPr/>
        <w:t>the Companies;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Companies will sustain great loss and</w:t>
      </w:r>
    </w:p>
    <w:p>
      <w:pPr>
        <w:pStyle w:val="PreformattedText"/>
        <w:rPr/>
      </w:pPr>
      <w:r>
        <w:rPr/>
        <w:t>damage if he should violate the provisions of this Agreement. Further, monetary</w:t>
      </w:r>
    </w:p>
    <w:p>
      <w:pPr>
        <w:pStyle w:val="PreformattedText"/>
        <w:rPr/>
      </w:pPr>
      <w:r>
        <w:rPr/>
        <w:t>damages for such losses would be extremely difficult to measure and would</w:t>
      </w:r>
    </w:p>
    <w:p>
      <w:pPr>
        <w:pStyle w:val="PreformattedText"/>
        <w:rPr/>
      </w:pPr>
      <w:r>
        <w:rPr/>
        <w:t>therefore be likely to be inadequate for any violation of this Agreement by</w:t>
      </w:r>
    </w:p>
    <w:p>
      <w:pPr>
        <w:pStyle w:val="PreformattedText"/>
        <w:rPr/>
      </w:pPr>
      <w:r>
        <w:rPr/>
        <w:t>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good and valuable consideration the parties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Employment: CECO hereby employs Employee, and Employee hereby</w:t>
      </w:r>
    </w:p>
    <w:p>
      <w:pPr>
        <w:pStyle w:val="PreformattedText"/>
        <w:rPr/>
      </w:pPr>
      <w:r>
        <w:rPr/>
        <w:t>accepts employment with CECO. Employee shall be appointed the President and</w:t>
      </w:r>
    </w:p>
    <w:p>
      <w:pPr>
        <w:pStyle w:val="PreformattedText"/>
        <w:rPr/>
      </w:pPr>
      <w:r>
        <w:rPr/>
        <w:t>Chief Executive Officer of CECO. Employee will perform the duties associated</w:t>
      </w:r>
    </w:p>
    <w:p>
      <w:pPr>
        <w:pStyle w:val="PreformattedText"/>
        <w:rPr/>
      </w:pPr>
      <w:r>
        <w:rPr/>
        <w:t>with the offices of President and Chief Executive Officer and will perform such</w:t>
      </w:r>
    </w:p>
    <w:p>
      <w:pPr>
        <w:pStyle w:val="PreformattedText"/>
        <w:rPr/>
      </w:pPr>
      <w:r>
        <w:rPr/>
        <w:t>others duties as may be assigned to him from time to time by the board of</w:t>
      </w:r>
    </w:p>
    <w:p>
      <w:pPr>
        <w:pStyle w:val="PreformattedText"/>
        <w:rPr/>
      </w:pPr>
      <w:r>
        <w:rPr/>
        <w:t>directors of CECO. During his employment, Employee shall devote his full time</w:t>
      </w:r>
    </w:p>
    <w:p>
      <w:pPr>
        <w:pStyle w:val="PreformattedText"/>
        <w:rPr/>
      </w:pPr>
      <w:r>
        <w:rPr/>
        <w:t>and best efforts to promote and further the business and services of CECO and</w:t>
      </w:r>
    </w:p>
    <w:p>
      <w:pPr>
        <w:pStyle w:val="PreformattedText"/>
        <w:rPr/>
      </w:pPr>
      <w:r>
        <w:rPr/>
        <w:t>the other Companies. Employee shall faithfully adhere to, execute and fulfill</w:t>
      </w:r>
    </w:p>
    <w:p>
      <w:pPr>
        <w:pStyle w:val="PreformattedText"/>
        <w:rPr/>
      </w:pPr>
      <w:r>
        <w:rPr/>
        <w:t>all policies established by CECO's board of directors. Employee shall not,</w:t>
      </w:r>
    </w:p>
    <w:p>
      <w:pPr>
        <w:pStyle w:val="PreformattedText"/>
        <w:rPr/>
      </w:pPr>
      <w:r>
        <w:rPr/>
        <w:t>during his employment hereunder, be engaged in any business or perform any</w:t>
      </w:r>
    </w:p>
    <w:p>
      <w:pPr>
        <w:pStyle w:val="PreformattedText"/>
        <w:rPr/>
      </w:pPr>
      <w:r>
        <w:rPr/>
        <w:t>services in any capacity other than for CECO or the other Companies, whether or</w:t>
      </w:r>
    </w:p>
    <w:p>
      <w:pPr>
        <w:pStyle w:val="PreformattedText"/>
        <w:rPr/>
      </w:pPr>
      <w:r>
        <w:rPr/>
        <w:t>not they interfere with his duties to CECO, without the prior approval of the</w:t>
      </w:r>
    </w:p>
    <w:p>
      <w:pPr>
        <w:pStyle w:val="PreformattedText"/>
        <w:rPr/>
      </w:pPr>
      <w:r>
        <w:rPr/>
        <w:t>Board of Directors of CECO, expect that no such approval shall be required with</w:t>
      </w:r>
    </w:p>
    <w:p>
      <w:pPr>
        <w:pStyle w:val="PreformattedText"/>
        <w:rPr/>
      </w:pPr>
      <w:r>
        <w:rPr/>
        <w:t>respect to volunteer activities for organizations with charitable purposes;</w:t>
      </w:r>
    </w:p>
    <w:p>
      <w:pPr>
        <w:pStyle w:val="PreformattedText"/>
        <w:rPr/>
      </w:pPr>
      <w:r>
        <w:rPr/>
        <w:t>provided that such activities do not interfere with his duties for CECO and are</w:t>
      </w:r>
    </w:p>
    <w:p>
      <w:pPr>
        <w:pStyle w:val="PreformattedText"/>
        <w:rPr/>
      </w:pPr>
      <w:r>
        <w:rPr/>
        <w:t>only occasionally during business hours. Without limiting the generality of any</w:t>
      </w:r>
    </w:p>
    <w:p>
      <w:pPr>
        <w:pStyle w:val="PreformattedText"/>
        <w:rPr/>
      </w:pPr>
      <w:r>
        <w:rPr/>
        <w:t>other provisions hereunder, under no circumstances shall Employee accept any</w:t>
      </w:r>
    </w:p>
    <w:p>
      <w:pPr>
        <w:pStyle w:val="PreformattedText"/>
        <w:rPr/>
      </w:pPr>
      <w:r>
        <w:rPr/>
        <w:t>form of remuneration from any business owner or broker with respect to any</w:t>
      </w:r>
    </w:p>
    <w:p>
      <w:pPr>
        <w:pStyle w:val="PreformattedText"/>
        <w:rPr/>
      </w:pPr>
      <w:r>
        <w:rPr/>
        <w:t>matter related to the Business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Term. This Agreement shall expire five years from the date hereof,</w:t>
      </w:r>
    </w:p>
    <w:p>
      <w:pPr>
        <w:pStyle w:val="PreformattedText"/>
        <w:rPr/>
      </w:pPr>
      <w:r>
        <w:rPr/>
        <w:t>unless terminated as herein provided (the "Term").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Compensation. During the Term, CECO shall compensate Employee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Salary. For his services during the Term, CECO shall pay to</w:t>
      </w:r>
    </w:p>
    <w:p>
      <w:pPr>
        <w:pStyle w:val="PreformattedText"/>
        <w:rPr/>
      </w:pPr>
      <w:r>
        <w:rPr/>
        <w:t>Employee a base salary of $206,000 per year, payable in accordance with CECO's</w:t>
      </w:r>
    </w:p>
    <w:p>
      <w:pPr>
        <w:pStyle w:val="PreformattedText"/>
        <w:rPr/>
      </w:pPr>
      <w:r>
        <w:rPr/>
        <w:t>standard payroll practices, but no less frequently than in monthly installments,</w:t>
      </w:r>
    </w:p>
    <w:p>
      <w:pPr>
        <w:pStyle w:val="PreformattedText"/>
        <w:rPr/>
      </w:pPr>
      <w:r>
        <w:rPr/>
        <w:t>and which may be increased from time to time in the discretion of the board of</w:t>
      </w:r>
    </w:p>
    <w:p>
      <w:pPr>
        <w:pStyle w:val="PreformattedText"/>
        <w:rPr/>
      </w:pPr>
      <w:r>
        <w:rPr/>
        <w:t>directors of CECO. The payment of salary and any bonuses paid hereunder shall be</w:t>
      </w:r>
    </w:p>
    <w:p>
      <w:pPr>
        <w:pStyle w:val="PreformattedText"/>
        <w:rPr/>
      </w:pPr>
      <w:r>
        <w:rPr/>
        <w:t>subject to all federal, state and local withholding taxes, social security tax</w:t>
      </w:r>
    </w:p>
    <w:p>
      <w:pPr>
        <w:pStyle w:val="PreformattedText"/>
        <w:rPr/>
      </w:pPr>
      <w:r>
        <w:rPr/>
        <w:t>deductions and other general obligations. Employee may be entitled to receive</w:t>
      </w:r>
    </w:p>
    <w:p>
      <w:pPr>
        <w:pStyle w:val="PreformattedText"/>
        <w:rPr/>
      </w:pPr>
      <w:r>
        <w:rPr/>
        <w:t>additional compensation from CECO in such form and only to the extent explicitly</w:t>
      </w:r>
    </w:p>
    <w:p>
      <w:pPr>
        <w:pStyle w:val="PreformattedText"/>
        <w:rPr/>
      </w:pPr>
      <w:r>
        <w:rPr/>
        <w:t>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b. Other Compensation. Employee shall be entitled to participate, on</w:t>
      </w:r>
    </w:p>
    <w:p>
      <w:pPr>
        <w:pStyle w:val="PreformattedText"/>
        <w:rPr/>
      </w:pPr>
      <w:r>
        <w:rPr/>
        <w:t>the same terms as other non-union, executive employees of CECO or K&amp;B, in any</w:t>
      </w:r>
    </w:p>
    <w:p>
      <w:pPr>
        <w:pStyle w:val="PreformattedText"/>
        <w:rPr/>
      </w:pPr>
      <w:r>
        <w:rPr/>
        <w:t>medical, dental or other health plan, 401(k) plan, stock option plan,</w:t>
      </w:r>
    </w:p>
    <w:p>
      <w:pPr>
        <w:pStyle w:val="PreformattedText"/>
        <w:rPr/>
      </w:pPr>
      <w:r>
        <w:rPr/>
        <w:t>profit-sharing plan and life insurance plan that CECO or K&amp;B may adopt or</w:t>
      </w:r>
    </w:p>
    <w:p>
      <w:pPr>
        <w:pStyle w:val="PreformattedText"/>
        <w:rPr/>
      </w:pPr>
      <w:r>
        <w:rPr/>
        <w:t>maintain for such employees, any of which plans may be changed, terminated or</w:t>
      </w:r>
    </w:p>
    <w:p>
      <w:pPr>
        <w:pStyle w:val="PreformattedText"/>
        <w:rPr/>
      </w:pPr>
      <w:r>
        <w:rPr/>
        <w:t>eliminated by CECO or K&amp;B at any time in their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c. Reimbursement of Expenses. CECO shall reimburse Employee for</w:t>
      </w:r>
    </w:p>
    <w:p>
      <w:pPr>
        <w:pStyle w:val="PreformattedText"/>
        <w:rPr/>
      </w:pPr>
      <w:r>
        <w:rPr/>
        <w:t>properly documented expenses that are incurred by Employee on behalf of CECO in</w:t>
      </w:r>
    </w:p>
    <w:p>
      <w:pPr>
        <w:pStyle w:val="PreformattedText"/>
        <w:rPr/>
      </w:pPr>
      <w:r>
        <w:rPr/>
        <w:t>accordance with corporate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d. Stock Purchase Warrants. Employee shall be granted on the</w:t>
      </w:r>
    </w:p>
    <w:p>
      <w:pPr>
        <w:pStyle w:val="PreformattedText"/>
        <w:rPr/>
      </w:pPr>
      <w:r>
        <w:rPr/>
        <w:t>date hereof a stock purchase warrant (the "Stock Purchase Warrant") in the form</w:t>
      </w:r>
    </w:p>
    <w:p>
      <w:pPr>
        <w:pStyle w:val="PreformattedText"/>
        <w:rPr/>
      </w:pPr>
      <w:r>
        <w:rPr/>
        <w:t>of Exhibit A hereto exercisable for 448,000 shares of CEC's common stock. The</w:t>
      </w:r>
    </w:p>
    <w:p>
      <w:pPr>
        <w:pStyle w:val="PreformattedText"/>
        <w:rPr/>
      </w:pPr>
      <w:r>
        <w:rPr/>
        <w:t>such stock purchase warrant shall become exercisable over a period of four (4)</w:t>
      </w:r>
    </w:p>
    <w:p>
      <w:pPr>
        <w:pStyle w:val="PreformattedText"/>
        <w:rPr/>
      </w:pPr>
      <w:r>
        <w:rPr/>
        <w:t>years at the rate of one-quarter of the stock that can be purchased under such</w:t>
      </w:r>
    </w:p>
    <w:p>
      <w:pPr>
        <w:pStyle w:val="PreformattedText"/>
        <w:rPr/>
      </w:pPr>
      <w:r>
        <w:rPr/>
        <w:t>stock purchase warrant on each of the first four (4) anniversaries of the date</w:t>
      </w:r>
    </w:p>
    <w:p>
      <w:pPr>
        <w:pStyle w:val="PreformattedText"/>
        <w:rPr/>
      </w:pPr>
      <w:r>
        <w:rPr/>
        <w:t>immediately prior to the date of this Agreement. Such Stock Purchase Warrant</w:t>
      </w:r>
    </w:p>
    <w:p>
      <w:pPr>
        <w:pStyle w:val="PreformattedText"/>
        <w:rPr/>
      </w:pPr>
      <w:r>
        <w:rPr/>
        <w:t>shall have a term of ten (10)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e. Bonus. In addition to the foregoing, CECO shall pay a bonus</w:t>
      </w:r>
    </w:p>
    <w:p>
      <w:pPr>
        <w:pStyle w:val="PreformattedText"/>
        <w:rPr/>
      </w:pPr>
      <w:r>
        <w:rPr/>
        <w:t>(the "Bonus") to Employee with respect to each the fiscal years ended as of</w:t>
      </w:r>
    </w:p>
    <w:p>
      <w:pPr>
        <w:pStyle w:val="PreformattedText"/>
        <w:rPr/>
      </w:pPr>
      <w:r>
        <w:rPr/>
        <w:t>December 31, 2000, 2001, 2002, 2003 and 2004 equal to (i) 44.8% of 25% of the</w:t>
      </w:r>
    </w:p>
    <w:p>
      <w:pPr>
        <w:pStyle w:val="PreformattedText"/>
        <w:rPr/>
      </w:pPr>
      <w:r>
        <w:rPr/>
        <w:t>net income before interest and taxes in excess of $4,000,000 of CEC as reported</w:t>
      </w:r>
    </w:p>
    <w:p>
      <w:pPr>
        <w:pStyle w:val="PreformattedText"/>
        <w:rPr/>
      </w:pPr>
      <w:r>
        <w:rPr/>
        <w:t>on its audited financial statements filed with the Securities and Exchange</w:t>
      </w:r>
    </w:p>
    <w:p>
      <w:pPr>
        <w:pStyle w:val="PreformattedText"/>
        <w:rPr/>
      </w:pPr>
      <w:r>
        <w:rPr/>
        <w:t>Commission ("SEC") with respect to such year, less (ii) the contribution made on</w:t>
      </w:r>
    </w:p>
    <w:p>
      <w:pPr>
        <w:pStyle w:val="PreformattedText"/>
        <w:rPr/>
      </w:pPr>
      <w:r>
        <w:rPr/>
        <w:t>behalf of Employee to any profit sharing or 401(k) plan by CEC, CECO, K&amp;B or any</w:t>
      </w:r>
    </w:p>
    <w:p>
      <w:pPr>
        <w:pStyle w:val="PreformattedText"/>
        <w:rPr/>
      </w:pPr>
      <w:r>
        <w:rPr/>
        <w:t>affiliate (other than Employee) with respect to such fiscal year. Net income</w:t>
      </w:r>
    </w:p>
    <w:p>
      <w:pPr>
        <w:pStyle w:val="PreformattedText"/>
        <w:rPr/>
      </w:pPr>
      <w:r>
        <w:rPr/>
        <w:t>shall be calculated in accordance with generally accepted accounting principles,</w:t>
      </w:r>
    </w:p>
    <w:p>
      <w:pPr>
        <w:pStyle w:val="PreformattedText"/>
        <w:rPr/>
      </w:pPr>
      <w:r>
        <w:rPr/>
        <w:t>consistently applied, as such may be modified or mandated by rules and</w:t>
      </w:r>
    </w:p>
    <w:p>
      <w:pPr>
        <w:pStyle w:val="PreformattedText"/>
        <w:rPr/>
      </w:pPr>
      <w:r>
        <w:rPr/>
        <w:t>regulations promulgated by the SEC or any other body that may have been</w:t>
      </w:r>
    </w:p>
    <w:p>
      <w:pPr>
        <w:pStyle w:val="PreformattedText"/>
        <w:rPr/>
      </w:pPr>
      <w:r>
        <w:rPr/>
        <w:t>delegated such responsibility.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this Agreement shall be terminated prior to the expiration of its</w:t>
      </w:r>
    </w:p>
    <w:p>
      <w:pPr>
        <w:pStyle w:val="PreformattedText"/>
        <w:rPr/>
      </w:pPr>
      <w:r>
        <w:rPr/>
        <w:t>term for any reason (other than a termination of this Agreement by CECO without</w:t>
      </w:r>
    </w:p>
    <w:p>
      <w:pPr>
        <w:pStyle w:val="PreformattedText"/>
        <w:rPr/>
      </w:pPr>
      <w:r>
        <w:rPr/>
        <w:t>Cause, as defined below, or Breach by CECO, as defined below), Employee shall</w:t>
      </w:r>
    </w:p>
    <w:p>
      <w:pPr>
        <w:pStyle w:val="PreformattedText"/>
        <w:rPr/>
      </w:pPr>
      <w:r>
        <w:rPr/>
        <w:t>only be paid Bonuses for the period through the date of termination. If Employee</w:t>
      </w:r>
    </w:p>
    <w:p>
      <w:pPr>
        <w:pStyle w:val="PreformattedText"/>
        <w:rPr/>
      </w:pPr>
      <w:r>
        <w:rPr/>
        <w:t>is terminated without Cause and not as a result of disability, as defined below,</w:t>
      </w:r>
    </w:p>
    <w:p>
      <w:pPr>
        <w:pStyle w:val="PreformattedText"/>
        <w:rPr/>
      </w:pPr>
      <w:r>
        <w:rPr/>
        <w:t>or terminates this Agreement as a result of a Breach by CECO, Employee shall</w:t>
      </w:r>
    </w:p>
    <w:p>
      <w:pPr>
        <w:pStyle w:val="PreformattedText"/>
        <w:rPr/>
      </w:pPr>
      <w:r>
        <w:rPr/>
        <w:t>continue to receive Bonuses as if he had been employed for the entire term of</w:t>
      </w:r>
    </w:p>
    <w:p>
      <w:pPr>
        <w:pStyle w:val="PreformattedText"/>
        <w:rPr/>
      </w:pPr>
      <w:r>
        <w:rPr/>
        <w:t>this Agreement. The Bonus with respect to the year of termination (other than</w:t>
      </w:r>
    </w:p>
    <w:p>
      <w:pPr>
        <w:pStyle w:val="PreformattedText"/>
        <w:rPr/>
      </w:pPr>
      <w:r>
        <w:rPr/>
        <w:t>termination without Cause and not as a result of a disability) shall be equal to</w:t>
      </w:r>
    </w:p>
    <w:p>
      <w:pPr>
        <w:pStyle w:val="PreformattedText"/>
        <w:rPr/>
      </w:pPr>
      <w:r>
        <w:rPr/>
        <w:t>a fraction of the amount of the Bonus otherwise payable with respect to such</w:t>
      </w:r>
    </w:p>
    <w:p>
      <w:pPr>
        <w:pStyle w:val="PreformattedText"/>
        <w:rPr/>
      </w:pPr>
      <w:r>
        <w:rPr/>
        <w:t>year as a whole, where the numerator of such fraction shall be the number of</w:t>
      </w:r>
    </w:p>
    <w:p>
      <w:pPr>
        <w:pStyle w:val="PreformattedText"/>
        <w:rPr/>
      </w:pPr>
      <w:r>
        <w:rPr/>
        <w:t>days in the year of termination between January 1 and the date of termination,</w:t>
      </w:r>
    </w:p>
    <w:p>
      <w:pPr>
        <w:pStyle w:val="PreformattedText"/>
        <w:rPr/>
      </w:pPr>
      <w:r>
        <w:rPr/>
        <w:t>inclusive, and the denominator shall be 365 or 366 (the number of days in such</w:t>
      </w:r>
    </w:p>
    <w:p>
      <w:pPr>
        <w:pStyle w:val="PreformattedText"/>
        <w:rPr/>
      </w:pPr>
      <w:r>
        <w:rPr/>
        <w:t>year) as applicable. The Bonus with respect to each year shall be paid on or</w:t>
      </w:r>
    </w:p>
    <w:p>
      <w:pPr>
        <w:pStyle w:val="PreformattedText"/>
        <w:rPr/>
      </w:pPr>
      <w:r>
        <w:rPr/>
        <w:t>prior to May 15, of the year following the year with respect to which such Bonus</w:t>
      </w:r>
    </w:p>
    <w:p>
      <w:pPr>
        <w:pStyle w:val="PreformattedText"/>
        <w:rPr/>
      </w:pPr>
      <w:r>
        <w:rPr/>
        <w:t>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Notwithstanding the foregoing, no Bonus shall be paid if CECO or CEC</w:t>
      </w:r>
    </w:p>
    <w:p>
      <w:pPr>
        <w:pStyle w:val="PreformattedText"/>
        <w:rPr/>
      </w:pPr>
      <w:r>
        <w:rPr/>
        <w:t>is in default under any financing agreement with any bank or other financial</w:t>
      </w:r>
    </w:p>
    <w:p>
      <w:pPr>
        <w:pStyle w:val="PreformattedText"/>
        <w:rPr/>
      </w:pPr>
      <w:r>
        <w:rPr/>
        <w:t>institution or any other material agreement to which CECO or CEC is a party, or</w:t>
      </w:r>
    </w:p>
    <w:p>
      <w:pPr>
        <w:pStyle w:val="PreformattedText"/>
        <w:rPr/>
      </w:pPr>
      <w:r>
        <w:rPr/>
        <w:t>the payment of such Bonus would cause CEC or CECO to be in default under any</w:t>
      </w:r>
    </w:p>
    <w:p>
      <w:pPr>
        <w:pStyle w:val="PreformattedText"/>
        <w:rPr/>
      </w:pPr>
      <w:r>
        <w:rPr/>
        <w:t>such agreement. If no Bonus is paid as a result of the operation of the</w:t>
      </w:r>
    </w:p>
    <w:p>
      <w:pPr>
        <w:pStyle w:val="PreformattedText"/>
        <w:rPr/>
      </w:pPr>
      <w:r>
        <w:rPr/>
        <w:t>foregoing sentence, such Bonus shall accrue interest at the rate of 8% per</w:t>
      </w:r>
    </w:p>
    <w:p>
      <w:pPr>
        <w:pStyle w:val="PreformattedText"/>
        <w:rPr/>
      </w:pPr>
      <w:r>
        <w:rPr/>
        <w:t>annum, calculated on the basis of a 365/366 day year from June 30 of the year</w:t>
      </w:r>
    </w:p>
    <w:p>
      <w:pPr>
        <w:pStyle w:val="PreformattedText"/>
        <w:rPr/>
      </w:pPr>
      <w:r>
        <w:rPr/>
        <w:t>such Bonus was payable. Any such interest and accrued and unpaid Bonus shall be</w:t>
      </w:r>
    </w:p>
    <w:p>
      <w:pPr>
        <w:pStyle w:val="PreformattedText"/>
        <w:rPr/>
      </w:pPr>
      <w:r>
        <w:rPr/>
        <w:t>paid as soon as CEC or CECO ceases to be in default under such agreements and</w:t>
      </w:r>
    </w:p>
    <w:p>
      <w:pPr>
        <w:pStyle w:val="PreformattedText"/>
        <w:rPr/>
      </w:pPr>
      <w:r>
        <w:rPr/>
        <w:t>such payment would not cause a default under any such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Vacation. Employee shall be entitled to four (4) weeks of paid</w:t>
      </w:r>
    </w:p>
    <w:p>
      <w:pPr>
        <w:pStyle w:val="PreformattedText"/>
        <w:rPr/>
      </w:pPr>
      <w:r>
        <w:rPr/>
        <w:t>vacation in each full calendar year of employment at times mutually acceptable</w:t>
      </w:r>
    </w:p>
    <w:p>
      <w:pPr>
        <w:pStyle w:val="PreformattedText"/>
        <w:rPr/>
      </w:pPr>
      <w:r>
        <w:rPr/>
        <w:t>to Employee and CECO. Vacation shall be earned ratably over the course of a</w:t>
      </w:r>
    </w:p>
    <w:p>
      <w:pPr>
        <w:pStyle w:val="PreformattedText"/>
        <w:rPr/>
      </w:pPr>
      <w:r>
        <w:rPr/>
        <w:t>calendar year, and unused vacation time cannot be carried forward past December</w:t>
      </w:r>
    </w:p>
    <w:p>
      <w:pPr>
        <w:pStyle w:val="PreformattedText"/>
        <w:rPr/>
      </w:pPr>
      <w:r>
        <w:rPr/>
        <w:t>31 of any year without the prior written consent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Termination by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a. Termination for Cause. CECO may terminate this Agreement at any</w:t>
      </w:r>
    </w:p>
    <w:p>
      <w:pPr>
        <w:pStyle w:val="PreformattedText"/>
        <w:rPr/>
      </w:pPr>
      <w:r>
        <w:rPr/>
        <w:t>time for Cause, in which case Employee shall be entitled to receive base salary</w:t>
      </w:r>
    </w:p>
    <w:p>
      <w:pPr>
        <w:pStyle w:val="PreformattedText"/>
        <w:rPr/>
      </w:pPr>
      <w:r>
        <w:rPr/>
        <w:t>and Bonus accrued through the date of such termination. Any of the following</w:t>
      </w:r>
    </w:p>
    <w:p>
      <w:pPr>
        <w:pStyle w:val="PreformattedText"/>
        <w:rPr/>
      </w:pPr>
      <w:r>
        <w:rPr/>
        <w:t>shall constitute "Cause":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material breach by Employee of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of this Agreement or his non-competition agreement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CECO or the Employee Innovations and Proprietary Rights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Assignment Agreement between Employee and CECO where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breach is not cured within thirty (30) days after written</w:t>
      </w:r>
    </w:p>
    <w:p>
      <w:pPr>
        <w:pStyle w:val="PreformattedText"/>
        <w:rPr/>
      </w:pPr>
      <w:r>
        <w:rPr/>
        <w:t xml:space="preserve">                  </w:t>
      </w:r>
      <w:r>
        <w:rPr/>
        <w:t>notice of such breach is delivered to 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intoxication with alcohol or drugs while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premises of CECO or any of the Companies or any customer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potential customer to the extent that in the reasonable</w:t>
      </w:r>
    </w:p>
    <w:p>
      <w:pPr>
        <w:pStyle w:val="PreformattedText"/>
        <w:rPr/>
      </w:pPr>
      <w:r>
        <w:rPr/>
        <w:t xml:space="preserve">                  </w:t>
      </w:r>
      <w:r>
        <w:rPr/>
        <w:t>judgment of management, Employee is abusive or his ability to</w:t>
      </w:r>
    </w:p>
    <w:p>
      <w:pPr>
        <w:pStyle w:val="PreformattedText"/>
        <w:rPr/>
      </w:pPr>
      <w:r>
        <w:rPr/>
        <w:t xml:space="preserve">                  </w:t>
      </w:r>
      <w:r>
        <w:rPr/>
        <w:t>perform his duties and responsibilities under this Agreement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is impaired;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conviction of a felony or any misdemeanor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involving dishonesty, theft, the failure to tell the truth,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unethical behavior, racial prejudice, drugs, alcohol,</w:t>
      </w:r>
    </w:p>
    <w:p>
      <w:pPr>
        <w:pStyle w:val="PreformattedText"/>
        <w:rPr/>
      </w:pPr>
      <w:r>
        <w:rPr/>
        <w:t xml:space="preserve">                  </w:t>
      </w:r>
      <w:r>
        <w:rPr/>
        <w:t>sexual misconduct or any other crime likely to result in</w:t>
      </w:r>
    </w:p>
    <w:p>
      <w:pPr>
        <w:pStyle w:val="PreformattedText"/>
        <w:rPr/>
      </w:pPr>
      <w:r>
        <w:rPr/>
        <w:t xml:space="preserve">                  </w:t>
      </w:r>
      <w:r>
        <w:rPr/>
        <w:t>public disparagement with respect to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(iv) intentional misappropriation of property</w:t>
      </w:r>
    </w:p>
    <w:p>
      <w:pPr>
        <w:pStyle w:val="PreformattedText"/>
        <w:rPr/>
      </w:pPr>
      <w:r>
        <w:rPr/>
        <w:t xml:space="preserve">                  </w:t>
      </w:r>
      <w:r>
        <w:rPr/>
        <w:t>belonging to CECO or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illegal business practices in connection with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CECO or the Companies' businesses which could have a</w:t>
      </w:r>
    </w:p>
    <w:p>
      <w:pPr>
        <w:pStyle w:val="PreformattedText"/>
        <w:rPr/>
      </w:pPr>
      <w:r>
        <w:rPr/>
        <w:t xml:space="preserve">                  </w:t>
      </w:r>
      <w:r>
        <w:rPr/>
        <w:t>material adverse effect on CEC's, CECO's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Companies' or their business or financial position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reputation;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excessive absence of Employee from his</w:t>
      </w:r>
    </w:p>
    <w:p>
      <w:pPr>
        <w:pStyle w:val="PreformattedText"/>
        <w:rPr/>
      </w:pPr>
      <w:r>
        <w:rPr/>
        <w:t xml:space="preserve">                  </w:t>
      </w:r>
      <w:r>
        <w:rPr/>
        <w:t>employment during usual business hours for reasons other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vacation, disability or sickness after written notice thereof</w:t>
      </w:r>
    </w:p>
    <w:p>
      <w:pPr>
        <w:pStyle w:val="PreformattedText"/>
        <w:rPr/>
      </w:pPr>
      <w:r>
        <w:rPr/>
        <w:t xml:space="preserve">                  </w:t>
      </w:r>
      <w:r>
        <w:rPr/>
        <w:t>is delivered to Employee describing the nature of such excess</w:t>
      </w:r>
    </w:p>
    <w:p>
      <w:pPr>
        <w:pStyle w:val="PreformattedText"/>
        <w:rPr/>
      </w:pPr>
      <w:r>
        <w:rPr/>
        <w:t xml:space="preserve">                  </w:t>
      </w:r>
      <w:r>
        <w:rPr/>
        <w:t>absences and affording Employee one more opportunity to avoid</w:t>
      </w:r>
    </w:p>
    <w:p>
      <w:pPr>
        <w:pStyle w:val="PreformattedText"/>
        <w:rPr/>
      </w:pPr>
      <w:r>
        <w:rPr/>
        <w:t xml:space="preserve">                  </w:t>
      </w:r>
      <w:r>
        <w:rPr/>
        <w:t>excess absences;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(vii) failure of Employee to obey directions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Board of Directors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Termination Without Cause. CECO may terminate the</w:t>
      </w:r>
    </w:p>
    <w:p>
      <w:pPr>
        <w:pStyle w:val="PreformattedText"/>
        <w:rPr/>
      </w:pPr>
      <w:r>
        <w:rPr/>
        <w:t>employment of Employee, and this Agreement, without Cause at any time, in which</w:t>
      </w:r>
    </w:p>
    <w:p>
      <w:pPr>
        <w:pStyle w:val="PreformattedText"/>
        <w:rPr/>
      </w:pPr>
      <w:r>
        <w:rPr/>
        <w:t>event CECO shall pay to Employee, in full satisfaction of CECO's obligations to</w:t>
      </w:r>
    </w:p>
    <w:p>
      <w:pPr>
        <w:pStyle w:val="PreformattedText"/>
        <w:rPr/>
      </w:pPr>
      <w:r>
        <w:rPr/>
        <w:t>Employee under this Agreement, the compensation accrued but unpaid through the</w:t>
      </w:r>
    </w:p>
    <w:p>
      <w:pPr>
        <w:pStyle w:val="PreformattedText"/>
        <w:rPr/>
      </w:pPr>
      <w:r>
        <w:rPr/>
        <w:t>date of the termination of his employment, and shall continue to pay base salary</w:t>
      </w:r>
    </w:p>
    <w:p>
      <w:pPr>
        <w:pStyle w:val="PreformattedText"/>
        <w:rPr/>
      </w:pPr>
      <w:r>
        <w:rPr/>
        <w:t>and Bonuses for the balance of the Term of this Agreement as if he had remained</w:t>
      </w:r>
    </w:p>
    <w:p>
      <w:pPr>
        <w:pStyle w:val="PreformattedText"/>
        <w:rPr/>
      </w:pPr>
      <w:r>
        <w:rPr/>
        <w:t>employed by CECO for such term. Such amounts shall be earned and paid rateably</w:t>
      </w:r>
    </w:p>
    <w:p>
      <w:pPr>
        <w:pStyle w:val="PreformattedText"/>
        <w:rPr/>
      </w:pPr>
      <w:r>
        <w:rPr/>
        <w:t>over the applicable period in accordance with CECO's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Breach by CECO. Employee may terminate his employment with</w:t>
      </w:r>
    </w:p>
    <w:p>
      <w:pPr>
        <w:pStyle w:val="PreformattedText"/>
        <w:rPr/>
      </w:pPr>
      <w:r>
        <w:rPr/>
        <w:t>CECO if CECO shall (i) materially breach any of its obligations and</w:t>
      </w:r>
    </w:p>
    <w:p>
      <w:pPr>
        <w:pStyle w:val="PreformattedText"/>
        <w:rPr/>
      </w:pPr>
      <w:r>
        <w:rPr/>
        <w:t>responsibilities under this Agreement and such breach shall be continuing, (ii)</w:t>
      </w:r>
    </w:p>
    <w:p>
      <w:pPr>
        <w:pStyle w:val="PreformattedText"/>
        <w:rPr/>
      </w:pPr>
      <w:r>
        <w:rPr/>
        <w:t>relocate the location of Employee's regular work place to a location more than</w:t>
      </w:r>
    </w:p>
    <w:p>
      <w:pPr>
        <w:pStyle w:val="PreformattedText"/>
        <w:rPr/>
      </w:pPr>
      <w:r>
        <w:rPr/>
        <w:t>35 miles from its current location in Cincinnati, Ohio (excluding travel in the</w:t>
      </w:r>
    </w:p>
    <w:p>
      <w:pPr>
        <w:pStyle w:val="PreformattedText"/>
        <w:rPr/>
      </w:pPr>
      <w:r>
        <w:rPr/>
        <w:t>course of performing Employee's duties), and (iii) demote the Employee to a less</w:t>
      </w:r>
    </w:p>
    <w:p>
      <w:pPr>
        <w:pStyle w:val="PreformattedText"/>
        <w:rPr/>
      </w:pPr>
      <w:r>
        <w:rPr/>
        <w:t>prestigious position without the mutual agreement of CECO and the Employee</w:t>
      </w:r>
    </w:p>
    <w:p>
      <w:pPr>
        <w:pStyle w:val="PreformattedText"/>
        <w:rPr/>
      </w:pPr>
      <w:r>
        <w:rPr/>
        <w:t>(collectively, "Breach by CECO"); provided, that, Employee shall not terminate</w:t>
      </w:r>
    </w:p>
    <w:p>
      <w:pPr>
        <w:pStyle w:val="PreformattedText"/>
        <w:rPr/>
      </w:pPr>
      <w:r>
        <w:rPr/>
        <w:t>his employment under this paragraph (c) unless he shall first have delivered to</w:t>
      </w:r>
    </w:p>
    <w:p>
      <w:pPr>
        <w:pStyle w:val="PreformattedText"/>
        <w:rPr/>
      </w:pPr>
      <w:r>
        <w:rPr/>
        <w:t>CEC a written notice setting forth with particularity the basis for such</w:t>
      </w:r>
    </w:p>
    <w:p>
      <w:pPr>
        <w:pStyle w:val="PreformattedText"/>
        <w:rPr/>
      </w:pPr>
      <w:r>
        <w:rPr/>
        <w:t>termination and shall have given the Board of Directors of CEC an opportunity to</w:t>
      </w:r>
    </w:p>
    <w:p>
      <w:pPr>
        <w:pStyle w:val="PreformattedText"/>
        <w:rPr/>
      </w:pPr>
      <w:r>
        <w:rPr/>
        <w:t>meet with Employee and, if curable, to cure such breach within thirty (30) days</w:t>
      </w:r>
    </w:p>
    <w:p>
      <w:pPr>
        <w:pStyle w:val="PreformattedText"/>
        <w:rPr/>
      </w:pPr>
      <w:r>
        <w:rPr/>
        <w:t>following delivery of such written notice. If Employee's employment is</w:t>
      </w:r>
    </w:p>
    <w:p>
      <w:pPr>
        <w:pStyle w:val="PreformattedText"/>
        <w:rPr/>
      </w:pPr>
      <w:r>
        <w:rPr/>
        <w:t>terminated by reason of Breach by CECO, CECO shall pay the Employee his full</w:t>
      </w:r>
    </w:p>
    <w:p>
      <w:pPr>
        <w:pStyle w:val="PreformattedText"/>
        <w:rPr/>
      </w:pPr>
      <w:r>
        <w:rPr/>
        <w:t>accrued and unpaid compensation through the date of such termination, and shall</w:t>
      </w:r>
    </w:p>
    <w:p>
      <w:pPr>
        <w:pStyle w:val="PreformattedText"/>
        <w:rPr/>
      </w:pPr>
      <w:r>
        <w:rPr/>
        <w:t>continue to pay base salary and Bonuses for the balance of the term of this</w:t>
      </w:r>
    </w:p>
    <w:p>
      <w:pPr>
        <w:pStyle w:val="PreformattedText"/>
        <w:rPr/>
      </w:pPr>
      <w:r>
        <w:rPr/>
        <w:t>Agreement as if he had remained employed by CECO for such term. Such amounts</w:t>
      </w:r>
    </w:p>
    <w:p>
      <w:pPr>
        <w:pStyle w:val="PreformattedText"/>
        <w:rPr/>
      </w:pPr>
      <w:r>
        <w:rPr/>
        <w:t>shall be earned and paid rateably over the applicable period in accordance with</w:t>
      </w:r>
    </w:p>
    <w:p>
      <w:pPr>
        <w:pStyle w:val="PreformattedText"/>
        <w:rPr/>
      </w:pPr>
      <w:r>
        <w:rPr/>
        <w:t>CECO's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Termination on Account of Death or Disability. If Employee dies</w:t>
      </w:r>
    </w:p>
    <w:p>
      <w:pPr>
        <w:pStyle w:val="PreformattedText"/>
        <w:rPr/>
      </w:pPr>
      <w:r>
        <w:rPr/>
        <w:t>during the Term, this Agreement shall terminate, and CECO shall pay to the</w:t>
      </w:r>
    </w:p>
    <w:p>
      <w:pPr>
        <w:pStyle w:val="PreformattedText"/>
        <w:rPr/>
      </w:pPr>
      <w:r>
        <w:rPr/>
        <w:t>estate of Employee the base salary accrued but unpaid through the date of his</w:t>
      </w:r>
    </w:p>
    <w:p>
      <w:pPr>
        <w:pStyle w:val="PreformattedText"/>
        <w:rPr/>
      </w:pPr>
      <w:r>
        <w:rPr/>
        <w:t>death plus any Bonus accrued through the date of death (which shall be payable</w:t>
      </w:r>
    </w:p>
    <w:p>
      <w:pPr>
        <w:pStyle w:val="PreformattedText"/>
        <w:rPr/>
      </w:pPr>
      <w:r>
        <w:rPr/>
        <w:t>as provided above). The Board of Directors of CECO may elect to terminate the</w:t>
      </w:r>
    </w:p>
    <w:p>
      <w:pPr>
        <w:pStyle w:val="PreformattedText"/>
        <w:rPr/>
      </w:pPr>
      <w:r>
        <w:rPr/>
        <w:t>engagement of Employee for "disability," if Employee is no longer able to</w:t>
      </w:r>
    </w:p>
    <w:p>
      <w:pPr>
        <w:pStyle w:val="PreformattedText"/>
        <w:rPr/>
      </w:pPr>
      <w:r>
        <w:rPr/>
        <w:t>perform the duties of his position due to illness, accident or other physical or</w:t>
      </w:r>
    </w:p>
    <w:p>
      <w:pPr>
        <w:pStyle w:val="PreformattedText"/>
        <w:rPr/>
      </w:pPr>
      <w:r>
        <w:rPr/>
        <w:t>mental condition and such disability is expected to continue, with or without</w:t>
      </w:r>
    </w:p>
    <w:p>
      <w:pPr>
        <w:pStyle w:val="PreformattedText"/>
        <w:rPr/>
      </w:pPr>
      <w:r>
        <w:rPr/>
        <w:t>interruption, for a period of six months, or such greater period as may be</w:t>
      </w:r>
    </w:p>
    <w:p>
      <w:pPr>
        <w:pStyle w:val="PreformattedText"/>
        <w:rPr/>
      </w:pPr>
      <w:r>
        <w:rPr/>
        <w:t>required by any applicable law. If the Board of Directors of CECO determines</w:t>
      </w:r>
    </w:p>
    <w:p>
      <w:pPr>
        <w:pStyle w:val="PreformattedText"/>
        <w:rPr/>
      </w:pPr>
      <w:r>
        <w:rPr/>
        <w:t>that Employee is so disabled, it shall deliver notice to Employee and CECO shall</w:t>
      </w:r>
    </w:p>
    <w:p>
      <w:pPr>
        <w:pStyle w:val="PreformattedText"/>
        <w:rPr/>
      </w:pPr>
      <w:r>
        <w:rPr/>
        <w:t>pay to Employee the base salary accrued but unpaid through the date of the</w:t>
      </w:r>
    </w:p>
    <w:p>
      <w:pPr>
        <w:pStyle w:val="PreformattedText"/>
        <w:rPr/>
      </w:pPr>
      <w:r>
        <w:rPr/>
        <w:t>termination of his employment hereunder plus any Bonuses accrued to the date of</w:t>
      </w:r>
    </w:p>
    <w:p>
      <w:pPr>
        <w:pStyle w:val="PreformattedText"/>
        <w:rPr/>
      </w:pPr>
      <w:r>
        <w:rPr/>
        <w:t>such termination (which shall be payable as provided above) in full satisfaction</w:t>
      </w:r>
    </w:p>
    <w:p>
      <w:pPr>
        <w:pStyle w:val="PreformattedText"/>
        <w:rPr/>
      </w:pPr>
      <w:r>
        <w:rPr/>
        <w:t>of CECO's obligations to Employee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Termination by Employee. Employee may terminate his employment at</w:t>
      </w:r>
    </w:p>
    <w:p>
      <w:pPr>
        <w:pStyle w:val="PreformattedText"/>
        <w:rPr/>
      </w:pPr>
      <w:r>
        <w:rPr/>
        <w:t>any time. If he does so other than as a result of a Breach by CECO, CECO shall</w:t>
      </w:r>
    </w:p>
    <w:p>
      <w:pPr>
        <w:pStyle w:val="PreformattedText"/>
        <w:rPr/>
      </w:pPr>
      <w:r>
        <w:rPr/>
        <w:t>pay to him the base salary accrued but unpaid through the date of such</w:t>
      </w:r>
    </w:p>
    <w:p>
      <w:pPr>
        <w:pStyle w:val="PreformattedText"/>
        <w:rPr/>
      </w:pPr>
      <w:r>
        <w:rPr/>
        <w:t>termination of his employment in full satisfaction of CECO's obligations to</w:t>
      </w:r>
    </w:p>
    <w:p>
      <w:pPr>
        <w:pStyle w:val="PreformattedText"/>
        <w:rPr/>
      </w:pPr>
      <w:r>
        <w:rPr/>
        <w:t>Employee under this Agreement and CECO shall only be obligated to pay Employee</w:t>
      </w:r>
    </w:p>
    <w:p>
      <w:pPr>
        <w:pStyle w:val="PreformattedText"/>
        <w:rPr/>
      </w:pPr>
      <w:r>
        <w:rPr/>
        <w:t>his Bonus for the period through and ending on the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a. Confidentiality. Except in the furtherance of the business of the</w:t>
      </w:r>
    </w:p>
    <w:p>
      <w:pPr>
        <w:pStyle w:val="PreformattedText"/>
        <w:rPr/>
      </w:pPr>
      <w:r>
        <w:rPr/>
        <w:t>Companies, during and at all times after Employee's employment: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Employee shall not disclose to any person or entity,</w:t>
      </w:r>
    </w:p>
    <w:p>
      <w:pPr>
        <w:pStyle w:val="PreformattedText"/>
        <w:rPr/>
      </w:pPr>
      <w:r>
        <w:rPr/>
        <w:t xml:space="preserve">         </w:t>
      </w:r>
      <w:r>
        <w:rPr/>
        <w:t>without CECO's prior written consent, any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Employee shall not directly or indirectly use any such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other than as directed by CECO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Employee shall not remove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from the premises of CECO without the prior</w:t>
      </w:r>
    </w:p>
    <w:p>
      <w:pPr>
        <w:pStyle w:val="PreformattedText"/>
        <w:rPr/>
      </w:pPr>
      <w:r>
        <w:rPr/>
        <w:t xml:space="preserve">         </w:t>
      </w:r>
      <w:r>
        <w:rPr/>
        <w:t>written consent of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termination of his employment for whatever reason, with or without Cause,</w:t>
      </w:r>
    </w:p>
    <w:p>
      <w:pPr>
        <w:pStyle w:val="PreformattedText"/>
        <w:rPr/>
      </w:pPr>
      <w:r>
        <w:rPr/>
        <w:t>Employee will promptly deliver to CECO all originals and copies (whether in</w:t>
      </w:r>
    </w:p>
    <w:p>
      <w:pPr>
        <w:pStyle w:val="PreformattedText"/>
        <w:rPr/>
      </w:pPr>
      <w:r>
        <w:rPr/>
        <w:t>note, memo or other document form or on video, audio or computer tapes or discs</w:t>
      </w:r>
    </w:p>
    <w:p>
      <w:pPr>
        <w:pStyle w:val="PreformattedText"/>
        <w:rPr/>
      </w:pPr>
      <w:r>
        <w:rPr/>
        <w:t>or otherwise) of confidential or secret proprietary information in his</w:t>
      </w:r>
    </w:p>
    <w:p>
      <w:pPr>
        <w:pStyle w:val="PreformattedText"/>
        <w:rPr/>
      </w:pPr>
      <w:r>
        <w:rPr/>
        <w:t>possession, custody or control,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or secret proprietary information includes, but is not limited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name of any company or business, all or any</w:t>
      </w:r>
    </w:p>
    <w:p>
      <w:pPr>
        <w:pStyle w:val="PreformattedText"/>
        <w:rPr/>
      </w:pPr>
      <w:r>
        <w:rPr/>
        <w:t xml:space="preserve">         </w:t>
      </w:r>
      <w:r>
        <w:rPr/>
        <w:t>substantial part of which is or at any time was a candidate for</w:t>
      </w:r>
    </w:p>
    <w:p>
      <w:pPr>
        <w:pStyle w:val="PreformattedText"/>
        <w:rPr/>
      </w:pPr>
      <w:r>
        <w:rPr/>
        <w:t xml:space="preserve">         </w:t>
      </w:r>
      <w:r>
        <w:rPr/>
        <w:t>potential acquisition by any of the Companies, together with all</w:t>
      </w:r>
    </w:p>
    <w:p>
      <w:pPr>
        <w:pStyle w:val="PreformattedText"/>
        <w:rPr/>
      </w:pPr>
      <w:r>
        <w:rPr/>
        <w:t xml:space="preserve">         </w:t>
      </w:r>
      <w:r>
        <w:rPr/>
        <w:t>analyses and other information which any of the Companies has</w:t>
      </w:r>
    </w:p>
    <w:p>
      <w:pPr>
        <w:pStyle w:val="PreformattedText"/>
        <w:rPr/>
      </w:pPr>
      <w:r>
        <w:rPr/>
        <w:t xml:space="preserve">         </w:t>
      </w:r>
      <w:r>
        <w:rPr/>
        <w:t>generated, compiled or otherwise obtained with respect to such</w:t>
      </w:r>
    </w:p>
    <w:p>
      <w:pPr>
        <w:pStyle w:val="PreformattedText"/>
        <w:rPr/>
      </w:pPr>
      <w:r>
        <w:rPr/>
        <w:t xml:space="preserve">         </w:t>
      </w:r>
      <w:r>
        <w:rPr/>
        <w:t>candidate, business or potential acquisition, or with respect to the</w:t>
      </w:r>
    </w:p>
    <w:p>
      <w:pPr>
        <w:pStyle w:val="PreformattedText"/>
        <w:rPr/>
      </w:pPr>
      <w:r>
        <w:rPr/>
        <w:t xml:space="preserve">         </w:t>
      </w:r>
      <w:r>
        <w:rPr/>
        <w:t>potential effect of such acquisition on the business, assets, financial</w:t>
      </w:r>
    </w:p>
    <w:p>
      <w:pPr>
        <w:pStyle w:val="PreformattedText"/>
        <w:rPr/>
      </w:pPr>
      <w:r>
        <w:rPr/>
        <w:t xml:space="preserve">         </w:t>
      </w:r>
      <w:r>
        <w:rPr/>
        <w:t>results or prospects of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business, pricing and management methods;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finances, strategies, systems, research, surveys, plans,</w:t>
      </w:r>
    </w:p>
    <w:p>
      <w:pPr>
        <w:pStyle w:val="PreformattedText"/>
        <w:rPr/>
      </w:pPr>
      <w:r>
        <w:rPr/>
        <w:t xml:space="preserve">         </w:t>
      </w:r>
      <w:r>
        <w:rPr/>
        <w:t>reports, recommendations and conclusions;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names of, arrangements with, or other information</w:t>
      </w:r>
    </w:p>
    <w:p>
      <w:pPr>
        <w:pStyle w:val="PreformattedText"/>
        <w:rPr/>
      </w:pPr>
      <w:r>
        <w:rPr/>
        <w:t xml:space="preserve">         </w:t>
      </w:r>
      <w:r>
        <w:rPr/>
        <w:t>relating to, the Companies' customers, equipment suppliers,</w:t>
      </w:r>
    </w:p>
    <w:p>
      <w:pPr>
        <w:pStyle w:val="PreformattedText"/>
        <w:rPr/>
      </w:pPr>
      <w:r>
        <w:rPr/>
        <w:t xml:space="preserve">         </w:t>
      </w:r>
      <w:r>
        <w:rPr/>
        <w:t>manufacturers, financiers, owners or operators, representatives and</w:t>
      </w:r>
    </w:p>
    <w:p>
      <w:pPr>
        <w:pStyle w:val="PreformattedText"/>
        <w:rPr/>
      </w:pPr>
      <w:r>
        <w:rPr/>
        <w:t xml:space="preserve">         </w:t>
      </w:r>
      <w:r>
        <w:rPr/>
        <w:t>other persons who have business relationships with the Companies or who</w:t>
      </w:r>
    </w:p>
    <w:p>
      <w:pPr>
        <w:pStyle w:val="PreformattedText"/>
        <w:rPr/>
      </w:pPr>
      <w:r>
        <w:rPr/>
        <w:t xml:space="preserve">         </w:t>
      </w:r>
      <w:r>
        <w:rPr/>
        <w:t>are prospects for business relationships with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technical information, work products and know-how;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(vi) cost, operating, and other management information</w:t>
      </w:r>
    </w:p>
    <w:p>
      <w:pPr>
        <w:pStyle w:val="PreformattedText"/>
        <w:rPr/>
      </w:pPr>
      <w:r>
        <w:rPr/>
        <w:t xml:space="preserve">         </w:t>
      </w:r>
      <w:r>
        <w:rPr/>
        <w:t>systems, and other software and programming.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b. Employee Inventions. Employee shall enter into an Employee</w:t>
      </w:r>
    </w:p>
    <w:p>
      <w:pPr>
        <w:pStyle w:val="PreformattedText"/>
        <w:rPr/>
      </w:pPr>
      <w:r>
        <w:rPr/>
        <w:t>Innovations and Proprietary Rights Assignment Agreement in the form of Exhibit B</w:t>
      </w:r>
    </w:p>
    <w:p>
      <w:pPr>
        <w:pStyle w:val="PreformattedText"/>
        <w:rPr/>
      </w:pPr>
      <w:r>
        <w:rPr/>
        <w:t>attached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Damages, etc. The parties acknowledge that monetary damages will be</w:t>
      </w:r>
    </w:p>
    <w:p>
      <w:pPr>
        <w:pStyle w:val="PreformattedText"/>
        <w:rPr/>
      </w:pPr>
      <w:r>
        <w:rPr/>
        <w:t>inadequate and the Companies will be irreparably damaged if the provisions of</w:t>
      </w:r>
    </w:p>
    <w:p>
      <w:pPr>
        <w:pStyle w:val="PreformattedText"/>
        <w:rPr/>
      </w:pPr>
      <w:r>
        <w:rPr/>
        <w:t>this Agreement are not specifically enforced. CECO shall be entitled, among</w:t>
      </w:r>
    </w:p>
    <w:p>
      <w:pPr>
        <w:pStyle w:val="PreformattedText"/>
        <w:rPr/>
      </w:pPr>
      <w:r>
        <w:rPr/>
        <w:t>other remedies, (a) without any bond or other security being required, to an</w:t>
      </w:r>
    </w:p>
    <w:p>
      <w:pPr>
        <w:pStyle w:val="PreformattedText"/>
        <w:rPr/>
      </w:pPr>
      <w:r>
        <w:rPr/>
        <w:t>injunction restraining any violation of this Agreement by Employee and by any</w:t>
      </w:r>
    </w:p>
    <w:p>
      <w:pPr>
        <w:pStyle w:val="PreformattedText"/>
        <w:rPr/>
      </w:pPr>
      <w:r>
        <w:rPr/>
        <w:t>person or entity to whom Employee provides or proposes to provide any services</w:t>
      </w:r>
    </w:p>
    <w:p>
      <w:pPr>
        <w:pStyle w:val="PreformattedText"/>
        <w:rPr/>
      </w:pPr>
      <w:r>
        <w:rPr/>
        <w:t>in violation of this Agreement, and (b) to require Employee to hold in a</w:t>
      </w:r>
    </w:p>
    <w:p>
      <w:pPr>
        <w:pStyle w:val="PreformattedText"/>
        <w:rPr/>
      </w:pPr>
      <w:r>
        <w:rPr/>
        <w:t>constructive trust, account for and pay over to CECO all compensation and other</w:t>
      </w:r>
    </w:p>
    <w:p>
      <w:pPr>
        <w:pStyle w:val="PreformattedText"/>
        <w:rPr/>
      </w:pPr>
      <w:r>
        <w:rPr/>
        <w:t>benefits which Employee shall derive as a result of any action or omission which</w:t>
      </w:r>
    </w:p>
    <w:p>
      <w:pPr>
        <w:pStyle w:val="PreformattedText"/>
        <w:rPr/>
      </w:pPr>
      <w:r>
        <w:rPr/>
        <w:t>is a violation of any provision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Enforceability. If any provision contained in this Agreement is</w:t>
      </w:r>
    </w:p>
    <w:p>
      <w:pPr>
        <w:pStyle w:val="PreformattedText"/>
        <w:rPr/>
      </w:pPr>
      <w:r>
        <w:rPr/>
        <w:t>determined to be void, illegal or unenforceable, in whole or in part, then the</w:t>
      </w:r>
    </w:p>
    <w:p>
      <w:pPr>
        <w:pStyle w:val="PreformattedText"/>
        <w:rPr/>
      </w:pPr>
      <w:r>
        <w:rPr/>
        <w:t>other provisions contained herein shall remain in full force and effect as if</w:t>
      </w:r>
    </w:p>
    <w:p>
      <w:pPr>
        <w:pStyle w:val="PreformattedText"/>
        <w:rPr/>
      </w:pPr>
      <w:r>
        <w:rPr/>
        <w:t>the provision which was determined to be void, illegal, or unenforceable had not</w:t>
      </w:r>
    </w:p>
    <w:p>
      <w:pPr>
        <w:pStyle w:val="PreformattedText"/>
        <w:rPr/>
      </w:pPr>
      <w:r>
        <w:rPr/>
        <w:t>been contained herein. The courts or other parties enforcing this Agreement</w:t>
      </w:r>
    </w:p>
    <w:p>
      <w:pPr>
        <w:pStyle w:val="PreformattedText"/>
        <w:rPr/>
      </w:pPr>
      <w:r>
        <w:rPr/>
        <w:t>shall be entitled to modify the duration and scope of any restriction contained</w:t>
      </w:r>
    </w:p>
    <w:p>
      <w:pPr>
        <w:pStyle w:val="PreformattedText"/>
        <w:rPr/>
      </w:pPr>
      <w:r>
        <w:rPr/>
        <w:t>herein to the extent necessary to render such restriction enforceable, and such</w:t>
      </w:r>
    </w:p>
    <w:p>
      <w:pPr>
        <w:pStyle w:val="PreformattedText"/>
        <w:rPr/>
      </w:pPr>
      <w:r>
        <w:rPr/>
        <w:t>restriction as so modified shall be enforced.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Return of Property. All products, records, designs, plans, manuals,</w:t>
      </w:r>
    </w:p>
    <w:p>
      <w:pPr>
        <w:pStyle w:val="PreformattedText"/>
        <w:rPr/>
      </w:pPr>
      <w:r>
        <w:rPr/>
        <w:t>"field guides", memoranda, lists and other property delivered to Employee by or</w:t>
      </w:r>
    </w:p>
    <w:p>
      <w:pPr>
        <w:pStyle w:val="PreformattedText"/>
        <w:rPr/>
      </w:pPr>
      <w:r>
        <w:rPr/>
        <w:t>on behalf of any of the Companies or by their customers, including, but not</w:t>
      </w:r>
    </w:p>
    <w:p>
      <w:pPr>
        <w:pStyle w:val="PreformattedText"/>
        <w:rPr/>
      </w:pPr>
      <w:r>
        <w:rPr/>
        <w:t>limited to, customers obtained for any of them by Employee, and all records</w:t>
      </w:r>
    </w:p>
    <w:p>
      <w:pPr>
        <w:pStyle w:val="PreformattedText"/>
        <w:rPr/>
      </w:pPr>
      <w:r>
        <w:rPr/>
        <w:t>compiled by Employee which pertain to the business of any of the Companies, or</w:t>
      </w:r>
    </w:p>
    <w:p>
      <w:pPr>
        <w:pStyle w:val="PreformattedText"/>
        <w:rPr/>
      </w:pPr>
      <w:r>
        <w:rPr/>
        <w:t>any of their customers, whether or not confidential, shall be and remain the</w:t>
      </w:r>
    </w:p>
    <w:p>
      <w:pPr>
        <w:pStyle w:val="PreformattedText"/>
        <w:rPr/>
      </w:pPr>
      <w:r>
        <w:rPr/>
        <w:t>property of the Companies, and be subject at all times to the discretion and</w:t>
      </w:r>
    </w:p>
    <w:p>
      <w:pPr>
        <w:pStyle w:val="PreformattedText"/>
        <w:rPr/>
      </w:pPr>
      <w:r>
        <w:rPr/>
        <w:t>control of the Companies. Likewise, all correspondence with customers or</w:t>
      </w:r>
    </w:p>
    <w:p>
      <w:pPr>
        <w:pStyle w:val="PreformattedText"/>
        <w:rPr/>
      </w:pPr>
      <w:r>
        <w:rPr/>
        <w:t>representatives, reports, records, charts, advertising materials, and any data</w:t>
      </w:r>
    </w:p>
    <w:p>
      <w:pPr>
        <w:pStyle w:val="PreformattedText"/>
        <w:rPr/>
      </w:pPr>
      <w:r>
        <w:rPr/>
        <w:t>collected by Employee, or by or on behalf of any of the Companies or their</w:t>
      </w:r>
    </w:p>
    <w:p>
      <w:pPr>
        <w:pStyle w:val="PreformattedText"/>
        <w:rPr/>
      </w:pPr>
      <w:r>
        <w:rPr/>
        <w:t>representatives, whether or not confidential, shall be delivered promptly to</w:t>
      </w:r>
    </w:p>
    <w:p>
      <w:pPr>
        <w:pStyle w:val="PreformattedText"/>
        <w:rPr/>
      </w:pPr>
      <w:r>
        <w:rPr/>
        <w:t>CECO without request by it upon termination of Employee's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Suits Against the Companies. Both during and after the term of his</w:t>
      </w:r>
    </w:p>
    <w:p>
      <w:pPr>
        <w:pStyle w:val="PreformattedText"/>
        <w:rPr/>
      </w:pPr>
      <w:r>
        <w:rPr/>
        <w:t>employment hereunder, Employee covenants that he will not bring suit or file</w:t>
      </w:r>
    </w:p>
    <w:p>
      <w:pPr>
        <w:pStyle w:val="PreformattedText"/>
        <w:rPr/>
      </w:pPr>
      <w:r>
        <w:rPr/>
        <w:t>counterclaims against the Companies or any of them for corporate misconduct,</w:t>
      </w:r>
    </w:p>
    <w:p>
      <w:pPr>
        <w:pStyle w:val="PreformattedText"/>
        <w:rPr/>
      </w:pPr>
      <w:r>
        <w:rPr/>
        <w:t>unless both of the following shall have occurred: (a) Employee shall have first</w:t>
      </w:r>
    </w:p>
    <w:p>
      <w:pPr>
        <w:pStyle w:val="PreformattedText"/>
        <w:rPr/>
      </w:pPr>
      <w:r>
        <w:rPr/>
        <w:t>made written demand to the Board of Director of CEC to investigate and deal with</w:t>
      </w:r>
    </w:p>
    <w:p>
      <w:pPr>
        <w:pStyle w:val="PreformattedText"/>
        <w:rPr/>
      </w:pPr>
      <w:r>
        <w:rPr/>
        <w:t>such misconduct, and (b) such Board of Directors shall have failed within 45</w:t>
      </w:r>
    </w:p>
    <w:p>
      <w:pPr>
        <w:pStyle w:val="PreformattedText"/>
        <w:rPr/>
      </w:pPr>
      <w:r>
        <w:rPr/>
        <w:t>days after the date of receipt of such demand to establish a Special Litigation</w:t>
      </w:r>
    </w:p>
    <w:p>
      <w:pPr>
        <w:pStyle w:val="PreformattedText"/>
        <w:rPr/>
      </w:pPr>
      <w:r>
        <w:rPr/>
        <w:t>Committee, consisting exclusively of outside directors, to investigate and deal</w:t>
      </w:r>
    </w:p>
    <w:p>
      <w:pPr>
        <w:pStyle w:val="PreformattedText"/>
        <w:rPr/>
      </w:pPr>
      <w:r>
        <w:rPr/>
        <w:t>with such misconduct. Without limiting the generality of and to further</w:t>
      </w:r>
    </w:p>
    <w:p>
      <w:pPr>
        <w:pStyle w:val="PreformattedText"/>
        <w:rPr/>
      </w:pPr>
      <w:r>
        <w:rPr/>
        <w:t>implement the foregoing, Employee irrevocably and unconditionally consents at</w:t>
      </w:r>
    </w:p>
    <w:p>
      <w:pPr>
        <w:pStyle w:val="PreformattedText"/>
        <w:rPr/>
      </w:pPr>
      <w:r>
        <w:rPr/>
        <w:t>the option of either of the Companies to the entry of temporary restraining</w:t>
      </w:r>
    </w:p>
    <w:p>
      <w:pPr>
        <w:pStyle w:val="PreformattedText"/>
        <w:rPr/>
      </w:pPr>
      <w:r>
        <w:rPr/>
        <w:t>orders and temporary and permanent injunctions, without posting bond or other</w:t>
      </w:r>
    </w:p>
    <w:p>
      <w:pPr>
        <w:pStyle w:val="PreformattedText"/>
        <w:rPr/>
      </w:pPr>
      <w:r>
        <w:rPr/>
        <w:t>security, against the filing of any action or counterclaim which is prohibited</w:t>
      </w:r>
    </w:p>
    <w:p>
      <w:pPr>
        <w:pStyle w:val="PreformattedText"/>
        <w:rPr/>
      </w:pPr>
      <w:r>
        <w:rPr/>
        <w:t>hereunder. The opinion of such Board of Directors shall be binding and</w:t>
      </w:r>
    </w:p>
    <w:p>
      <w:pPr>
        <w:pStyle w:val="PreformattedText"/>
        <w:rPr/>
      </w:pPr>
      <w:r>
        <w:rPr/>
        <w:t>conclusive on the determination of which directors constitute "outside</w:t>
      </w:r>
    </w:p>
    <w:p>
      <w:pPr>
        <w:pStyle w:val="PreformattedText"/>
        <w:rPr/>
      </w:pPr>
      <w:r>
        <w:rPr/>
        <w:t>directors", and the determination of the Special Litigation Committee shall be</w:t>
      </w:r>
    </w:p>
    <w:p>
      <w:pPr>
        <w:pStyle w:val="PreformattedText"/>
        <w:rPr/>
      </w:pPr>
      <w:r>
        <w:rPr/>
        <w:t>binding and conclusive on all matters relating to the actual or alleged</w:t>
      </w:r>
    </w:p>
    <w:p>
      <w:pPr>
        <w:pStyle w:val="PreformattedText"/>
        <w:rPr/>
      </w:pPr>
      <w:r>
        <w:rPr/>
        <w:t>misconduct which is referred to it as aforesaid.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Cooperation in Proceedings. During and after the termination of</w:t>
      </w:r>
    </w:p>
    <w:p>
      <w:pPr>
        <w:pStyle w:val="PreformattedText"/>
        <w:rPr/>
      </w:pPr>
      <w:r>
        <w:rPr/>
        <w:t>Employee's employment, Employee shall for reasonable compensation consistent</w:t>
      </w:r>
    </w:p>
    <w:p>
      <w:pPr>
        <w:pStyle w:val="PreformattedText"/>
        <w:rPr/>
      </w:pPr>
      <w:r>
        <w:rPr/>
        <w:t>with his compensation from CECO cooperate fully and at reasonable times with any</w:t>
      </w:r>
    </w:p>
    <w:p>
      <w:pPr>
        <w:pStyle w:val="PreformattedText"/>
        <w:rPr/>
      </w:pPr>
      <w:r>
        <w:rPr/>
        <w:t>of the Companies in all litigation and regulatory proceedings with respect to</w:t>
      </w:r>
    </w:p>
    <w:p>
      <w:pPr>
        <w:pStyle w:val="PreformattedText"/>
        <w:rPr/>
      </w:pPr>
      <w:r>
        <w:rPr/>
        <w:t>which any of the Companies seeks Employee's assistance and as to which Employee</w:t>
      </w:r>
    </w:p>
    <w:p>
      <w:pPr>
        <w:pStyle w:val="PreformattedText"/>
        <w:rPr/>
      </w:pPr>
      <w:r>
        <w:rPr/>
        <w:t>has any knowledge or involvement. Without limiting the generality of the</w:t>
      </w:r>
    </w:p>
    <w:p>
      <w:pPr>
        <w:pStyle w:val="PreformattedText"/>
        <w:rPr/>
      </w:pPr>
      <w:r>
        <w:rPr/>
        <w:t>foregoing, Employee shall be available to testify at such litigations and other</w:t>
      </w:r>
    </w:p>
    <w:p>
      <w:pPr>
        <w:pStyle w:val="PreformattedText"/>
        <w:rPr/>
      </w:pPr>
      <w:r>
        <w:rPr/>
        <w:t>proceedings, and will cooperate with counsel to the Companies in preparing</w:t>
      </w:r>
    </w:p>
    <w:p>
      <w:pPr>
        <w:pStyle w:val="PreformattedText"/>
        <w:rPr/>
      </w:pPr>
      <w:r>
        <w:rPr/>
        <w:t>materials and offering advice in such litigation and other proceedings. Except</w:t>
      </w:r>
    </w:p>
    <w:p>
      <w:pPr>
        <w:pStyle w:val="PreformattedText"/>
        <w:rPr/>
      </w:pPr>
      <w:r>
        <w:rPr/>
        <w:t>as required by law, and then only upon reasonable prior written notice to CECO,</w:t>
      </w:r>
    </w:p>
    <w:p>
      <w:pPr>
        <w:pStyle w:val="PreformattedText"/>
        <w:rPr/>
      </w:pPr>
      <w:r>
        <w:rPr/>
        <w:t>Employee shall not in any way cooperate or assist any person or entity in any</w:t>
      </w:r>
    </w:p>
    <w:p>
      <w:pPr>
        <w:pStyle w:val="PreformattedText"/>
        <w:rPr/>
      </w:pPr>
      <w:r>
        <w:rPr/>
        <w:t>matter which is adverse to any of the Companies or to any person who was at any</w:t>
      </w:r>
    </w:p>
    <w:p>
      <w:pPr>
        <w:pStyle w:val="PreformattedText"/>
        <w:rPr/>
      </w:pPr>
      <w:r>
        <w:rPr/>
        <w:t>time an officer or director of any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Notices. All notices, requests, demands, claims, and other</w:t>
      </w:r>
    </w:p>
    <w:p>
      <w:pPr>
        <w:pStyle w:val="PreformattedText"/>
        <w:rPr/>
      </w:pPr>
      <w:r>
        <w:rPr/>
        <w:t>communications hereunder shall be in writing and will be deemed duly given when</w:t>
      </w:r>
    </w:p>
    <w:p>
      <w:pPr>
        <w:pStyle w:val="PreformattedText"/>
        <w:rPr/>
      </w:pPr>
      <w:r>
        <w:rPr/>
        <w:t>personally delivered, the next business day when deposited with Federal Express</w:t>
      </w:r>
    </w:p>
    <w:p>
      <w:pPr>
        <w:pStyle w:val="PreformattedText"/>
        <w:rPr/>
      </w:pPr>
      <w:r>
        <w:rPr/>
        <w:t>or other nationally recognized overnight courier service delivery prepaid or</w:t>
      </w:r>
    </w:p>
    <w:p>
      <w:pPr>
        <w:pStyle w:val="PreformattedText"/>
        <w:rPr/>
      </w:pPr>
      <w:r>
        <w:rPr/>
        <w:t>five (5) business days after being sent by registered mail, return receipt</w:t>
      </w:r>
    </w:p>
    <w:p>
      <w:pPr>
        <w:pStyle w:val="PreformattedText"/>
        <w:rPr/>
      </w:pPr>
      <w:r>
        <w:rPr/>
        <w:t>requested, postage prepaid, and addressed to the intended recipient as set forth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Employee:    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>- ------------------------                    ------------------------</w:t>
      </w:r>
    </w:p>
    <w:p>
      <w:pPr>
        <w:pStyle w:val="PreformattedText"/>
        <w:rPr/>
      </w:pPr>
      <w:r>
        <w:rPr/>
        <w:t>- ------------------------                    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CECO: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c/o CECO Environmental Corp.        Leslie J.  Weiss, Esq.</w:t>
      </w:r>
    </w:p>
    <w:p>
      <w:pPr>
        <w:pStyle w:val="PreformattedText"/>
        <w:rPr/>
      </w:pPr>
      <w:r>
        <w:rPr/>
        <w:t>505 University Avenue               Sugar, Friedberg &amp; Felsenthal</w:t>
      </w:r>
    </w:p>
    <w:p>
      <w:pPr>
        <w:pStyle w:val="PreformattedText"/>
        <w:rPr/>
      </w:pPr>
      <w:r>
        <w:rPr/>
        <w:t>Suite 1400                          30 North LaSalle Street</w:t>
      </w:r>
    </w:p>
    <w:p>
      <w:pPr>
        <w:pStyle w:val="PreformattedText"/>
        <w:rPr/>
      </w:pPr>
      <w:r>
        <w:rPr/>
        <w:t>Toronto, Ontario  M5G 1X3           Suite 2600</w:t>
      </w:r>
    </w:p>
    <w:p>
      <w:pPr>
        <w:pStyle w:val="PreformattedText"/>
        <w:rPr/>
      </w:pPr>
      <w:r>
        <w:rPr/>
        <w:t>Canada                              Chicago, Illinois 60602-2506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Either party may change the address to which notices, requests, demands, claims,</w:t>
      </w:r>
    </w:p>
    <w:p>
      <w:pPr>
        <w:pStyle w:val="PreformattedText"/>
        <w:rPr/>
      </w:pPr>
      <w:r>
        <w:rPr/>
        <w:t>and other communications hereunder are to be delivered by giving the other party</w:t>
      </w:r>
    </w:p>
    <w:p>
      <w:pPr>
        <w:pStyle w:val="PreformattedText"/>
        <w:rPr/>
      </w:pPr>
      <w:r>
        <w:rPr/>
        <w:t>notice in the manner herein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Survival. The provisions of Sections 8 through 18 and 21 shall</w:t>
      </w:r>
    </w:p>
    <w:p>
      <w:pPr>
        <w:pStyle w:val="PreformattedText"/>
        <w:rPr/>
      </w:pPr>
      <w:r>
        <w:rPr/>
        <w:t>survive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Other Agreements. Employee represents that he has furnished to CECO</w:t>
      </w:r>
    </w:p>
    <w:p>
      <w:pPr>
        <w:pStyle w:val="PreformattedText"/>
        <w:rPr/>
      </w:pPr>
      <w:r>
        <w:rPr/>
        <w:t>copies of all agreements which restrict or limit or could restrict or limit his</w:t>
      </w:r>
    </w:p>
    <w:p>
      <w:pPr>
        <w:pStyle w:val="PreformattedText"/>
        <w:rPr/>
      </w:pPr>
      <w:r>
        <w:rPr/>
        <w:t>services for CECO at any time during the term. However, nothing in this</w:t>
      </w:r>
    </w:p>
    <w:p>
      <w:pPr>
        <w:pStyle w:val="PreformattedText"/>
        <w:rPr/>
      </w:pPr>
      <w:r>
        <w:rPr/>
        <w:t>Agreement shall be construed to render an opinion as to the interpretation or</w:t>
      </w:r>
    </w:p>
    <w:p>
      <w:pPr>
        <w:pStyle w:val="PreformattedText"/>
        <w:rPr/>
      </w:pPr>
      <w:r>
        <w:rPr/>
        <w:t>validity of any agreements with prior employers purporting to restrict or limit</w:t>
      </w:r>
    </w:p>
    <w:p>
      <w:pPr>
        <w:pStyle w:val="PreformattedText"/>
        <w:rPr/>
      </w:pPr>
      <w:r>
        <w:rPr/>
        <w:t>Employee's services for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Governing Law. This Agreement shall be governed by and construed in</w:t>
      </w:r>
    </w:p>
    <w:p>
      <w:pPr>
        <w:pStyle w:val="PreformattedText"/>
        <w:rPr/>
      </w:pPr>
      <w:r>
        <w:rPr/>
        <w:t>accordance with the laws of the State of Ohio without giving effect to any</w:t>
      </w:r>
    </w:p>
    <w:p>
      <w:pPr>
        <w:pStyle w:val="PreformattedText"/>
        <w:rPr/>
      </w:pPr>
      <w:r>
        <w:rPr/>
        <w:t>choice or conflict of law provision or rule, whether of the State of Ohio or any</w:t>
      </w:r>
    </w:p>
    <w:p>
      <w:pPr>
        <w:pStyle w:val="PreformattedText"/>
        <w:rPr/>
      </w:pPr>
      <w:r>
        <w:rPr/>
        <w:t>other jurisdiction, that would cause the application of the laws of any</w:t>
      </w:r>
    </w:p>
    <w:p>
      <w:pPr>
        <w:pStyle w:val="PreformattedText"/>
        <w:rPr/>
      </w:pPr>
      <w:r>
        <w:rPr/>
        <w:t>jurisdiction other than the State of Ohio. In the event of any dispute or claim</w:t>
      </w:r>
    </w:p>
    <w:p>
      <w:pPr>
        <w:pStyle w:val="PreformattedText"/>
        <w:rPr/>
      </w:pPr>
      <w:r>
        <w:rPr/>
        <w:t>relating to arising out of Employee's employment relationship with CECO,</w:t>
      </w:r>
    </w:p>
    <w:p>
      <w:pPr>
        <w:pStyle w:val="PreformattedText"/>
        <w:rPr/>
      </w:pPr>
      <w:r>
        <w:rPr/>
        <w:t>Employee's stock options, the Stock Purchase Warrant or the termination of</w:t>
      </w:r>
    </w:p>
    <w:p>
      <w:pPr>
        <w:pStyle w:val="PreformattedText"/>
        <w:rPr/>
      </w:pPr>
      <w:r>
        <w:rPr/>
        <w:t>Employee's employment relationship with CECO (including, without limitation of</w:t>
      </w:r>
    </w:p>
    <w:p>
      <w:pPr>
        <w:pStyle w:val="PreformattedText"/>
        <w:rPr/>
      </w:pPr>
      <w:r>
        <w:rPr/>
        <w:t>the foregoing, any claim of wrongful termination or age, sex disability, race or</w:t>
      </w:r>
    </w:p>
    <w:p>
      <w:pPr>
        <w:pStyle w:val="PreformattedText"/>
        <w:rPr/>
      </w:pPr>
      <w:r>
        <w:rPr/>
        <w:t>other discrimination), Employee and CECO agree that (i) all such disputes shall</w:t>
      </w:r>
    </w:p>
    <w:p>
      <w:pPr>
        <w:pStyle w:val="PreformattedText"/>
        <w:rPr/>
      </w:pPr>
      <w:r>
        <w:rPr/>
        <w:t>be fully and finally resolved by binding arbitration conducted by the American</w:t>
      </w:r>
    </w:p>
    <w:p>
      <w:pPr>
        <w:pStyle w:val="PreformattedText"/>
        <w:rPr/>
      </w:pPr>
      <w:r>
        <w:rPr/>
        <w:t>Arbitration Association in Cook County, Illinois, and (ii) each waives his or</w:t>
      </w:r>
    </w:p>
    <w:p>
      <w:pPr>
        <w:pStyle w:val="PreformattedText"/>
        <w:rPr/>
      </w:pPr>
      <w:r>
        <w:rPr/>
        <w:t>its rights to have such dispute tried by a court or a jury. RIGHT TO TRIAL BY</w:t>
      </w:r>
    </w:p>
    <w:p>
      <w:pPr>
        <w:pStyle w:val="PreformattedText"/>
        <w:rPr/>
      </w:pPr>
      <w:r>
        <w:rPr/>
        <w:t>JURY IS WAIVED. However, Employee and CECO agree that this arbitration provision</w:t>
      </w:r>
    </w:p>
    <w:p>
      <w:pPr>
        <w:pStyle w:val="PreformattedText"/>
        <w:rPr/>
      </w:pPr>
      <w:r>
        <w:rPr/>
        <w:t>shall not apply to any disputes or claims relating to or arising out of the</w:t>
      </w:r>
    </w:p>
    <w:p>
      <w:pPr>
        <w:pStyle w:val="PreformattedText"/>
        <w:rPr/>
      </w:pPr>
      <w:r>
        <w:rPr/>
        <w:t>misuse or misappropriation of CECO's or any Companies' trade secrets,</w:t>
      </w:r>
    </w:p>
    <w:p>
      <w:pPr>
        <w:pStyle w:val="PreformattedText"/>
        <w:rPr/>
      </w:pPr>
      <w:r>
        <w:rPr/>
        <w:t>proprietary information, other proprietary rights or property. With respect to</w:t>
      </w:r>
    </w:p>
    <w:p>
      <w:pPr>
        <w:pStyle w:val="PreformattedText"/>
        <w:rPr/>
      </w:pPr>
      <w:r>
        <w:rPr/>
        <w:t>each such dispute, each of the parties submits to the jurisdiction of any state</w:t>
      </w:r>
    </w:p>
    <w:p>
      <w:pPr>
        <w:pStyle w:val="PreformattedText"/>
        <w:rPr/>
      </w:pPr>
      <w:r>
        <w:rPr/>
        <w:t>court sitting in Cincinnati, Ohio or the United States District Court for the</w:t>
      </w:r>
    </w:p>
    <w:p>
      <w:pPr>
        <w:pStyle w:val="PreformattedText"/>
        <w:rPr/>
      </w:pPr>
      <w:r>
        <w:rPr/>
        <w:t>Southern District of Ohio.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Advice of Counsel. Employee has been advised by his own counsel</w:t>
      </w:r>
    </w:p>
    <w:p>
      <w:pPr>
        <w:pStyle w:val="PreformattedText"/>
        <w:rPr/>
      </w:pPr>
      <w:r>
        <w:rPr/>
        <w:t>concerning this Agreement prior to executing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Succession and Assignment. This Agreement shall be binding upon and</w:t>
      </w:r>
    </w:p>
    <w:p>
      <w:pPr>
        <w:pStyle w:val="PreformattedText"/>
        <w:rPr/>
      </w:pPr>
      <w:r>
        <w:rPr/>
        <w:t>inure to the benefit of the parties named herein and their respective heirs,</w:t>
      </w:r>
    </w:p>
    <w:p>
      <w:pPr>
        <w:pStyle w:val="PreformattedText"/>
        <w:rPr/>
      </w:pPr>
      <w:r>
        <w:rPr/>
        <w:t>legal representatives, successors and permitted assigns. Employee may not assign</w:t>
      </w:r>
    </w:p>
    <w:p>
      <w:pPr>
        <w:pStyle w:val="PreformattedText"/>
        <w:rPr/>
      </w:pPr>
      <w:r>
        <w:rPr/>
        <w:t>either this Agreement or any of Employee's rights, interests or obligations</w:t>
      </w:r>
    </w:p>
    <w:p>
      <w:pPr>
        <w:pStyle w:val="PreformattedText"/>
        <w:rPr/>
      </w:pPr>
      <w:r>
        <w:rPr/>
        <w:t>hereunder. CECO may assign any or all of its rights and interests hereunder to</w:t>
      </w:r>
    </w:p>
    <w:p>
      <w:pPr>
        <w:pStyle w:val="PreformattedText"/>
        <w:rPr/>
      </w:pPr>
      <w:r>
        <w:rPr/>
        <w:t>any person or entity that acquires the business of CECO or any Company, or to</w:t>
      </w:r>
    </w:p>
    <w:p>
      <w:pPr>
        <w:pStyle w:val="PreformattedText"/>
        <w:rPr/>
      </w:pPr>
      <w:r>
        <w:rPr/>
        <w:t>any entity with which such company merges or consolidates.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 Counterparts. This Agreement may be executed in one or more</w:t>
      </w:r>
    </w:p>
    <w:p>
      <w:pPr>
        <w:pStyle w:val="PreformattedText"/>
        <w:rPr/>
      </w:pPr>
      <w:r>
        <w:rPr/>
        <w:t>counterparts, each of which shall be deemed an original but all of which</w:t>
      </w:r>
    </w:p>
    <w:p>
      <w:pPr>
        <w:pStyle w:val="PreformattedText"/>
        <w:rPr/>
      </w:pPr>
      <w:r>
        <w:rPr/>
        <w:t>together will 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 Headings. The section headings contained in this Agreement are</w:t>
      </w:r>
    </w:p>
    <w:p>
      <w:pPr>
        <w:pStyle w:val="PreformattedText"/>
        <w:rPr/>
      </w:pPr>
      <w:r>
        <w:rPr/>
        <w:t>inserted for convenience only and shall not affect in any way the meaning or</w:t>
      </w:r>
    </w:p>
    <w:p>
      <w:pPr>
        <w:pStyle w:val="PreformattedText"/>
        <w:rPr/>
      </w:pPr>
      <w:r>
        <w:rPr/>
        <w:t>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22 Waiver. The waiver of a breach of any provision of this Agreement</w:t>
      </w:r>
    </w:p>
    <w:p>
      <w:pPr>
        <w:pStyle w:val="PreformattedText"/>
        <w:rPr/>
      </w:pPr>
      <w:r>
        <w:rPr/>
        <w:t>shall not operate or be construed to be a waiver of any other provision or of a</w:t>
      </w:r>
    </w:p>
    <w:p>
      <w:pPr>
        <w:pStyle w:val="PreformattedText"/>
        <w:rPr/>
      </w:pPr>
      <w:r>
        <w:rPr/>
        <w:t>subsequent or prior breach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 Entire Agreement. This Agreement contains the entire agreement of</w:t>
      </w:r>
    </w:p>
    <w:p>
      <w:pPr>
        <w:pStyle w:val="PreformattedText"/>
        <w:rPr/>
      </w:pPr>
      <w:r>
        <w:rPr/>
        <w:t>the parties with respect to the subject matter hereof and supersedes all prior</w:t>
      </w:r>
    </w:p>
    <w:p>
      <w:pPr>
        <w:pStyle w:val="PreformattedText"/>
        <w:rPr/>
      </w:pPr>
      <w:r>
        <w:rPr/>
        <w:t>or contemporaneous negotiations, correspondence, understandings and agreements</w:t>
      </w:r>
    </w:p>
    <w:p>
      <w:pPr>
        <w:pStyle w:val="PreformattedText"/>
        <w:rPr/>
      </w:pPr>
      <w:r>
        <w:rPr/>
        <w:t>between the parties regarding the subject matter of this Agreement. This</w:t>
      </w:r>
    </w:p>
    <w:p>
      <w:pPr>
        <w:pStyle w:val="PreformattedText"/>
        <w:rPr/>
      </w:pPr>
      <w:r>
        <w:rPr/>
        <w:t>Agreement may not be amended or modified or any provision waived except in a</w:t>
      </w:r>
    </w:p>
    <w:p>
      <w:pPr>
        <w:pStyle w:val="PreformattedText"/>
        <w:rPr/>
      </w:pPr>
      <w:r>
        <w:rPr/>
        <w:t>writing signed by both parties and supported by new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as of the date first above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Phillip DeZwirek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Its: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    Richard J. Blum</w:t>
      </w:r>
    </w:p>
    <w:p>
      <w:pPr>
        <w:pStyle w:val="PreformattedText"/>
        <w:rPr/>
      </w:pPr>
      <w:r>
        <w:rPr/>
        <w:t>- ----------------------------</w:t>
      </w:r>
    </w:p>
    <w:p>
      <w:pPr>
        <w:pStyle w:val="PreformattedText"/>
        <w:rPr/>
      </w:pPr>
      <w:r>
        <w:rPr/>
        <w:t>Richard J. Blum,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corporations hereby guaranty the foregoing obligations</w:t>
      </w:r>
    </w:p>
    <w:p>
      <w:pPr>
        <w:pStyle w:val="PreformattedText"/>
        <w:rPr/>
      </w:pPr>
      <w:r>
        <w:rPr/>
        <w:t>of 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By:/s/      Phillip DeZwirek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Its:   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THE KIRK &amp; BLUM MANUFACTURING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By:/s/      Richard J. Blum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Its:    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2" w:name="EX-10.3.txt"/>
      <w:bookmarkStart w:id="13" w:name="ksEX102"/>
      <w:bookmarkStart w:id="14" w:name="EX-10.3.txt"/>
      <w:bookmarkStart w:id="15" w:name="ksEX102"/>
      <w:bookmarkEnd w:id="14"/>
      <w:bookmarkEnd w:id="1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ISSUANCE OF THIS WARRANT AND THE COMMON STOCK THAT MAY BE ACQUIRED UPON</w:t>
      </w:r>
    </w:p>
    <w:p>
      <w:pPr>
        <w:pStyle w:val="PreformattedText"/>
        <w:rPr/>
      </w:pPr>
      <w:r>
        <w:rPr/>
        <w:t>EXERCISE HEREOF HAVE NOT BEEN REGISTERED UNDER THE SECURITIES ACT OF 1933, AS</w:t>
      </w:r>
    </w:p>
    <w:p>
      <w:pPr>
        <w:pStyle w:val="PreformattedText"/>
        <w:rPr/>
      </w:pPr>
      <w:r>
        <w:rPr/>
        <w:t>AMENDED (THE "ACT"), OR APPLICABLE STATE SECURITIES LAWS AND THIS WARRANT AND</w:t>
      </w:r>
    </w:p>
    <w:p>
      <w:pPr>
        <w:pStyle w:val="PreformattedText"/>
        <w:rPr/>
      </w:pPr>
      <w:r>
        <w:rPr/>
        <w:t>SUCH COMMON STOCK MAY NOT BE TRANSFERRED OR OTHERWISE DISPOSED OF UNLESS SUCH</w:t>
      </w:r>
    </w:p>
    <w:p>
      <w:pPr>
        <w:pStyle w:val="PreformattedText"/>
        <w:rPr/>
      </w:pPr>
      <w:r>
        <w:rPr/>
        <w:t>TRANSFER OR OTHER DISPOSITION HAS BEEN REGISTERED UNDER THE ACT AND SUCH LAWS OR</w:t>
      </w:r>
    </w:p>
    <w:p>
      <w:pPr>
        <w:pStyle w:val="PreformattedText"/>
        <w:rPr/>
      </w:pPr>
      <w:r>
        <w:rPr/>
        <w:t>AN EXEMPTION UNDER THE ACT AND SUCH LAWS IS AVAILABLE FOR THEIR TRANSFER OR</w:t>
      </w:r>
    </w:p>
    <w:p>
      <w:pPr>
        <w:pStyle w:val="PreformattedText"/>
        <w:rPr/>
      </w:pPr>
      <w:r>
        <w:rPr/>
        <w:t>OTHER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7, 1999 (the "Grant Date")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SHARES:  448,000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HOLDER:  Richard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ADDRESS: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Grant of Right to Purchase. THIS CERTIFIES THAT the Holder is entitled to</w:t>
      </w:r>
    </w:p>
    <w:p>
      <w:pPr>
        <w:pStyle w:val="PreformattedText"/>
        <w:rPr/>
      </w:pPr>
      <w:r>
        <w:rPr/>
        <w:t>purchase from CECO ENVIRONMENTAL CORP., a New York corporation (hereinafter</w:t>
      </w:r>
    </w:p>
    <w:p>
      <w:pPr>
        <w:pStyle w:val="PreformattedText"/>
        <w:rPr/>
      </w:pPr>
      <w:r>
        <w:rPr/>
        <w:t>called the "Company"), the number of shares of the Company's common stock</w:t>
      </w:r>
    </w:p>
    <w:p>
      <w:pPr>
        <w:pStyle w:val="PreformattedText"/>
        <w:rPr/>
      </w:pPr>
      <w:r>
        <w:rPr/>
        <w:t>("Common Stock") set forth above, at an exercise price equal to $2.9375 (the</w:t>
      </w:r>
    </w:p>
    <w:p>
      <w:pPr>
        <w:pStyle w:val="PreformattedText"/>
        <w:rPr/>
      </w:pPr>
      <w:r>
        <w:rPr/>
        <w:t>"Exercise Price"). This Warrant may be exercised on or after the one year</w:t>
      </w:r>
    </w:p>
    <w:p>
      <w:pPr>
        <w:pStyle w:val="PreformattedText"/>
        <w:rPr/>
      </w:pPr>
      <w:r>
        <w:rPr/>
        <w:t>anniversary of the date hereof and prior to expiration as provided in Section 8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Expiration Date. All rights granted under this Warrant shall expire on</w:t>
      </w:r>
    </w:p>
    <w:p>
      <w:pPr>
        <w:pStyle w:val="PreformattedText"/>
        <w:rPr/>
      </w:pPr>
      <w:r>
        <w:rPr/>
        <w:t>December 6, 2009 (the "Expiration Date") except as provided in Sections 10, 11</w:t>
      </w:r>
    </w:p>
    <w:p>
      <w:pPr>
        <w:pStyle w:val="PreformattedText"/>
        <w:rPr/>
      </w:pPr>
      <w:r>
        <w:rPr/>
        <w:t>and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Restricted Securities. Subject to Section 9 below, this Warrant and the</w:t>
      </w:r>
    </w:p>
    <w:p>
      <w:pPr>
        <w:pStyle w:val="PreformattedText"/>
        <w:rPr/>
      </w:pPr>
      <w:r>
        <w:rPr/>
        <w:t>Common Stock issuable on exercise of this Warrant (the "Underlying Shares") may</w:t>
      </w:r>
    </w:p>
    <w:p>
      <w:pPr>
        <w:pStyle w:val="PreformattedText"/>
        <w:rPr/>
      </w:pPr>
      <w:r>
        <w:rPr/>
        <w:t>be transferred, sold, assigned or hypothecated only if registered by the Company</w:t>
      </w:r>
    </w:p>
    <w:p>
      <w:pPr>
        <w:pStyle w:val="PreformattedText"/>
        <w:rPr/>
      </w:pPr>
      <w:r>
        <w:rPr/>
        <w:t>under the Act or if the Company has received from counsel to the Holder,</w:t>
      </w:r>
    </w:p>
    <w:p>
      <w:pPr>
        <w:pStyle w:val="PreformattedText"/>
        <w:rPr/>
      </w:pPr>
      <w:r>
        <w:rPr/>
        <w:t>reasonably satisfactory to the Company and its counsel, a written opinion to the</w:t>
      </w:r>
    </w:p>
    <w:p>
      <w:pPr>
        <w:pStyle w:val="PreformattedText"/>
        <w:rPr/>
      </w:pPr>
      <w:r>
        <w:rPr/>
        <w:t>effect that registration of the Warrant or the Underlying Shares is not</w:t>
      </w:r>
    </w:p>
    <w:p>
      <w:pPr>
        <w:pStyle w:val="PreformattedText"/>
        <w:rPr/>
      </w:pPr>
      <w:r>
        <w:rPr/>
        <w:t>necessary in connection with such transfer, sale, assignment or hypothecation.</w:t>
      </w:r>
    </w:p>
    <w:p>
      <w:pPr>
        <w:pStyle w:val="PreformattedText"/>
        <w:rPr/>
      </w:pPr>
      <w:r>
        <w:rPr/>
        <w:t>The Holder shall through his counsel provide such information as is reasonably</w:t>
      </w:r>
    </w:p>
    <w:p>
      <w:pPr>
        <w:pStyle w:val="PreformattedText"/>
        <w:rPr/>
      </w:pPr>
      <w:r>
        <w:rPr/>
        <w:t>necessary in connection with such opinion. This Warrant and the Underlying</w:t>
      </w:r>
    </w:p>
    <w:p>
      <w:pPr>
        <w:pStyle w:val="PreformattedText"/>
        <w:rPr/>
      </w:pPr>
      <w:r>
        <w:rPr/>
        <w:t>Shares shall be appropriately legended to reflect these restrictions and stop</w:t>
      </w:r>
    </w:p>
    <w:p>
      <w:pPr>
        <w:pStyle w:val="PreformattedText"/>
        <w:rPr/>
      </w:pPr>
      <w:r>
        <w:rPr/>
        <w:t>transfer instructions shall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Mechanics of Assignment. Subject to Section 9, any permitted assignment of</w:t>
      </w:r>
    </w:p>
    <w:p>
      <w:pPr>
        <w:pStyle w:val="PreformattedText"/>
        <w:rPr/>
      </w:pPr>
      <w:r>
        <w:rPr/>
        <w:t>this Warrant shall be effected by the Holder by (i) executing a written</w:t>
      </w:r>
    </w:p>
    <w:p>
      <w:pPr>
        <w:pStyle w:val="PreformattedText"/>
        <w:rPr/>
      </w:pPr>
      <w:r>
        <w:rPr/>
        <w:t>assignment with the signature of the Holder guaranteed by a commercial bank or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member of the New York Stock Exchange; (ii) surrendering this Warrant for</w:t>
      </w:r>
    </w:p>
    <w:p>
      <w:pPr>
        <w:pStyle w:val="PreformattedText"/>
        <w:rPr/>
      </w:pPr>
      <w:r>
        <w:rPr/>
        <w:t>cancellation at the office of the Company, accompanied by the opinion of his</w:t>
      </w:r>
    </w:p>
    <w:p>
      <w:pPr>
        <w:pStyle w:val="PreformattedText"/>
        <w:rPr/>
      </w:pPr>
      <w:r>
        <w:rPr/>
        <w:t>counsel referred to above; and (iii) unless in connection with an effective</w:t>
      </w:r>
    </w:p>
    <w:p>
      <w:pPr>
        <w:pStyle w:val="PreformattedText"/>
        <w:rPr/>
      </w:pPr>
      <w:r>
        <w:rPr/>
        <w:t>registration statement which covers the sale of this Warrant and or the</w:t>
      </w:r>
    </w:p>
    <w:p>
      <w:pPr>
        <w:pStyle w:val="PreformattedText"/>
        <w:rPr/>
      </w:pPr>
      <w:r>
        <w:rPr/>
        <w:t>Underlying Shares, delivery to the Company of a statement by the transferee (in</w:t>
      </w:r>
    </w:p>
    <w:p>
      <w:pPr>
        <w:pStyle w:val="PreformattedText"/>
        <w:rPr/>
      </w:pPr>
      <w:r>
        <w:rPr/>
        <w:t>a form acceptable to the Company and its counsel) that such Warrant is being</w:t>
      </w:r>
    </w:p>
    <w:p>
      <w:pPr>
        <w:pStyle w:val="PreformattedText"/>
        <w:rPr/>
      </w:pPr>
      <w:r>
        <w:rPr/>
        <w:t>acquired by the transferee for investment and not with a view to its</w:t>
      </w:r>
    </w:p>
    <w:p>
      <w:pPr>
        <w:pStyle w:val="PreformattedText"/>
        <w:rPr/>
      </w:pPr>
      <w:r>
        <w:rPr/>
        <w:t>distribution or resale; whereupon the Company shall issue, in the name or names</w:t>
      </w:r>
    </w:p>
    <w:p>
      <w:pPr>
        <w:pStyle w:val="PreformattedText"/>
        <w:rPr/>
      </w:pPr>
      <w:r>
        <w:rPr/>
        <w:t>specified by the Holder (including the Holder) new Warrants representing in the</w:t>
      </w:r>
    </w:p>
    <w:p>
      <w:pPr>
        <w:pStyle w:val="PreformattedText"/>
        <w:rPr/>
      </w:pPr>
      <w:r>
        <w:rPr/>
        <w:t>aggregate rights to purchase the same number of Underlying Shares as are</w:t>
      </w:r>
    </w:p>
    <w:p>
      <w:pPr>
        <w:pStyle w:val="PreformattedText"/>
        <w:rPr/>
      </w:pPr>
      <w:r>
        <w:rPr/>
        <w:t>purchasable under the Warrant surrendered. The transferor will pay all relevant</w:t>
      </w:r>
    </w:p>
    <w:p>
      <w:pPr>
        <w:pStyle w:val="PreformattedText"/>
        <w:rPr/>
      </w:pPr>
      <w:r>
        <w:rPr/>
        <w:t>transfer taxes arising from the assignment of this Warrant. Replacement warrants</w:t>
      </w:r>
    </w:p>
    <w:p>
      <w:pPr>
        <w:pStyle w:val="PreformattedText"/>
        <w:rPr/>
      </w:pPr>
      <w:r>
        <w:rPr/>
        <w:t>shall bear the same legend as is borne by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Definition of Holder. The term "Holder" should be deemed to include any</w:t>
      </w:r>
    </w:p>
    <w:p>
      <w:pPr>
        <w:pStyle w:val="PreformattedText"/>
        <w:rPr/>
      </w:pPr>
      <w:r>
        <w:rPr/>
        <w:t>permitted record transferee of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Underlying Shares. The Company covenants and agrees that all shares of Common</w:t>
      </w:r>
    </w:p>
    <w:p>
      <w:pPr>
        <w:pStyle w:val="PreformattedText"/>
        <w:rPr/>
      </w:pPr>
      <w:r>
        <w:rPr/>
        <w:t>Stock which may be issued upon exercise hereof will, upon issuance, be duly and</w:t>
      </w:r>
    </w:p>
    <w:p>
      <w:pPr>
        <w:pStyle w:val="PreformattedText"/>
        <w:rPr/>
      </w:pPr>
      <w:r>
        <w:rPr/>
        <w:t>validly issued, fully paid and nonassessable and free of all taxes, liens, and</w:t>
      </w:r>
    </w:p>
    <w:p>
      <w:pPr>
        <w:pStyle w:val="PreformattedText"/>
        <w:rPr/>
      </w:pPr>
      <w:r>
        <w:rPr/>
        <w:t>charges with respect to the issue thereof and that no personal liability will</w:t>
      </w:r>
    </w:p>
    <w:p>
      <w:pPr>
        <w:pStyle w:val="PreformattedText"/>
        <w:rPr/>
      </w:pPr>
      <w:r>
        <w:rPr/>
        <w:t>attach to the Holder thereof. The Company further covenants and agrees that,</w:t>
      </w:r>
    </w:p>
    <w:p>
      <w:pPr>
        <w:pStyle w:val="PreformattedText"/>
        <w:rPr/>
      </w:pPr>
      <w:r>
        <w:rPr/>
        <w:t>during the periods within which this Warrant may be exercised, the Company will</w:t>
      </w:r>
    </w:p>
    <w:p>
      <w:pPr>
        <w:pStyle w:val="PreformattedText"/>
        <w:rPr/>
      </w:pPr>
      <w:r>
        <w:rPr/>
        <w:t>at all times have authorized and reserved a sufficient number of shares of</w:t>
      </w:r>
    </w:p>
    <w:p>
      <w:pPr>
        <w:pStyle w:val="PreformattedText"/>
        <w:rPr/>
      </w:pPr>
      <w:r>
        <w:rPr/>
        <w:t>Common Stock for issuance upon exercise of this Warrant and all other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No Voting Rights. This Warrant shall not entitle the Holder to any voting</w:t>
      </w:r>
    </w:p>
    <w:p>
      <w:pPr>
        <w:pStyle w:val="PreformattedText"/>
        <w:rPr/>
      </w:pPr>
      <w:r>
        <w:rPr/>
        <w:t>rights or other rights as a stockholder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     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Whenever the Company shall (i) declare or pay a dividend or make a</w:t>
      </w:r>
    </w:p>
    <w:p>
      <w:pPr>
        <w:pStyle w:val="PreformattedText"/>
        <w:rPr/>
      </w:pPr>
      <w:r>
        <w:rPr/>
        <w:t>distribution on shares of Common Stock in shares of Common Stock or in any other</w:t>
      </w:r>
    </w:p>
    <w:p>
      <w:pPr>
        <w:pStyle w:val="PreformattedText"/>
        <w:rPr/>
      </w:pPr>
      <w:r>
        <w:rPr/>
        <w:t>shares of capital stock of the Company or in other securities of the Company,</w:t>
      </w:r>
    </w:p>
    <w:p>
      <w:pPr>
        <w:pStyle w:val="PreformattedText"/>
        <w:rPr/>
      </w:pPr>
      <w:r>
        <w:rPr/>
        <w:t>(ii) subdivide, split or reclassify the outstanding shares of Common Stock into</w:t>
      </w:r>
    </w:p>
    <w:p>
      <w:pPr>
        <w:pStyle w:val="PreformattedText"/>
        <w:rPr/>
      </w:pPr>
      <w:r>
        <w:rPr/>
        <w:t>a greater number of shares of Common Stock or (iii) combine or reclassify the</w:t>
      </w:r>
    </w:p>
    <w:p>
      <w:pPr>
        <w:pStyle w:val="PreformattedText"/>
        <w:rPr/>
      </w:pPr>
      <w:r>
        <w:rPr/>
        <w:t>outstanding shares of Common Stock into a smaller number of shares of Common</w:t>
      </w:r>
    </w:p>
    <w:p>
      <w:pPr>
        <w:pStyle w:val="PreformattedText"/>
        <w:rPr/>
      </w:pPr>
      <w:r>
        <w:rPr/>
        <w:t>Stock, the Exercise Price in effect at the time of the record date for such</w:t>
      </w:r>
    </w:p>
    <w:p>
      <w:pPr>
        <w:pStyle w:val="PreformattedText"/>
        <w:rPr/>
      </w:pPr>
      <w:r>
        <w:rPr/>
        <w:t>dividend or distribution or on the effective date of such subdivision, split,</w:t>
      </w:r>
    </w:p>
    <w:p>
      <w:pPr>
        <w:pStyle w:val="PreformattedText"/>
        <w:rPr/>
      </w:pPr>
      <w:r>
        <w:rPr/>
        <w:t>combination or reclassification, shall be proportionately adjusted so that the</w:t>
      </w:r>
    </w:p>
    <w:p>
      <w:pPr>
        <w:pStyle w:val="PreformattedText"/>
        <w:rPr/>
      </w:pPr>
      <w:r>
        <w:rPr/>
        <w:t>Holder shall, upon exchange into shares of Common Stock after such time, be</w:t>
      </w:r>
    </w:p>
    <w:p>
      <w:pPr>
        <w:pStyle w:val="PreformattedText"/>
        <w:rPr/>
      </w:pPr>
      <w:r>
        <w:rPr/>
        <w:t>entitled to receive the number of shares of Common Stock or other securities of</w:t>
      </w:r>
    </w:p>
    <w:p>
      <w:pPr>
        <w:pStyle w:val="PreformattedText"/>
        <w:rPr/>
      </w:pPr>
      <w:r>
        <w:rPr/>
        <w:t>the Company which the Holder would have been entitled to receive immediately</w:t>
      </w:r>
    </w:p>
    <w:p>
      <w:pPr>
        <w:pStyle w:val="PreformattedText"/>
        <w:rPr/>
      </w:pPr>
      <w:r>
        <w:rPr/>
        <w:t>after such time had this Warrant been exchanged into shares of Common Stock</w:t>
      </w:r>
    </w:p>
    <w:p>
      <w:pPr>
        <w:pStyle w:val="PreformattedText"/>
        <w:rPr/>
      </w:pPr>
      <w:r>
        <w:rPr/>
        <w:t>immediately prior to such time. Such adjustment shall be made successively each</w:t>
      </w:r>
    </w:p>
    <w:p>
      <w:pPr>
        <w:pStyle w:val="PreformattedText"/>
        <w:rPr/>
      </w:pPr>
      <w:r>
        <w:rPr/>
        <w:t>time any event described in this paragraph (a)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(b) In case of any reclassification, capital reorganization or change</w:t>
      </w:r>
    </w:p>
    <w:p>
      <w:pPr>
        <w:pStyle w:val="PreformattedText"/>
        <w:rPr/>
      </w:pPr>
      <w:r>
        <w:rPr/>
        <w:t>by the Company of the outstanding shares of Common Stock (other than a change in</w:t>
      </w:r>
    </w:p>
    <w:p>
      <w:pPr>
        <w:pStyle w:val="PreformattedText"/>
        <w:rPr/>
      </w:pPr>
      <w:r>
        <w:rPr/>
        <w:t>par value, or from par value to no par value, or from no par value to par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value, or as a result of a subdivision, combination or reclassification of the</w:t>
      </w:r>
    </w:p>
    <w:p>
      <w:pPr>
        <w:pStyle w:val="PreformattedText"/>
        <w:rPr/>
      </w:pPr>
      <w:r>
        <w:rPr/>
        <w:t>outstanding shares of Common Stock into a greater or lesser number of shares of</w:t>
      </w:r>
    </w:p>
    <w:p>
      <w:pPr>
        <w:pStyle w:val="PreformattedText"/>
        <w:rPr/>
      </w:pPr>
      <w:r>
        <w:rPr/>
        <w:t>Common Stock (which is treated in paragraph (a) above), but including any change</w:t>
      </w:r>
    </w:p>
    <w:p>
      <w:pPr>
        <w:pStyle w:val="PreformattedText"/>
        <w:rPr/>
      </w:pPr>
      <w:r>
        <w:rPr/>
        <w:t>of such shares into one or more other classes or series of shares of capital</w:t>
      </w:r>
    </w:p>
    <w:p>
      <w:pPr>
        <w:pStyle w:val="PreformattedText"/>
        <w:rPr/>
      </w:pPr>
      <w:r>
        <w:rPr/>
        <w:t>stock), or in case of any consolidation of the Company with, or merger of the</w:t>
      </w:r>
    </w:p>
    <w:p>
      <w:pPr>
        <w:pStyle w:val="PreformattedText"/>
        <w:rPr/>
      </w:pPr>
      <w:r>
        <w:rPr/>
        <w:t>Company with or into, another person (other than a consolidation or merger in</w:t>
      </w:r>
    </w:p>
    <w:p>
      <w:pPr>
        <w:pStyle w:val="PreformattedText"/>
        <w:rPr/>
      </w:pPr>
      <w:r>
        <w:rPr/>
        <w:t>which the Company is the continuing entity and which does not result in any</w:t>
      </w:r>
    </w:p>
    <w:p>
      <w:pPr>
        <w:pStyle w:val="PreformattedText"/>
        <w:rPr/>
      </w:pPr>
      <w:r>
        <w:rPr/>
        <w:t>reclassification or change of the Company's outstanding shares), or in case of</w:t>
      </w:r>
    </w:p>
    <w:p>
      <w:pPr>
        <w:pStyle w:val="PreformattedText"/>
        <w:rPr/>
      </w:pPr>
      <w:r>
        <w:rPr/>
        <w:t>any sale or other conveyance to another person of the property of the Company as</w:t>
      </w:r>
    </w:p>
    <w:p>
      <w:pPr>
        <w:pStyle w:val="PreformattedText"/>
        <w:rPr/>
      </w:pPr>
      <w:r>
        <w:rPr/>
        <w:t>an entirety or substantially as an entirety, the Company or such successor or</w:t>
      </w:r>
    </w:p>
    <w:p>
      <w:pPr>
        <w:pStyle w:val="PreformattedText"/>
        <w:rPr/>
      </w:pPr>
      <w:r>
        <w:rPr/>
        <w:t>purchasing person shall provide, as a condition to such transaction, that the</w:t>
      </w:r>
    </w:p>
    <w:p>
      <w:pPr>
        <w:pStyle w:val="PreformattedText"/>
        <w:rPr/>
      </w:pPr>
      <w:r>
        <w:rPr/>
        <w:t>Holder shall acquire, upon exchange for this Warrant the kind and amount of</w:t>
      </w:r>
    </w:p>
    <w:p>
      <w:pPr>
        <w:pStyle w:val="PreformattedText"/>
        <w:rPr/>
      </w:pPr>
      <w:r>
        <w:rPr/>
        <w:t>shares and other securities and property (including cash and evidences of</w:t>
      </w:r>
    </w:p>
    <w:p>
      <w:pPr>
        <w:pStyle w:val="PreformattedText"/>
        <w:rPr/>
      </w:pPr>
      <w:r>
        <w:rPr/>
        <w:t>indebtedness) which would have been received by Holder upon such</w:t>
      </w:r>
    </w:p>
    <w:p>
      <w:pPr>
        <w:pStyle w:val="PreformattedText"/>
        <w:rPr/>
      </w:pPr>
      <w:r>
        <w:rPr/>
        <w:t>reclassification, reorganization, change, consolidation, merger, or sale or</w:t>
      </w:r>
    </w:p>
    <w:p>
      <w:pPr>
        <w:pStyle w:val="PreformattedText"/>
        <w:rPr/>
      </w:pPr>
      <w:r>
        <w:rPr/>
        <w:t>conveyance of assets if the Holder had exchanged this Warrant into shares of</w:t>
      </w:r>
    </w:p>
    <w:p>
      <w:pPr>
        <w:pStyle w:val="PreformattedText"/>
        <w:rPr/>
      </w:pPr>
      <w:r>
        <w:rPr/>
        <w:t>Common Stock immediately prior thereto. Such other person, which shall</w:t>
      </w:r>
    </w:p>
    <w:p>
      <w:pPr>
        <w:pStyle w:val="PreformattedText"/>
        <w:rPr/>
      </w:pPr>
      <w:r>
        <w:rPr/>
        <w:t>thereafter be deemed to be the Company for purposes of this paragraph (b), shall</w:t>
      </w:r>
    </w:p>
    <w:p>
      <w:pPr>
        <w:pStyle w:val="PreformattedText"/>
        <w:rPr/>
      </w:pPr>
      <w:r>
        <w:rPr/>
        <w:t>provide for similar future adjustments as nearly equivalent as may be</w:t>
      </w:r>
    </w:p>
    <w:p>
      <w:pPr>
        <w:pStyle w:val="PreformattedText"/>
        <w:rPr/>
      </w:pPr>
      <w:r>
        <w:rPr/>
        <w:t>practicable to the adjustments provided herein. Such adjustment shall be made</w:t>
      </w:r>
    </w:p>
    <w:p>
      <w:pPr>
        <w:pStyle w:val="PreformattedText"/>
        <w:rPr/>
      </w:pPr>
      <w:r>
        <w:rPr/>
        <w:t>successively each time any event described above in this paragraph (b) shall</w:t>
      </w:r>
    </w:p>
    <w:p>
      <w:pPr>
        <w:pStyle w:val="PreformattedText"/>
        <w:rPr/>
      </w:pPr>
      <w:r>
        <w:rPr/>
        <w:t>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In the event the Company at any time after the date of the original</w:t>
      </w:r>
    </w:p>
    <w:p>
      <w:pPr>
        <w:pStyle w:val="PreformattedText"/>
        <w:rPr/>
      </w:pPr>
      <w:r>
        <w:rPr/>
        <w:t>issuance of this Warrant shall distribute shares of stock or other securities of</w:t>
      </w:r>
    </w:p>
    <w:p>
      <w:pPr>
        <w:pStyle w:val="PreformattedText"/>
        <w:rPr/>
      </w:pPr>
      <w:r>
        <w:rPr/>
        <w:t>other persons, evidences of indebtedness issued by the Company or other property</w:t>
      </w:r>
    </w:p>
    <w:p>
      <w:pPr>
        <w:pStyle w:val="PreformattedText"/>
        <w:rPr/>
      </w:pPr>
      <w:r>
        <w:rPr/>
        <w:t>(other than cash) to the holders of its Common Stock by way of dividend or</w:t>
      </w:r>
    </w:p>
    <w:p>
      <w:pPr>
        <w:pStyle w:val="PreformattedText"/>
        <w:rPr/>
      </w:pPr>
      <w:r>
        <w:rPr/>
        <w:t>otherwise, in either case other than in connection with a capital</w:t>
      </w:r>
    </w:p>
    <w:p>
      <w:pPr>
        <w:pStyle w:val="PreformattedText"/>
        <w:rPr/>
      </w:pPr>
      <w:r>
        <w:rPr/>
        <w:t>reorganization, consolidation, merger or sale or other conveyance of all or</w:t>
      </w:r>
    </w:p>
    <w:p>
      <w:pPr>
        <w:pStyle w:val="PreformattedText"/>
        <w:rPr/>
      </w:pPr>
      <w:r>
        <w:rPr/>
        <w:t>substantially all of the Company's assets (each of which transactions is</w:t>
      </w:r>
    </w:p>
    <w:p>
      <w:pPr>
        <w:pStyle w:val="PreformattedText"/>
        <w:rPr/>
      </w:pPr>
      <w:r>
        <w:rPr/>
        <w:t>provided for in paragraph (b) above), then, in each such case, the Holder, upon</w:t>
      </w:r>
    </w:p>
    <w:p>
      <w:pPr>
        <w:pStyle w:val="PreformattedText"/>
        <w:rPr/>
      </w:pPr>
      <w:r>
        <w:rPr/>
        <w:t>exchange of this Warrant into shares of Common Stock as provided hereby, shall</w:t>
      </w:r>
    </w:p>
    <w:p>
      <w:pPr>
        <w:pStyle w:val="PreformattedText"/>
        <w:rPr/>
      </w:pPr>
      <w:r>
        <w:rPr/>
        <w:t>be entitled to receive, and the Company shall reserve for issuance to the Holder</w:t>
      </w:r>
    </w:p>
    <w:p>
      <w:pPr>
        <w:pStyle w:val="PreformattedText"/>
        <w:rPr/>
      </w:pPr>
      <w:r>
        <w:rPr/>
        <w:t>upon such exchange, the shares of stock or other securities, evidences of</w:t>
      </w:r>
    </w:p>
    <w:p>
      <w:pPr>
        <w:pStyle w:val="PreformattedText"/>
        <w:rPr/>
      </w:pPr>
      <w:r>
        <w:rPr/>
        <w:t>indebtedness, or other property which it would have been entitled to receive if</w:t>
      </w:r>
    </w:p>
    <w:p>
      <w:pPr>
        <w:pStyle w:val="PreformattedText"/>
        <w:rPr/>
      </w:pPr>
      <w:r>
        <w:rPr/>
        <w:t>it had so exchanged and become the holder of record of the shares of Common</w:t>
      </w:r>
    </w:p>
    <w:p>
      <w:pPr>
        <w:pStyle w:val="PreformattedText"/>
        <w:rPr/>
      </w:pPr>
      <w:r>
        <w:rPr/>
        <w:t>Stock issued upon such exchange immediately prior to the record date fixed for</w:t>
      </w:r>
    </w:p>
    <w:p>
      <w:pPr>
        <w:pStyle w:val="PreformattedText"/>
        <w:rPr/>
      </w:pPr>
      <w:r>
        <w:rPr/>
        <w:t>the determination of the stockholders entitled to receive such dividend or</w:t>
      </w:r>
    </w:p>
    <w:p>
      <w:pPr>
        <w:pStyle w:val="PreformattedText"/>
        <w:rPr/>
      </w:pPr>
      <w:r>
        <w:rPr/>
        <w:t>distribution. The foregoing adjustments shall be made successively whenever any</w:t>
      </w:r>
    </w:p>
    <w:p>
      <w:pPr>
        <w:pStyle w:val="PreformattedText"/>
        <w:rPr/>
      </w:pPr>
      <w:r>
        <w:rPr/>
        <w:t>event listed above in this paragraph (c)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(d) Upon the occurrence of any event requiring an adjustment of the</w:t>
      </w:r>
    </w:p>
    <w:p>
      <w:pPr>
        <w:pStyle w:val="PreformattedText"/>
        <w:rPr/>
      </w:pPr>
      <w:r>
        <w:rPr/>
        <w:t>Exercise Price, then and in each such case the Company shall give prompt written</w:t>
      </w:r>
    </w:p>
    <w:p>
      <w:pPr>
        <w:pStyle w:val="PreformattedText"/>
        <w:rPr/>
      </w:pPr>
      <w:r>
        <w:rPr/>
        <w:t>notice thereof to the Holder, which notice shall state the Exercise Price</w:t>
      </w:r>
    </w:p>
    <w:p>
      <w:pPr>
        <w:pStyle w:val="PreformattedText"/>
        <w:rPr/>
      </w:pPr>
      <w:r>
        <w:rPr/>
        <w:t>resulting from such adjustment, setting forth in reasonable detail the method</w:t>
      </w:r>
    </w:p>
    <w:p>
      <w:pPr>
        <w:pStyle w:val="PreformattedText"/>
        <w:rPr/>
      </w:pPr>
      <w:r>
        <w:rPr/>
        <w:t>upon which such calculation is based and stating that such adjustment</w:t>
      </w:r>
    </w:p>
    <w:p>
      <w:pPr>
        <w:pStyle w:val="PreformattedText"/>
        <w:rPr/>
      </w:pPr>
      <w:r>
        <w:rPr/>
        <w:t>calculation has been reviewed and approved by the Company's independent</w:t>
      </w:r>
    </w:p>
    <w:p>
      <w:pPr>
        <w:pStyle w:val="PreformattedText"/>
        <w:rPr/>
      </w:pPr>
      <w:r>
        <w:rPr/>
        <w:t>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(e) In case at any time: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  the Company shall declare any dividend upon its Common Stock</w:t>
      </w:r>
    </w:p>
    <w:p>
      <w:pPr>
        <w:pStyle w:val="PreformattedText"/>
        <w:rPr/>
      </w:pPr>
      <w:r>
        <w:rPr/>
        <w:t xml:space="preserve">               </w:t>
      </w:r>
      <w:r>
        <w:rPr/>
        <w:t>payable in cash, stock, property or any security (whether of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or otherwise) or make any other distribution to the</w:t>
      </w:r>
    </w:p>
    <w:p>
      <w:pPr>
        <w:pStyle w:val="PreformattedText"/>
        <w:rPr/>
      </w:pPr>
      <w:r>
        <w:rPr/>
        <w:t xml:space="preserve">               </w:t>
      </w:r>
      <w:r>
        <w:rPr/>
        <w:t>holders of its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(ii)  the Company shall offer for subscription pro rata to the holders</w:t>
      </w:r>
    </w:p>
    <w:p>
      <w:pPr>
        <w:pStyle w:val="PreformattedText"/>
        <w:rPr/>
      </w:pPr>
      <w:r>
        <w:rPr/>
        <w:t xml:space="preserve">               </w:t>
      </w:r>
      <w:r>
        <w:rPr/>
        <w:t>of its Common Stock any additional shares of stock of any class</w:t>
      </w:r>
    </w:p>
    <w:p>
      <w:pPr>
        <w:pStyle w:val="PreformattedText"/>
        <w:rPr/>
      </w:pPr>
      <w:r>
        <w:rPr/>
        <w:t xml:space="preserve">               </w:t>
      </w:r>
      <w:r>
        <w:rPr/>
        <w:t>or other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(iii) there shall be any capital reorganization or reclassification of</w:t>
      </w:r>
    </w:p>
    <w:p>
      <w:pPr>
        <w:pStyle w:val="PreformattedText"/>
        <w:rPr/>
      </w:pPr>
      <w:r>
        <w:rPr/>
        <w:t xml:space="preserve">               </w:t>
      </w:r>
      <w:r>
        <w:rPr/>
        <w:t>the capital stock of the Company, or a consolidation or merger of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 with or into, or a sale of all or substantially all</w:t>
      </w:r>
    </w:p>
    <w:p>
      <w:pPr>
        <w:pStyle w:val="PreformattedText"/>
        <w:rPr/>
      </w:pPr>
      <w:r>
        <w:rPr/>
        <w:t xml:space="preserve">               </w:t>
      </w:r>
      <w:r>
        <w:rPr/>
        <w:t>its assets to, another entity or entities;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(iv)  there shall be a voluntary or involuntary dissolution,</w:t>
      </w:r>
    </w:p>
    <w:p>
      <w:pPr>
        <w:pStyle w:val="PreformattedText"/>
        <w:rPr/>
      </w:pPr>
      <w:r>
        <w:rPr/>
        <w:t xml:space="preserve">               </w:t>
      </w:r>
      <w:r>
        <w:rPr/>
        <w:t>liquidation or winding up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in any one or more of said cases, the Company shall give (A) at least ten</w:t>
      </w:r>
    </w:p>
    <w:p>
      <w:pPr>
        <w:pStyle w:val="PreformattedText"/>
        <w:rPr/>
      </w:pPr>
      <w:r>
        <w:rPr/>
        <w:t>days' prior written notice of the date on which the books of the Company shall</w:t>
      </w:r>
    </w:p>
    <w:p>
      <w:pPr>
        <w:pStyle w:val="PreformattedText"/>
        <w:rPr/>
      </w:pPr>
      <w:r>
        <w:rPr/>
        <w:t>close or a record shall be taken for such dividend, distribution or subscription</w:t>
      </w:r>
    </w:p>
    <w:p>
      <w:pPr>
        <w:pStyle w:val="PreformattedText"/>
        <w:rPr/>
      </w:pPr>
      <w:r>
        <w:rPr/>
        <w:t>rights or for determining rights to vote in respect of any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 and (B) in the case of any such reorganization, reclassification,</w:t>
      </w:r>
    </w:p>
    <w:p>
      <w:pPr>
        <w:pStyle w:val="PreformattedText"/>
        <w:rPr/>
      </w:pPr>
      <w:r>
        <w:rPr/>
        <w:t>consolidation, merger, sale, dissolution, liquidation or winding up, at least</w:t>
      </w:r>
    </w:p>
    <w:p>
      <w:pPr>
        <w:pStyle w:val="PreformattedText"/>
        <w:rPr/>
      </w:pPr>
      <w:r>
        <w:rPr/>
        <w:t>ten days' prior written notice of the date when the same shall take place. Such</w:t>
      </w:r>
    </w:p>
    <w:p>
      <w:pPr>
        <w:pStyle w:val="PreformattedText"/>
        <w:rPr/>
      </w:pPr>
      <w:r>
        <w:rPr/>
        <w:t>notice in accordance with the foregoing clause (A) shall also specify, in the</w:t>
      </w:r>
    </w:p>
    <w:p>
      <w:pPr>
        <w:pStyle w:val="PreformattedText"/>
        <w:rPr/>
      </w:pPr>
      <w:r>
        <w:rPr/>
        <w:t>case of any such dividend, distribution or subscription rights, the date on</w:t>
      </w:r>
    </w:p>
    <w:p>
      <w:pPr>
        <w:pStyle w:val="PreformattedText"/>
        <w:rPr/>
      </w:pPr>
      <w:r>
        <w:rPr/>
        <w:t>which the holders of Common Stock shall be entitled thereto and such notice in</w:t>
      </w:r>
    </w:p>
    <w:p>
      <w:pPr>
        <w:pStyle w:val="PreformattedText"/>
        <w:rPr/>
      </w:pPr>
      <w:r>
        <w:rPr/>
        <w:t>accordance with the foregoing clause (B) shall also specify the date on which</w:t>
      </w:r>
    </w:p>
    <w:p>
      <w:pPr>
        <w:pStyle w:val="PreformattedText"/>
        <w:rPr/>
      </w:pPr>
      <w:r>
        <w:rPr/>
        <w:t>the holders of Common Stock shall be entitled to exchange their Common Stock for</w:t>
      </w:r>
    </w:p>
    <w:p>
      <w:pPr>
        <w:pStyle w:val="PreformattedText"/>
        <w:rPr/>
      </w:pPr>
      <w:r>
        <w:rPr/>
        <w:t>securities or other property deliverable upon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up, as the case may be. Notwithstanding the provisions of this paragraph</w:t>
      </w:r>
    </w:p>
    <w:p>
      <w:pPr>
        <w:pStyle w:val="PreformattedText"/>
        <w:rPr/>
      </w:pPr>
      <w:r>
        <w:rPr/>
        <w:t>(e) set forth above, whenever the Company shall be required to give written</w:t>
      </w:r>
    </w:p>
    <w:p>
      <w:pPr>
        <w:pStyle w:val="PreformattedText"/>
        <w:rPr/>
      </w:pPr>
      <w:r>
        <w:rPr/>
        <w:t>notice of any event, such notice shall be deemed to have been given if the</w:t>
      </w:r>
    </w:p>
    <w:p>
      <w:pPr>
        <w:pStyle w:val="PreformattedText"/>
        <w:rPr/>
      </w:pPr>
      <w:r>
        <w:rPr/>
        <w:t>Company issues a public announcement of such event within the applicable time</w:t>
      </w:r>
    </w:p>
    <w:p>
      <w:pPr>
        <w:pStyle w:val="PreformattedText"/>
        <w:rPr/>
      </w:pPr>
      <w:r>
        <w:rPr/>
        <w:t>frame set out above in this paragraph 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9. No Transfers Prior to Death. This Warrant shall be neither transferable nor</w:t>
      </w:r>
    </w:p>
    <w:p>
      <w:pPr>
        <w:pStyle w:val="PreformattedText"/>
        <w:rPr/>
      </w:pPr>
      <w:r>
        <w:rPr/>
        <w:t>assignable by the Holder, either voluntarily or involuntarily, other than by</w:t>
      </w:r>
    </w:p>
    <w:p>
      <w:pPr>
        <w:pStyle w:val="PreformattedText"/>
        <w:rPr/>
      </w:pPr>
      <w:r>
        <w:rPr/>
        <w:t>will or by the laws of descent and distribution and may be exercised, during</w:t>
      </w:r>
    </w:p>
    <w:p>
      <w:pPr>
        <w:pStyle w:val="PreformattedText"/>
        <w:rPr/>
      </w:pPr>
      <w:r>
        <w:rPr/>
        <w:t>Holder's lifetime, only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Vestings. This Warrant shall become exercisable in installments, the Holder</w:t>
      </w:r>
    </w:p>
    <w:p>
      <w:pPr>
        <w:pStyle w:val="PreformattedText"/>
        <w:rPr/>
      </w:pPr>
      <w:r>
        <w:rPr/>
        <w:t>having the right to purchase from the Company the following number of Underlying</w:t>
      </w:r>
    </w:p>
    <w:p>
      <w:pPr>
        <w:pStyle w:val="PreformattedText"/>
        <w:rPr/>
      </w:pPr>
      <w:r>
        <w:rPr/>
        <w:t>Shares upon exercise of the Warrant, on and after the following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(a) on and after the date that is one (1) year after the Grant Date, not</w:t>
      </w:r>
    </w:p>
    <w:p>
      <w:pPr>
        <w:pStyle w:val="PreformattedText"/>
        <w:rPr/>
      </w:pPr>
      <w:r>
        <w:rPr/>
        <w:t>more than twenty-five percent (25%) of the total number of Underlying Shares</w:t>
      </w:r>
    </w:p>
    <w:p>
      <w:pPr>
        <w:pStyle w:val="PreformattedText"/>
        <w:rPr/>
      </w:pPr>
      <w:r>
        <w:rPr/>
        <w:t>issuable pursuant to this Warrant;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(b) on and after the date that is two (2) years after the Grant Date, not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more than fifty percent (50%) of the total number of Underlying Shares issuable</w:t>
      </w:r>
    </w:p>
    <w:p>
      <w:pPr>
        <w:pStyle w:val="PreformattedText"/>
        <w:rPr/>
      </w:pPr>
      <w:r>
        <w:rPr/>
        <w:t>pursuant to this Warrant (less any Underlying Shares previously purchased</w:t>
      </w:r>
    </w:p>
    <w:p>
      <w:pPr>
        <w:pStyle w:val="PreformattedText"/>
        <w:rPr/>
      </w:pPr>
      <w:r>
        <w:rPr/>
        <w:t>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(c) on and after the date that is three (3) years after the Grant Date,</w:t>
      </w:r>
    </w:p>
    <w:p>
      <w:pPr>
        <w:pStyle w:val="PreformattedText"/>
        <w:rPr/>
      </w:pPr>
      <w:r>
        <w:rPr/>
        <w:t>not more than seventy-five percent (75%) of the total number of Underlying</w:t>
      </w:r>
    </w:p>
    <w:p>
      <w:pPr>
        <w:pStyle w:val="PreformattedText"/>
        <w:rPr/>
      </w:pPr>
      <w:r>
        <w:rPr/>
        <w:t>Shares issuable pursuant to this Warrant (less any Underlying Shares previously</w:t>
      </w:r>
    </w:p>
    <w:p>
      <w:pPr>
        <w:pStyle w:val="PreformattedText"/>
        <w:rPr/>
      </w:pPr>
      <w:r>
        <w:rPr/>
        <w:t>purchased 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(d) on and after the date that is four (4) years after the Grant Date</w:t>
      </w:r>
    </w:p>
    <w:p>
      <w:pPr>
        <w:pStyle w:val="PreformattedText"/>
        <w:rPr/>
      </w:pPr>
      <w:r>
        <w:rPr/>
        <w:t>all of the Underlying Shares issuable pursuant to this Warrant (less any</w:t>
      </w:r>
    </w:p>
    <w:p>
      <w:pPr>
        <w:pStyle w:val="PreformattedText"/>
        <w:rPr/>
      </w:pPr>
      <w:r>
        <w:rPr/>
        <w:t>Underlying Shares previously purchased pursuant to prior partial exercises of</w:t>
      </w:r>
    </w:p>
    <w:p>
      <w:pPr>
        <w:pStyle w:val="PreformattedText"/>
        <w:rPr/>
      </w:pPr>
      <w:r>
        <w:rPr/>
        <w:t>this Warrant).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initial Holder (i) voluntarily terminates his employment with the Company</w:t>
      </w:r>
    </w:p>
    <w:p>
      <w:pPr>
        <w:pStyle w:val="PreformattedText"/>
        <w:rPr/>
      </w:pPr>
      <w:r>
        <w:rPr/>
        <w:t>or any of its subsidiaries (other than a termination under Section 5(c) of the</w:t>
      </w:r>
    </w:p>
    <w:p>
      <w:pPr>
        <w:pStyle w:val="PreformattedText"/>
        <w:rPr/>
      </w:pPr>
      <w:r>
        <w:rPr/>
        <w:t>initial Holder's employment agreement with CECO Group, Inc.), (ii) is terminated</w:t>
      </w:r>
    </w:p>
    <w:p>
      <w:pPr>
        <w:pStyle w:val="PreformattedText"/>
        <w:rPr/>
      </w:pPr>
      <w:r>
        <w:rPr/>
        <w:t>for Cause, as defined in and pursuant to the Holder's employment agreement with</w:t>
      </w:r>
    </w:p>
    <w:p>
      <w:pPr>
        <w:pStyle w:val="PreformattedText"/>
        <w:rPr/>
      </w:pPr>
      <w:r>
        <w:rPr/>
        <w:t>a subsidiary of the Company, (iii) dies or (iv) ceases to be employed by the</w:t>
      </w:r>
    </w:p>
    <w:p>
      <w:pPr>
        <w:pStyle w:val="PreformattedText"/>
        <w:rPr/>
      </w:pPr>
      <w:r>
        <w:rPr/>
        <w:t>Company or any of its subsidiaries as a result of becoming disabled, then the</w:t>
      </w:r>
    </w:p>
    <w:p>
      <w:pPr>
        <w:pStyle w:val="PreformattedText"/>
        <w:rPr/>
      </w:pPr>
      <w:r>
        <w:rPr/>
        <w:t>right to purchase additional Underlying Shares hereunder, other than Underlying</w:t>
      </w:r>
    </w:p>
    <w:p>
      <w:pPr>
        <w:pStyle w:val="PreformattedText"/>
        <w:rPr/>
      </w:pPr>
      <w:r>
        <w:rPr/>
        <w:t>Shares that the initial Holder then had the right to purchase immediately prior</w:t>
      </w:r>
    </w:p>
    <w:p>
      <w:pPr>
        <w:pStyle w:val="PreformattedText"/>
        <w:rPr/>
      </w:pPr>
      <w:r>
        <w:rPr/>
        <w:t>to such event, shall immediately terminate. The right to purchase Underlying</w:t>
      </w:r>
    </w:p>
    <w:p>
      <w:pPr>
        <w:pStyle w:val="PreformattedText"/>
        <w:rPr/>
      </w:pPr>
      <w:r>
        <w:rPr/>
        <w:t>Shares that the Holder then has the right to purchase shall be, subject to the</w:t>
      </w:r>
    </w:p>
    <w:p>
      <w:pPr>
        <w:pStyle w:val="PreformattedText"/>
        <w:rPr/>
      </w:pPr>
      <w:r>
        <w:rPr/>
        <w:t>provisions of Sections 11 and 12 hereof, exercisable prior to the Expiration</w:t>
      </w:r>
    </w:p>
    <w:p>
      <w:pPr>
        <w:pStyle w:val="PreformattedText"/>
        <w:rPr/>
      </w:pPr>
      <w:r>
        <w:rPr/>
        <w:t>Date. Once exercisable, the right to purchase Underlying Shares shall remain so</w:t>
      </w:r>
    </w:p>
    <w:p>
      <w:pPr>
        <w:pStyle w:val="PreformattedText"/>
        <w:rPr/>
      </w:pPr>
      <w:r>
        <w:rPr/>
        <w:t>exercisable unless this Warrant is sooner terminated under Sections 11 and 12 of</w:t>
      </w:r>
    </w:p>
    <w:p>
      <w:pPr>
        <w:pStyle w:val="PreformattedText"/>
        <w:rPr/>
      </w:pPr>
      <w:r>
        <w:rPr/>
        <w:t>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Accelerated Termination of Warrant Term. The Warrant shall cease to be</w:t>
      </w:r>
    </w:p>
    <w:p>
      <w:pPr>
        <w:pStyle w:val="PreformattedText"/>
        <w:rPr/>
      </w:pPr>
      <w:r>
        <w:rPr/>
        <w:t>exercisable (a) at the Expiration Date, or (b) prior to the Expiration Date,</w:t>
      </w:r>
    </w:p>
    <w:p>
      <w:pPr>
        <w:pStyle w:val="PreformattedText"/>
        <w:rPr/>
      </w:pPr>
      <w:r>
        <w:rPr/>
        <w:t>should one of the following provisions become applicable: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(i) Except as otherwise provided in subparagraphs (ii),</w:t>
      </w:r>
    </w:p>
    <w:p>
      <w:pPr>
        <w:pStyle w:val="PreformattedText"/>
        <w:rPr/>
      </w:pPr>
      <w:r>
        <w:rPr/>
        <w:t>(iii), (iv) or (v) below, should the initial Holder cease to be an employee of</w:t>
      </w:r>
    </w:p>
    <w:p>
      <w:pPr>
        <w:pStyle w:val="PreformattedText"/>
        <w:rPr/>
      </w:pPr>
      <w:r>
        <w:rPr/>
        <w:t>the Company or any of its subsidiaries at any time prior to the Expiration Date</w:t>
      </w:r>
    </w:p>
    <w:p>
      <w:pPr>
        <w:pStyle w:val="PreformattedText"/>
        <w:rPr/>
      </w:pPr>
      <w:r>
        <w:rPr/>
        <w:t>(other than a termination under Section 5(c) of the initial Holder's employment</w:t>
      </w:r>
    </w:p>
    <w:p>
      <w:pPr>
        <w:pStyle w:val="PreformattedText"/>
        <w:rPr/>
      </w:pPr>
      <w:r>
        <w:rPr/>
        <w:t>agreement with CECO Group, Inc.), then the remaining period for exercising this</w:t>
      </w:r>
    </w:p>
    <w:p>
      <w:pPr>
        <w:pStyle w:val="PreformattedText"/>
        <w:rPr/>
      </w:pPr>
      <w:r>
        <w:rPr/>
        <w:t>Warrant shall be a twelve (12) complete calendar month period commencing on the</w:t>
      </w:r>
    </w:p>
    <w:p>
      <w:pPr>
        <w:pStyle w:val="PreformattedText"/>
        <w:rPr/>
      </w:pPr>
      <w:r>
        <w:rPr/>
        <w:t>date of such cessation of employee status, but in no event shall this Warrant be</w:t>
      </w:r>
    </w:p>
    <w:p>
      <w:pPr>
        <w:pStyle w:val="PreformattedText"/>
        <w:rPr/>
      </w:pPr>
      <w:r>
        <w:rPr/>
        <w:t>exercisable at any time after the Expiration Date. Upon the expiration of such</w:t>
      </w:r>
    </w:p>
    <w:p>
      <w:pPr>
        <w:pStyle w:val="PreformattedText"/>
        <w:rPr/>
      </w:pPr>
      <w:r>
        <w:rPr/>
        <w:t>twelve (12) month period or (if earlier) upon the Expiration Date, this Warrant</w:t>
      </w:r>
    </w:p>
    <w:p>
      <w:pPr>
        <w:pStyle w:val="PreformattedText"/>
        <w:rPr/>
      </w:pPr>
      <w:r>
        <w:rPr/>
        <w:t>shall terminate and cease to be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Should the initial Holder die while this Warrant is</w:t>
      </w:r>
    </w:p>
    <w:p>
      <w:pPr>
        <w:pStyle w:val="PreformattedText"/>
        <w:rPr/>
      </w:pPr>
      <w:r>
        <w:rPr/>
        <w:t>outstanding, then the executors or administrators of Holder's estate or Holder's</w:t>
      </w:r>
    </w:p>
    <w:p>
      <w:pPr>
        <w:pStyle w:val="PreformattedText"/>
        <w:rPr/>
      </w:pPr>
      <w:r>
        <w:rPr/>
        <w:t>heirs or legatees (as the case may be) shall have the right to exercise this</w:t>
      </w:r>
    </w:p>
    <w:p>
      <w:pPr>
        <w:pStyle w:val="PreformattedText"/>
        <w:rPr/>
      </w:pPr>
      <w:r>
        <w:rPr/>
        <w:t>Warrant for the number of shares (if any) for which the Warrant is exercisable</w:t>
      </w:r>
    </w:p>
    <w:p>
      <w:pPr>
        <w:pStyle w:val="PreformattedText"/>
        <w:rPr/>
      </w:pPr>
      <w:r>
        <w:rPr/>
        <w:t>on the date of such Holder's death. Such right shall lapse and this Warrant</w:t>
      </w:r>
    </w:p>
    <w:p>
      <w:pPr>
        <w:pStyle w:val="PreformattedText"/>
        <w:rPr/>
      </w:pPr>
      <w:r>
        <w:rPr/>
        <w:t>shall cease to be exercisable upon the earlier of (i) twelve (12) complete</w:t>
      </w:r>
    </w:p>
    <w:p>
      <w:pPr>
        <w:pStyle w:val="PreformattedText"/>
        <w:rPr/>
      </w:pPr>
      <w:r>
        <w:rPr/>
        <w:t>calendar months commencing on the date of the Holder's death or (ii) the</w:t>
      </w:r>
    </w:p>
    <w:p>
      <w:pPr>
        <w:pStyle w:val="PreformattedText"/>
        <w:rPr/>
      </w:pPr>
      <w:r>
        <w:rPr/>
        <w:t>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Should the initial Holder become permanently disabled</w:t>
      </w:r>
    </w:p>
    <w:p>
      <w:pPr>
        <w:pStyle w:val="PreformattedText"/>
        <w:rPr/>
      </w:pPr>
      <w:r>
        <w:rPr/>
        <w:t>and cease by reason thereof to be an employee of the Company or any of its</w:t>
      </w:r>
    </w:p>
    <w:p>
      <w:pPr>
        <w:pStyle w:val="PreformattedText"/>
        <w:rPr/>
      </w:pPr>
      <w:r>
        <w:rPr/>
        <w:t>subsidiaries at any time during the Warrant term, then Holder shall have a</w:t>
      </w:r>
    </w:p>
    <w:p>
      <w:pPr>
        <w:pStyle w:val="PreformattedText"/>
        <w:rPr/>
      </w:pPr>
      <w:r>
        <w:rPr/>
        <w:t>period of twelve (12) complete calendar months commencing on the date of the</w:t>
      </w:r>
    </w:p>
    <w:p>
      <w:pPr>
        <w:pStyle w:val="PreformattedText"/>
        <w:rPr/>
      </w:pPr>
      <w:r>
        <w:rPr/>
        <w:t>Holder's cessation of Employee status during which to exercise this Warrant;</w:t>
      </w:r>
    </w:p>
    <w:p>
      <w:pPr>
        <w:pStyle w:val="PreformattedText"/>
        <w:rPr/>
      </w:pPr>
      <w:r>
        <w:rPr/>
        <w:t>provided, however, that in no event shall this Warrant be exercisable at any</w:t>
      </w:r>
    </w:p>
    <w:p>
      <w:pPr>
        <w:pStyle w:val="PreformattedText"/>
        <w:rPr/>
      </w:pPr>
      <w:r>
        <w:rPr/>
        <w:t>time after the Expiration Date. The initial Holder shall be deemed to be</w:t>
      </w:r>
    </w:p>
    <w:p>
      <w:pPr>
        <w:pStyle w:val="PreformattedText"/>
        <w:rPr/>
      </w:pPr>
      <w:r>
        <w:rPr/>
        <w:t>permanently disabled if Holder is, by reason of any medically determinable</w:t>
      </w:r>
    </w:p>
    <w:p>
      <w:pPr>
        <w:pStyle w:val="PreformattedText"/>
        <w:rPr/>
      </w:pPr>
      <w:r>
        <w:rPr/>
        <w:t>physical or mental impairment expected to result in death or to be of continuous</w:t>
      </w:r>
    </w:p>
    <w:p>
      <w:pPr>
        <w:pStyle w:val="PreformattedText"/>
        <w:rPr/>
      </w:pPr>
      <w:r>
        <w:rPr/>
        <w:t>duration of not less than six months, unable to perform his usual duties for the</w:t>
      </w:r>
    </w:p>
    <w:p>
      <w:pPr>
        <w:pStyle w:val="PreformattedText"/>
        <w:rPr/>
      </w:pPr>
      <w:r>
        <w:rPr/>
        <w:t>Company or its subsidiary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 Should the initial Holder's status as an employee be</w:t>
      </w:r>
    </w:p>
    <w:p>
      <w:pPr>
        <w:pStyle w:val="PreformattedText"/>
        <w:rPr/>
      </w:pPr>
      <w:r>
        <w:rPr/>
        <w:t>terminated for cause (including, but not limited to, any act of dishonesty,</w:t>
      </w:r>
    </w:p>
    <w:p>
      <w:pPr>
        <w:pStyle w:val="PreformattedText"/>
        <w:rPr/>
      </w:pPr>
      <w:r>
        <w:rPr/>
        <w:t>willful misconduct, failure to perform material duties, fraud or embezzlement or</w:t>
      </w:r>
    </w:p>
    <w:p>
      <w:pPr>
        <w:pStyle w:val="PreformattedText"/>
        <w:rPr/>
      </w:pPr>
      <w:r>
        <w:rPr/>
        <w:t>any unauthorized disclosure or use of confidential information or trade secrets</w:t>
      </w:r>
    </w:p>
    <w:p>
      <w:pPr>
        <w:pStyle w:val="PreformattedText"/>
        <w:rPr/>
      </w:pPr>
      <w:r>
        <w:rPr/>
        <w:t>or as otherwise defined in the initial Holder's employment agreement with the</w:t>
      </w:r>
    </w:p>
    <w:p>
      <w:pPr>
        <w:pStyle w:val="PreformattedText"/>
        <w:rPr/>
      </w:pPr>
      <w:r>
        <w:rPr/>
        <w:t>Company's subsidiary) or should the initial Holder make or attempt to make any</w:t>
      </w:r>
    </w:p>
    <w:p>
      <w:pPr>
        <w:pStyle w:val="PreformattedText"/>
        <w:rPr/>
      </w:pPr>
      <w:r>
        <w:rPr/>
        <w:t>unauthorized use or disclosure of the confidential information or trade secrets</w:t>
      </w:r>
    </w:p>
    <w:p>
      <w:pPr>
        <w:pStyle w:val="PreformattedText"/>
        <w:rPr/>
      </w:pPr>
      <w:r>
        <w:rPr/>
        <w:t>of the Company or any subsidiary corporations, then in any such event this</w:t>
      </w:r>
    </w:p>
    <w:p>
      <w:pPr>
        <w:pStyle w:val="PreformattedText"/>
        <w:rPr/>
      </w:pPr>
      <w:r>
        <w:rPr/>
        <w:t>Warrant shall terminate and cease to be exercisable upon the earlier of (i) the</w:t>
      </w:r>
    </w:p>
    <w:p>
      <w:pPr>
        <w:pStyle w:val="PreformattedText"/>
        <w:rPr/>
      </w:pPr>
      <w:r>
        <w:rPr/>
        <w:t>date that is thirty (30) days after the date of such termination of employee</w:t>
      </w:r>
    </w:p>
    <w:p>
      <w:pPr>
        <w:pStyle w:val="PreformattedText"/>
        <w:rPr/>
      </w:pPr>
      <w:r>
        <w:rPr/>
        <w:t>status or such unauthorized disclosure or use of confidential or secret</w:t>
      </w:r>
    </w:p>
    <w:p>
      <w:pPr>
        <w:pStyle w:val="PreformattedText"/>
        <w:rPr/>
      </w:pPr>
      <w:r>
        <w:rPr/>
        <w:t>information or attempt thereat, or (ii) the Expiration Date. Nothing hereunder</w:t>
      </w:r>
    </w:p>
    <w:p>
      <w:pPr>
        <w:pStyle w:val="PreformattedText"/>
        <w:rPr/>
      </w:pPr>
      <w:r>
        <w:rPr/>
        <w:t>shall limit any remedy available to the Company, any subsidiary corporation, at</w:t>
      </w:r>
    </w:p>
    <w:p>
      <w:pPr>
        <w:pStyle w:val="PreformattedText"/>
        <w:rPr/>
      </w:pPr>
      <w:r>
        <w:rPr/>
        <w:t>law, in equity or otherwise, recoverable from Holder for any such act,</w:t>
      </w:r>
    </w:p>
    <w:p>
      <w:pPr>
        <w:pStyle w:val="PreformattedText"/>
        <w:rPr/>
      </w:pPr>
      <w:r>
        <w:rPr/>
        <w:t>disclosure or use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 Should the initial Holder's status as an employee of a</w:t>
      </w:r>
    </w:p>
    <w:p>
      <w:pPr>
        <w:pStyle w:val="PreformattedText"/>
        <w:rPr/>
      </w:pPr>
      <w:r>
        <w:rPr/>
        <w:t>subsidiary of the Company be terminated by such subsidiary other than for Cause,</w:t>
      </w:r>
    </w:p>
    <w:p>
      <w:pPr>
        <w:pStyle w:val="PreformattedText"/>
        <w:rPr/>
      </w:pPr>
      <w:r>
        <w:rPr/>
        <w:t>as defined in the initial Holder's employment agreement with such subsidiary,</w:t>
      </w:r>
    </w:p>
    <w:p>
      <w:pPr>
        <w:pStyle w:val="PreformattedText"/>
        <w:rPr/>
      </w:pPr>
      <w:r>
        <w:rPr/>
        <w:t>this Warrant shall not expire until the Expiration Date except as provided in</w:t>
      </w:r>
    </w:p>
    <w:p>
      <w:pPr>
        <w:pStyle w:val="PreformattedText"/>
        <w:rPr/>
      </w:pPr>
      <w:r>
        <w:rPr/>
        <w:t>Section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Special Termination of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(a) In the event the Company shall engage in one or more of the</w:t>
      </w:r>
    </w:p>
    <w:p>
      <w:pPr>
        <w:pStyle w:val="PreformattedText"/>
        <w:rPr/>
      </w:pPr>
      <w:r>
        <w:rPr/>
        <w:t>following transactions (a "Corporate Transaction"):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(i) a merger, consolidation or acquisition in which the Company is</w:t>
      </w:r>
    </w:p>
    <w:p>
      <w:pPr>
        <w:pStyle w:val="PreformattedText"/>
        <w:rPr/>
      </w:pPr>
      <w:r>
        <w:rPr/>
        <w:t>not the surviving entity, except for a transaction the principal purpose of</w:t>
      </w:r>
    </w:p>
    <w:p>
      <w:pPr>
        <w:pStyle w:val="PreformattedText"/>
        <w:rPr/>
      </w:pPr>
      <w:r>
        <w:rPr/>
        <w:t>which is to change the state of the Company's incorporation;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(ii) the sale, transfer or other disposition of all or</w:t>
      </w:r>
    </w:p>
    <w:p>
      <w:pPr>
        <w:pStyle w:val="PreformattedText"/>
        <w:rPr/>
      </w:pPr>
      <w:r>
        <w:rPr/>
        <w:t>substantially all of the assets of the 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any other corporate reorganization or business</w:t>
      </w:r>
    </w:p>
    <w:p>
      <w:pPr>
        <w:pStyle w:val="PreformattedText"/>
        <w:rPr/>
      </w:pPr>
      <w:r>
        <w:rPr/>
        <w:t>combination in which fifty percent (50%) or more of the Company's outstanding</w:t>
      </w:r>
    </w:p>
    <w:p>
      <w:pPr>
        <w:pStyle w:val="PreformattedText"/>
        <w:rPr/>
      </w:pPr>
      <w:r>
        <w:rPr/>
        <w:t>voting stock is purchased by, exchanged with or otherwise transferred to new</w:t>
      </w:r>
    </w:p>
    <w:p>
      <w:pPr>
        <w:pStyle w:val="PreformattedText"/>
        <w:rPr/>
      </w:pPr>
      <w:r>
        <w:rPr/>
        <w:t>holders in a single transaction or a series of related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this Warrant shall expire upon the consummation of such Corporate</w:t>
      </w:r>
    </w:p>
    <w:p>
      <w:pPr>
        <w:pStyle w:val="PreformattedText"/>
        <w:rPr/>
      </w:pPr>
      <w:r>
        <w:rPr/>
        <w:t>Transaction and cease to be exercisable, unless the obligations of the Company</w:t>
      </w:r>
    </w:p>
    <w:p>
      <w:pPr>
        <w:pStyle w:val="PreformattedText"/>
        <w:rPr/>
      </w:pPr>
      <w:r>
        <w:rPr/>
        <w:t>under this Warrant are expressly assumed by the successor corporation or</w:t>
      </w:r>
    </w:p>
    <w:p>
      <w:pPr>
        <w:pStyle w:val="PreformattedText"/>
        <w:rPr/>
      </w:pPr>
      <w:r>
        <w:rPr/>
        <w:t>corporation parent thereof. The Company shall provide the Holder at least thirty</w:t>
      </w:r>
    </w:p>
    <w:p>
      <w:pPr>
        <w:pStyle w:val="PreformattedText"/>
        <w:rPr/>
      </w:pPr>
      <w:r>
        <w:rPr/>
        <w:t>(30) days prior written notice of the date of the Corporate Transaction and</w:t>
      </w:r>
    </w:p>
    <w:p>
      <w:pPr>
        <w:pStyle w:val="PreformattedText"/>
        <w:rPr/>
      </w:pPr>
      <w:r>
        <w:rPr/>
        <w:t>whether, upon such Corporate Transaction, this Warrant shall expire or be</w:t>
      </w:r>
    </w:p>
    <w:p>
      <w:pPr>
        <w:pStyle w:val="PreformattedText"/>
        <w:rPr/>
      </w:pPr>
      <w:r>
        <w:rPr/>
        <w:t>assumed by the successor corporation or parent corporation thereof. The Company</w:t>
      </w:r>
    </w:p>
    <w:p>
      <w:pPr>
        <w:pStyle w:val="PreformattedText"/>
        <w:rPr/>
      </w:pPr>
      <w:r>
        <w:rPr/>
        <w:t>can give no assurance that this Warrant shall be assumed by the successor</w:t>
      </w:r>
    </w:p>
    <w:p>
      <w:pPr>
        <w:pStyle w:val="PreformattedText"/>
        <w:rPr/>
      </w:pPr>
      <w:r>
        <w:rPr/>
        <w:t>corporation or its parent company and it may occur that some of the Company's</w:t>
      </w:r>
    </w:p>
    <w:p>
      <w:pPr>
        <w:pStyle w:val="PreformattedText"/>
        <w:rPr/>
      </w:pPr>
      <w:r>
        <w:rPr/>
        <w:t>stock purchase warrants and stock options outstanding on or prior to the date of</w:t>
      </w:r>
    </w:p>
    <w:p>
      <w:pPr>
        <w:pStyle w:val="PreformattedText"/>
        <w:rPr/>
      </w:pPr>
      <w:r>
        <w:rPr/>
        <w:t>a Corporate Transaction will be assumed or otherwise modified while this Warrant</w:t>
      </w:r>
    </w:p>
    <w:p>
      <w:pPr>
        <w:pStyle w:val="PreformattedText"/>
        <w:rPr/>
      </w:pPr>
      <w:r>
        <w:rPr/>
        <w:t>is terminated or vice versa. Such termination or assumption will not necessary</w:t>
      </w:r>
    </w:p>
    <w:p>
      <w:pPr>
        <w:pStyle w:val="PreformattedText"/>
        <w:rPr/>
      </w:pPr>
      <w:r>
        <w:rPr/>
        <w:t>be on the same terms on which other substantially similar warrants are</w:t>
      </w:r>
    </w:p>
    <w:p>
      <w:pPr>
        <w:pStyle w:val="PreformattedText"/>
        <w:rPr/>
      </w:pPr>
      <w:r>
        <w:rPr/>
        <w:t>terminated or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(b) In the event of a Corporate Transaction, the Company shall accelerate</w:t>
      </w:r>
    </w:p>
    <w:p>
      <w:pPr>
        <w:pStyle w:val="PreformattedText"/>
        <w:rPr/>
      </w:pPr>
      <w:r>
        <w:rPr/>
        <w:t>the vesting schedule contained in Section 10 hereof, and the Holder shall have</w:t>
      </w:r>
    </w:p>
    <w:p>
      <w:pPr>
        <w:pStyle w:val="PreformattedText"/>
        <w:rPr/>
      </w:pPr>
      <w:r>
        <w:rPr/>
        <w:t>the right to exercise the Warrant with respect to all Underlying Shares not then</w:t>
      </w:r>
    </w:p>
    <w:p>
      <w:pPr>
        <w:pStyle w:val="PreformattedText"/>
        <w:rPr/>
      </w:pPr>
      <w:r>
        <w:rPr/>
        <w:t>subject to purchase pursuant to Section 10 for a period of not less than five</w:t>
      </w:r>
    </w:p>
    <w:p>
      <w:pPr>
        <w:pStyle w:val="PreformattedText"/>
        <w:rPr/>
      </w:pPr>
      <w:r>
        <w:rPr/>
        <w:t>(5) days ending on the date of the consummation of the Corporate Transaction.</w:t>
      </w:r>
    </w:p>
    <w:p>
      <w:pPr>
        <w:pStyle w:val="PreformattedText"/>
        <w:rPr/>
      </w:pPr>
      <w:r>
        <w:rPr/>
        <w:t>The Company shall give the Holder written notice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This Warrant shall not in any way affect the right of the Company to</w:t>
      </w:r>
    </w:p>
    <w:p>
      <w:pPr>
        <w:pStyle w:val="PreformattedText"/>
        <w:rPr/>
      </w:pPr>
      <w:r>
        <w:rPr/>
        <w:t>make changes in its capital or business structure or to merge, consolidate,</w:t>
      </w:r>
    </w:p>
    <w:p>
      <w:pPr>
        <w:pStyle w:val="PreformattedText"/>
        <w:rPr/>
      </w:pPr>
      <w:r>
        <w:rPr/>
        <w:t>dissolve, liquidate or sell or transfer all or any part of its business or</w:t>
      </w:r>
    </w:p>
    <w:p>
      <w:pPr>
        <w:pStyle w:val="PreformattedText"/>
        <w:rPr/>
      </w:pPr>
      <w:r>
        <w:rPr/>
        <w:t>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Mechanics of Exercise. The rights represented by this Warrant may be</w:t>
      </w:r>
    </w:p>
    <w:p>
      <w:pPr>
        <w:pStyle w:val="PreformattedText"/>
        <w:rPr/>
      </w:pPr>
      <w:r>
        <w:rPr/>
        <w:t>exercised at any time within the period above specified by (i) surrender of this</w:t>
      </w:r>
    </w:p>
    <w:p>
      <w:pPr>
        <w:pStyle w:val="PreformattedText"/>
        <w:rPr/>
      </w:pPr>
      <w:r>
        <w:rPr/>
        <w:t>Warrant, endorsed to the Company, with signature guaranteed by a commercial bank</w:t>
      </w:r>
    </w:p>
    <w:p>
      <w:pPr>
        <w:pStyle w:val="PreformattedText"/>
        <w:rPr/>
      </w:pPr>
      <w:r>
        <w:rPr/>
        <w:t>or a member firm of the New York Stock Exchange, at the principal executive</w:t>
      </w:r>
    </w:p>
    <w:p>
      <w:pPr>
        <w:pStyle w:val="PreformattedText"/>
        <w:rPr/>
      </w:pPr>
      <w:r>
        <w:rPr/>
        <w:t>office of the Company (or such other office or agency of the Company as it may</w:t>
      </w:r>
    </w:p>
    <w:p>
      <w:pPr>
        <w:pStyle w:val="PreformattedText"/>
        <w:rPr/>
      </w:pPr>
      <w:r>
        <w:rPr/>
        <w:t>designate by notice in writing to the Holder at the address of the Holder</w:t>
      </w:r>
    </w:p>
    <w:p>
      <w:pPr>
        <w:pStyle w:val="PreformattedText"/>
        <w:rPr/>
      </w:pPr>
      <w:r>
        <w:rPr/>
        <w:t>appearing on the books of the Company), accompanied by a statement signed by the</w:t>
      </w:r>
    </w:p>
    <w:p>
      <w:pPr>
        <w:pStyle w:val="PreformattedText"/>
        <w:rPr/>
      </w:pPr>
      <w:r>
        <w:rPr/>
        <w:t>Holder stating the extent to which the Holder is exercising this Warrant; (ii)</w:t>
      </w:r>
    </w:p>
    <w:p>
      <w:pPr>
        <w:pStyle w:val="PreformattedText"/>
        <w:rPr/>
      </w:pPr>
      <w:r>
        <w:rPr/>
        <w:t>payment to the Company of the exercise price for the number of Underlying Shares</w:t>
      </w:r>
    </w:p>
    <w:p>
      <w:pPr>
        <w:pStyle w:val="PreformattedText"/>
        <w:rPr/>
      </w:pPr>
      <w:r>
        <w:rPr/>
        <w:t>specified in the above-mentioned writing together with applicable stock transfer</w:t>
      </w:r>
    </w:p>
    <w:p>
      <w:pPr>
        <w:pStyle w:val="PreformattedText"/>
        <w:rPr/>
      </w:pPr>
      <w:r>
        <w:rPr/>
        <w:t>taxes, if any; and (iii) unless in connection with an effective registration</w:t>
      </w:r>
    </w:p>
    <w:p>
      <w:pPr>
        <w:pStyle w:val="PreformattedText"/>
        <w:rPr/>
      </w:pPr>
      <w:r>
        <w:rPr/>
        <w:t>statement which covers the sale Underlying Shares, the delivery to the Company</w:t>
      </w:r>
    </w:p>
    <w:p>
      <w:pPr>
        <w:pStyle w:val="PreformattedText"/>
        <w:rPr/>
      </w:pPr>
      <w:r>
        <w:rPr/>
        <w:t>of a statement by the Holder (in a form acceptable to the Company and its</w:t>
      </w:r>
    </w:p>
    <w:p>
      <w:pPr>
        <w:pStyle w:val="PreformattedText"/>
        <w:rPr/>
      </w:pPr>
      <w:r>
        <w:rPr/>
        <w:t>counsel) that such Underlying Shares are being acquired by the Holder for</w:t>
      </w:r>
    </w:p>
    <w:p>
      <w:pPr>
        <w:pStyle w:val="PreformattedText"/>
        <w:rPr/>
      </w:pPr>
      <w:r>
        <w:rPr/>
        <w:t>investment and not with a view to their distribution or resale.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Miscellaneous. This Warrant shall be governed by and construed in accordance</w:t>
      </w:r>
    </w:p>
    <w:p>
      <w:pPr>
        <w:pStyle w:val="PreformattedText"/>
        <w:rPr/>
      </w:pPr>
      <w:r>
        <w:rPr/>
        <w:t>with the laws of the state of New York. The federal and state courts in Chicago,</w:t>
      </w:r>
    </w:p>
    <w:p>
      <w:pPr>
        <w:pStyle w:val="PreformattedText"/>
        <w:rPr/>
      </w:pPr>
      <w:r>
        <w:rPr/>
        <w:t>Illinois shall have exclusive jurisdiction over this instrument and the</w:t>
      </w:r>
    </w:p>
    <w:p>
      <w:pPr>
        <w:pStyle w:val="PreformattedText"/>
        <w:rPr/>
      </w:pPr>
      <w:r>
        <w:rPr/>
        <w:t>enforcement thereof. Service of process shall be effective if by certified mail,</w:t>
      </w:r>
    </w:p>
    <w:p>
      <w:pPr>
        <w:pStyle w:val="PreformattedText"/>
        <w:rPr/>
      </w:pPr>
      <w:r>
        <w:rPr/>
        <w:t>return receipt requested. All notices shall be in writing and shall be deemed</w:t>
      </w:r>
    </w:p>
    <w:p>
      <w:pPr>
        <w:pStyle w:val="PreformattedText"/>
        <w:rPr/>
      </w:pPr>
      <w:r>
        <w:rPr/>
        <w:t>given upon receipt by the party to whom addressed. This instrument shall be</w:t>
      </w:r>
    </w:p>
    <w:p>
      <w:pPr>
        <w:pStyle w:val="PreformattedText"/>
        <w:rPr/>
      </w:pPr>
      <w:r>
        <w:rPr/>
        <w:t>enforceable by decrees of specific performances well as other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Company has caused this Warrant to be signed by its duly</w:t>
      </w:r>
    </w:p>
    <w:p>
      <w:pPr>
        <w:pStyle w:val="PreformattedText"/>
        <w:rPr/>
      </w:pPr>
      <w:r>
        <w:rPr/>
        <w:t>authorized officer, and to be dated as of the date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Phillip DeZwirek</w:t>
      </w:r>
    </w:p>
    <w:p>
      <w:pPr>
        <w:pStyle w:val="PreformattedText"/>
        <w:rPr/>
      </w:pPr>
      <w:r>
        <w:rPr/>
        <w:t xml:space="preserve">   </w:t>
      </w:r>
      <w:r>
        <w:rPr/>
        <w:t>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Phillip DeZwirek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Its: President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16" w:name="EX-10.4.txt"/>
      <w:bookmarkStart w:id="17" w:name="ksEX103"/>
      <w:bookmarkStart w:id="18" w:name="EX-10.4.txt"/>
      <w:bookmarkStart w:id="19" w:name="ksEX103"/>
      <w:bookmarkEnd w:id="18"/>
      <w:bookmarkEnd w:id="1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Document is subject to the terms of a Subordination Agreement</w:t>
      </w:r>
    </w:p>
    <w:p>
      <w:pPr>
        <w:pStyle w:val="PreformattedText"/>
        <w:rPr/>
      </w:pPr>
      <w:r>
        <w:rPr/>
        <w:t xml:space="preserve">            </w:t>
      </w:r>
      <w:r>
        <w:rPr/>
        <w:t>in favor of PNC Bank, National Association, as agent for certain</w:t>
      </w:r>
    </w:p>
    <w:p>
      <w:pPr>
        <w:pStyle w:val="PreformattedText"/>
        <w:rPr/>
      </w:pPr>
      <w:r>
        <w:rPr/>
        <w:t xml:space="preserve">            </w:t>
      </w:r>
      <w:r>
        <w:rPr/>
        <w:t>banks. Notwithstanding any contrary statement contained in the</w:t>
      </w:r>
    </w:p>
    <w:p>
      <w:pPr>
        <w:pStyle w:val="PreformattedText"/>
        <w:rPr/>
      </w:pPr>
      <w:r>
        <w:rPr/>
        <w:t xml:space="preserve">            </w:t>
      </w:r>
      <w:r>
        <w:rPr/>
        <w:t>within instrument, no payment on account of any obligation arising</w:t>
      </w:r>
    </w:p>
    <w:p>
      <w:pPr>
        <w:pStyle w:val="PreformattedText"/>
        <w:rPr/>
      </w:pPr>
      <w:r>
        <w:rPr/>
        <w:t xml:space="preserve">            </w:t>
      </w:r>
      <w:r>
        <w:rPr/>
        <w:t>from or in connection with the within instrument or any related</w:t>
      </w:r>
    </w:p>
    <w:p>
      <w:pPr>
        <w:pStyle w:val="PreformattedText"/>
        <w:rPr/>
      </w:pPr>
      <w:r>
        <w:rPr/>
        <w:t xml:space="preserve">            </w:t>
      </w:r>
      <w:r>
        <w:rPr/>
        <w:t>agreement (whether of principal, interest or otherwise) shall be</w:t>
      </w:r>
    </w:p>
    <w:p>
      <w:pPr>
        <w:pStyle w:val="PreformattedText"/>
        <w:rPr/>
      </w:pPr>
      <w:r>
        <w:rPr/>
        <w:t xml:space="preserve">            </w:t>
      </w:r>
      <w:r>
        <w:rPr/>
        <w:t>made, paid, received or accepted except in accordance with the terms</w:t>
      </w:r>
    </w:p>
    <w:p>
      <w:pPr>
        <w:pStyle w:val="PreformattedText"/>
        <w:rPr/>
      </w:pPr>
      <w:r>
        <w:rPr/>
        <w:t xml:space="preserve">            </w:t>
      </w:r>
      <w:r>
        <w:rPr/>
        <w:t>of said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agreement ("Agreement") is made as of December 7, 1999 by and</w:t>
      </w:r>
    </w:p>
    <w:p>
      <w:pPr>
        <w:pStyle w:val="PreformattedText"/>
        <w:rPr/>
      </w:pPr>
      <w:r>
        <w:rPr/>
        <w:t>among The Kirk &amp; Blum Manufacturing Company, an Ohio corporation ("K&amp;B"), and</w:t>
      </w:r>
    </w:p>
    <w:p>
      <w:pPr>
        <w:pStyle w:val="PreformattedText"/>
        <w:rPr/>
      </w:pPr>
      <w:r>
        <w:rPr/>
        <w:t>LAWRENCE J. BLUM (the "Employee").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K&amp;B is a wholly-owned subsidiary of CECO Group, Inc., a Delaware</w:t>
      </w:r>
    </w:p>
    <w:p>
      <w:pPr>
        <w:pStyle w:val="PreformattedText"/>
        <w:rPr/>
      </w:pPr>
      <w:r>
        <w:rPr/>
        <w:t>corporation. CECO is a wholly-owned subsidiary of CECO Environmental Corp., a</w:t>
      </w:r>
    </w:p>
    <w:p>
      <w:pPr>
        <w:pStyle w:val="PreformattedText"/>
        <w:rPr/>
      </w:pPr>
      <w:r>
        <w:rPr/>
        <w:t>New York corporation ("CEC");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CEC, CECO and the other direct and indirect subsidiaries of CEC,</w:t>
      </w:r>
    </w:p>
    <w:p>
      <w:pPr>
        <w:pStyle w:val="PreformattedText"/>
        <w:rPr/>
      </w:pPr>
      <w:r>
        <w:rPr/>
        <w:t>including without limitation of the foregoing K&amp;B and kbd/Technic, Inc. ("KTI"</w:t>
      </w:r>
    </w:p>
    <w:p>
      <w:pPr>
        <w:pStyle w:val="PreformattedText"/>
        <w:rPr/>
      </w:pPr>
      <w:r>
        <w:rPr/>
        <w:t>and collectively with all of the foregoing, the "Companies") are engaged in the</w:t>
      </w:r>
    </w:p>
    <w:p>
      <w:pPr>
        <w:pStyle w:val="PreformattedText"/>
        <w:rPr/>
      </w:pPr>
      <w:r>
        <w:rPr/>
        <w:t>business of acquiring and operating businesses that engage in engineering,</w:t>
      </w:r>
    </w:p>
    <w:p>
      <w:pPr>
        <w:pStyle w:val="PreformattedText"/>
        <w:rPr/>
      </w:pPr>
      <w:r>
        <w:rPr/>
        <w:t>designing, manufacturing or installation services in the air pollution control</w:t>
      </w:r>
    </w:p>
    <w:p>
      <w:pPr>
        <w:pStyle w:val="PreformattedText"/>
        <w:rPr/>
      </w:pPr>
      <w:r>
        <w:rPr/>
        <w:t>industry including without limitation of the foregoing, (a) fabrication and</w:t>
      </w:r>
    </w:p>
    <w:p>
      <w:pPr>
        <w:pStyle w:val="PreformattedText"/>
        <w:rPr/>
      </w:pPr>
      <w:r>
        <w:rPr/>
        <w:t>installation of industrial ventilation, dust, fume and mist control systems, as</w:t>
      </w:r>
    </w:p>
    <w:p>
      <w:pPr>
        <w:pStyle w:val="PreformattedText"/>
        <w:rPr/>
      </w:pPr>
      <w:r>
        <w:rPr/>
        <w:t>well as automotive spray booth systems, industrial and process piping and other</w:t>
      </w:r>
    </w:p>
    <w:p>
      <w:pPr>
        <w:pStyle w:val="PreformattedText"/>
        <w:rPr/>
      </w:pPr>
      <w:r>
        <w:rPr/>
        <w:t>industrial sheet metal work, (b) fabrication of parts, subassemblies or</w:t>
      </w:r>
    </w:p>
    <w:p>
      <w:pPr>
        <w:pStyle w:val="PreformattedText"/>
        <w:rPr/>
      </w:pPr>
      <w:r>
        <w:rPr/>
        <w:t>customized products for air pollution and non-air pollution applications from</w:t>
      </w:r>
    </w:p>
    <w:p>
      <w:pPr>
        <w:pStyle w:val="PreformattedText"/>
        <w:rPr/>
      </w:pPr>
      <w:r>
        <w:rPr/>
        <w:t>sheet, plate and structural steel, (c) the provision of standard and</w:t>
      </w:r>
    </w:p>
    <w:p>
      <w:pPr>
        <w:pStyle w:val="PreformattedText"/>
        <w:rPr/>
      </w:pPr>
      <w:r>
        <w:rPr/>
        <w:t>non-standard components for contractors and companies that design and/or install</w:t>
      </w:r>
    </w:p>
    <w:p>
      <w:pPr>
        <w:pStyle w:val="PreformattedText"/>
        <w:rPr/>
      </w:pPr>
      <w:r>
        <w:rPr/>
        <w:t>their own air pollution control equipment, or (d) engineering services</w:t>
      </w:r>
    </w:p>
    <w:p>
      <w:pPr>
        <w:pStyle w:val="PreformattedText"/>
        <w:rPr/>
      </w:pPr>
      <w:r>
        <w:rPr/>
        <w:t>concentrated in the industrial ventilation area (the "Business");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was employed by K&amp;B and KTI, two of the Companies and</w:t>
      </w:r>
    </w:p>
    <w:p>
      <w:pPr>
        <w:pStyle w:val="PreformattedText"/>
        <w:rPr/>
      </w:pPr>
      <w:r>
        <w:rPr/>
        <w:t>wholly-owned subsidiaries of CECO, and will be employed by CECO to assist in the</w:t>
      </w:r>
    </w:p>
    <w:p>
      <w:pPr>
        <w:pStyle w:val="PreformattedText"/>
        <w:rPr/>
      </w:pP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Such employment constitutes a confidential relationship wherein</w:t>
      </w:r>
    </w:p>
    <w:p>
      <w:pPr>
        <w:pStyle w:val="PreformattedText"/>
        <w:rPr/>
      </w:pPr>
      <w:r>
        <w:rPr/>
        <w:t>Employee will become familiar with and aware of information as to the specific</w:t>
      </w:r>
    </w:p>
    <w:p>
      <w:pPr>
        <w:pStyle w:val="PreformattedText"/>
        <w:rPr/>
      </w:pPr>
      <w:r>
        <w:rPr/>
        <w:t>manner of doing business and the potential acquisition candidates of the</w:t>
      </w:r>
    </w:p>
    <w:p>
      <w:pPr>
        <w:pStyle w:val="PreformattedText"/>
        <w:rPr/>
      </w:pPr>
      <w:r>
        <w:rPr/>
        <w:t>Companies and their affiliates and future plans with respect thereto, all of</w:t>
      </w:r>
    </w:p>
    <w:p>
      <w:pPr>
        <w:pStyle w:val="PreformattedText"/>
        <w:rPr/>
      </w:pPr>
      <w:r>
        <w:rPr/>
        <w:t>which information is secret and proprietary and constitutes valuable goodwill of</w:t>
      </w:r>
    </w:p>
    <w:p>
      <w:pPr>
        <w:pStyle w:val="PreformattedText"/>
        <w:rPr/>
      </w:pPr>
      <w:r>
        <w:rPr/>
        <w:t>the Companies and their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success of Companies' Business is</w:t>
      </w:r>
    </w:p>
    <w:p>
      <w:pPr>
        <w:pStyle w:val="PreformattedText"/>
        <w:rPr/>
      </w:pPr>
      <w:r>
        <w:rPr/>
        <w:t>dependent upon the maintenance of a number of proprietary trade secrets,</w:t>
      </w:r>
    </w:p>
    <w:p>
      <w:pPr>
        <w:pStyle w:val="PreformattedText"/>
        <w:rPr/>
      </w:pPr>
      <w:r>
        <w:rPr/>
        <w:t>including the identity of customers and potential acquisition candidates, the</w:t>
      </w:r>
    </w:p>
    <w:p>
      <w:pPr>
        <w:pStyle w:val="PreformattedText"/>
        <w:rPr/>
      </w:pPr>
      <w:r>
        <w:rPr/>
        <w:t>confidential information regarding and analysis of such candidates and the</w:t>
      </w:r>
    </w:p>
    <w:p>
      <w:pPr>
        <w:pStyle w:val="PreformattedText"/>
        <w:rPr/>
      </w:pPr>
      <w:r>
        <w:rPr/>
        <w:t>financial data of the Companies or either of them or their affiliates, and that</w:t>
      </w:r>
    </w:p>
    <w:p>
      <w:pPr>
        <w:pStyle w:val="PreformattedText"/>
        <w:rPr/>
      </w:pPr>
      <w:r>
        <w:rPr/>
        <w:t>the protection of these proprietary trade secrets is of critical importance to</w:t>
      </w:r>
    </w:p>
    <w:p>
      <w:pPr>
        <w:pStyle w:val="PreformattedText"/>
        <w:rPr/>
      </w:pPr>
      <w:r>
        <w:rPr/>
        <w:t>the Companies;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Companies will sustain great loss and</w:t>
      </w:r>
    </w:p>
    <w:p>
      <w:pPr>
        <w:pStyle w:val="PreformattedText"/>
        <w:rPr/>
      </w:pPr>
      <w:r>
        <w:rPr/>
        <w:t>damage if he should violate the provisions of this Agreement. Further, monetary</w:t>
      </w:r>
    </w:p>
    <w:p>
      <w:pPr>
        <w:pStyle w:val="PreformattedText"/>
        <w:rPr/>
      </w:pPr>
      <w:r>
        <w:rPr/>
        <w:t>damages for such losses would be extremely difficult to measure and would</w:t>
      </w:r>
    </w:p>
    <w:p>
      <w:pPr>
        <w:pStyle w:val="PreformattedText"/>
        <w:rPr/>
      </w:pPr>
      <w:r>
        <w:rPr/>
        <w:t>therefore be likely to be inadequate for any violation of this Agreement by</w:t>
      </w:r>
    </w:p>
    <w:p>
      <w:pPr>
        <w:pStyle w:val="PreformattedText"/>
        <w:rPr/>
      </w:pPr>
      <w:r>
        <w:rPr/>
        <w:t>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good and valuable consideration the parties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Employment: K&amp;B hereby employs Employee, and Employee hereby accepts</w:t>
      </w:r>
    </w:p>
    <w:p>
      <w:pPr>
        <w:pStyle w:val="PreformattedText"/>
        <w:rPr/>
      </w:pPr>
      <w:r>
        <w:rPr/>
        <w:t>employment with K&amp;B. Employee shall be appointed the Vice President of K&amp;B.</w:t>
      </w:r>
    </w:p>
    <w:p>
      <w:pPr>
        <w:pStyle w:val="PreformattedText"/>
        <w:rPr/>
      </w:pPr>
      <w:r>
        <w:rPr/>
        <w:t>Employee will perform the duties associated with such office and will perform</w:t>
      </w:r>
    </w:p>
    <w:p>
      <w:pPr>
        <w:pStyle w:val="PreformattedText"/>
        <w:rPr/>
      </w:pPr>
      <w:r>
        <w:rPr/>
        <w:t>such others duties as may be assigned to him from time to time by the board of</w:t>
      </w:r>
    </w:p>
    <w:p>
      <w:pPr>
        <w:pStyle w:val="PreformattedText"/>
        <w:rPr/>
      </w:pPr>
      <w:r>
        <w:rPr/>
        <w:t>directors, president or chief executive officer of K&amp;B. During his employment,</w:t>
      </w:r>
    </w:p>
    <w:p>
      <w:pPr>
        <w:pStyle w:val="PreformattedText"/>
        <w:rPr/>
      </w:pPr>
      <w:r>
        <w:rPr/>
        <w:t>Employee shall devote his full time and best efforts to promote and further the</w:t>
      </w:r>
    </w:p>
    <w:p>
      <w:pPr>
        <w:pStyle w:val="PreformattedText"/>
        <w:rPr/>
      </w:pPr>
      <w:r>
        <w:rPr/>
        <w:t>business and services of K&amp;B and the other Companies. Employee shall faithfully</w:t>
      </w:r>
    </w:p>
    <w:p>
      <w:pPr>
        <w:pStyle w:val="PreformattedText"/>
        <w:rPr/>
      </w:pPr>
      <w:r>
        <w:rPr/>
        <w:t>adhere to, execute and fulfill all policies established by K&amp;B's board of</w:t>
      </w:r>
    </w:p>
    <w:p>
      <w:pPr>
        <w:pStyle w:val="PreformattedText"/>
        <w:rPr/>
      </w:pPr>
      <w:r>
        <w:rPr/>
        <w:t>directors. Employee shall not, during his employment hereunder, be engaged in</w:t>
      </w:r>
    </w:p>
    <w:p>
      <w:pPr>
        <w:pStyle w:val="PreformattedText"/>
        <w:rPr/>
      </w:pPr>
      <w:r>
        <w:rPr/>
        <w:t>any business or perform any services in any capacity other than for K&amp;B or the</w:t>
      </w:r>
    </w:p>
    <w:p>
      <w:pPr>
        <w:pStyle w:val="PreformattedText"/>
        <w:rPr/>
      </w:pPr>
      <w:r>
        <w:rPr/>
        <w:t>other Companies, whether or not they interfere with his duties to K&amp;B, without</w:t>
      </w:r>
    </w:p>
    <w:p>
      <w:pPr>
        <w:pStyle w:val="PreformattedText"/>
        <w:rPr/>
      </w:pPr>
      <w:r>
        <w:rPr/>
        <w:t>the prior approval of the Board of Directors of K&amp;B, expect that no such</w:t>
      </w:r>
    </w:p>
    <w:p>
      <w:pPr>
        <w:pStyle w:val="PreformattedText"/>
        <w:rPr/>
      </w:pPr>
      <w:r>
        <w:rPr/>
        <w:t>approval shall be required with respect to volunteer activities for</w:t>
      </w:r>
    </w:p>
    <w:p>
      <w:pPr>
        <w:pStyle w:val="PreformattedText"/>
        <w:rPr/>
      </w:pPr>
      <w:r>
        <w:rPr/>
        <w:t>organizations with charitable purposes; provided that such activities do not</w:t>
      </w:r>
    </w:p>
    <w:p>
      <w:pPr>
        <w:pStyle w:val="PreformattedText"/>
        <w:rPr/>
      </w:pPr>
      <w:r>
        <w:rPr/>
        <w:t>interfere with his duties for K&amp;B and are only occasionally during business</w:t>
      </w:r>
    </w:p>
    <w:p>
      <w:pPr>
        <w:pStyle w:val="PreformattedText"/>
        <w:rPr/>
      </w:pPr>
      <w:r>
        <w:rPr/>
        <w:t>hours. Without limiting the generality of any other provisions hereunder, under</w:t>
      </w:r>
    </w:p>
    <w:p>
      <w:pPr>
        <w:pStyle w:val="PreformattedText"/>
        <w:rPr/>
      </w:pPr>
      <w:r>
        <w:rPr/>
        <w:t>no circumstances shall Employee accept any form of remuneration from any</w:t>
      </w:r>
    </w:p>
    <w:p>
      <w:pPr>
        <w:pStyle w:val="PreformattedText"/>
        <w:rPr/>
      </w:pPr>
      <w:r>
        <w:rPr/>
        <w:t>business owner or broker with respect to any matter related to the Business of</w:t>
      </w:r>
    </w:p>
    <w:p>
      <w:pPr>
        <w:pStyle w:val="PreformattedText"/>
        <w:rPr/>
      </w:pPr>
      <w:r>
        <w:rPr/>
        <w:t>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Term. This Agreement shall expire five years from the date hereof,</w:t>
      </w:r>
    </w:p>
    <w:p>
      <w:pPr>
        <w:pStyle w:val="PreformattedText"/>
        <w:rPr/>
      </w:pPr>
      <w:r>
        <w:rPr/>
        <w:t>unless terminated as herein provided (the "Term").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Compensation. During the Term, K&amp;B shall compensate Employee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a. Salary. For his services during the Term, K&amp;B shall pay to</w:t>
      </w:r>
    </w:p>
    <w:p>
      <w:pPr>
        <w:pStyle w:val="PreformattedText"/>
        <w:rPr/>
      </w:pPr>
      <w:r>
        <w:rPr/>
        <w:t>Employee a base salary of $100,000 per year, payable in accordance with K&amp;B's</w:t>
      </w:r>
    </w:p>
    <w:p>
      <w:pPr>
        <w:pStyle w:val="PreformattedText"/>
        <w:rPr/>
      </w:pPr>
      <w:r>
        <w:rPr/>
        <w:t>standard payroll practices, but no less frequently than in monthly installments,</w:t>
      </w:r>
    </w:p>
    <w:p>
      <w:pPr>
        <w:pStyle w:val="PreformattedText"/>
        <w:rPr/>
      </w:pPr>
      <w:r>
        <w:rPr/>
        <w:t>and which may be increased from time to time in the discretion of the board of</w:t>
      </w:r>
    </w:p>
    <w:p>
      <w:pPr>
        <w:pStyle w:val="PreformattedText"/>
        <w:rPr/>
      </w:pPr>
      <w:r>
        <w:rPr/>
        <w:t>directors of K&amp;B. The payment of salary and any bonuses paid hereunder shall be</w:t>
      </w:r>
    </w:p>
    <w:p>
      <w:pPr>
        <w:pStyle w:val="PreformattedText"/>
        <w:rPr/>
      </w:pPr>
      <w:r>
        <w:rPr/>
        <w:t>subject to all federal, state and local withholding taxes, social security tax</w:t>
      </w:r>
    </w:p>
    <w:p>
      <w:pPr>
        <w:pStyle w:val="PreformattedText"/>
        <w:rPr/>
      </w:pPr>
      <w:r>
        <w:rPr/>
        <w:t>deductions and other general obligations. Employee may be entitled to receive</w:t>
      </w:r>
    </w:p>
    <w:p>
      <w:pPr>
        <w:pStyle w:val="PreformattedText"/>
        <w:rPr/>
      </w:pPr>
      <w:r>
        <w:rPr/>
        <w:t>additional compensation from K&amp;B in such form and only to the extent explicitly</w:t>
      </w:r>
    </w:p>
    <w:p>
      <w:pPr>
        <w:pStyle w:val="PreformattedText"/>
        <w:rPr/>
      </w:pPr>
      <w:r>
        <w:rPr/>
        <w:t>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b. Other Compensation. Employee shall be entitled to</w:t>
      </w:r>
    </w:p>
    <w:p>
      <w:pPr>
        <w:pStyle w:val="PreformattedText"/>
        <w:rPr/>
      </w:pPr>
      <w:r>
        <w:rPr/>
        <w:t>participate, on the same terms as other non-union, executive employees of K&amp;B,</w:t>
      </w:r>
    </w:p>
    <w:p>
      <w:pPr>
        <w:pStyle w:val="PreformattedText"/>
        <w:rPr/>
      </w:pPr>
      <w:r>
        <w:rPr/>
        <w:t>in any medical, dental or other health plan, 401(k) plan, stock option plan,</w:t>
      </w:r>
    </w:p>
    <w:p>
      <w:pPr>
        <w:pStyle w:val="PreformattedText"/>
        <w:rPr/>
      </w:pPr>
      <w:r>
        <w:rPr/>
        <w:t>profit-sharing plan and life insurance plan that K&amp;B may adopt or maintain for</w:t>
      </w:r>
    </w:p>
    <w:p>
      <w:pPr>
        <w:pStyle w:val="PreformattedText"/>
        <w:rPr/>
      </w:pPr>
      <w:r>
        <w:rPr/>
        <w:t>such employees, any of which plans may be changed, terminated or eliminated by</w:t>
      </w:r>
    </w:p>
    <w:p>
      <w:pPr>
        <w:pStyle w:val="PreformattedText"/>
        <w:rPr/>
      </w:pPr>
      <w:r>
        <w:rPr/>
        <w:t>K&amp;B at any time in their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c. Reimbursement of Expenses. K&amp;B shall reimburse Employee for</w:t>
      </w:r>
    </w:p>
    <w:p>
      <w:pPr>
        <w:pStyle w:val="PreformattedText"/>
        <w:rPr/>
      </w:pPr>
      <w:r>
        <w:rPr/>
        <w:t>properly documented expenses that are incurred by Employee on behalf of K&amp;B in</w:t>
      </w:r>
    </w:p>
    <w:p>
      <w:pPr>
        <w:pStyle w:val="PreformattedText"/>
        <w:rPr/>
      </w:pPr>
      <w:r>
        <w:rPr/>
        <w:t>accordance with corporate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d. Stock Purchase Warrants. Employee shall be granted on the</w:t>
      </w:r>
    </w:p>
    <w:p>
      <w:pPr>
        <w:pStyle w:val="PreformattedText"/>
        <w:rPr/>
      </w:pPr>
      <w:r>
        <w:rPr/>
        <w:t>date hereof a stock purchase warrant (the "Stock Purchase Warrant") in the form</w:t>
      </w:r>
    </w:p>
    <w:p>
      <w:pPr>
        <w:pStyle w:val="PreformattedText"/>
        <w:rPr/>
      </w:pPr>
      <w:r>
        <w:rPr/>
        <w:t>of Exhibit A hereto exercisable for 217,000 shares of CEC's common stock. The</w:t>
      </w:r>
    </w:p>
    <w:p>
      <w:pPr>
        <w:pStyle w:val="PreformattedText"/>
        <w:rPr/>
      </w:pPr>
      <w:r>
        <w:rPr/>
        <w:t>such stock purchase warrant shall become exercisable over a period of four (4)</w:t>
      </w:r>
    </w:p>
    <w:p>
      <w:pPr>
        <w:pStyle w:val="PreformattedText"/>
        <w:rPr/>
      </w:pPr>
      <w:r>
        <w:rPr/>
        <w:t>years at the rate of one-quarter of the stock that can be purchased under such</w:t>
      </w:r>
    </w:p>
    <w:p>
      <w:pPr>
        <w:pStyle w:val="PreformattedText"/>
        <w:rPr/>
      </w:pPr>
      <w:r>
        <w:rPr/>
        <w:t>stock purchase warrant on each of the first four (4) anniversaries of the date</w:t>
      </w:r>
    </w:p>
    <w:p>
      <w:pPr>
        <w:pStyle w:val="PreformattedText"/>
        <w:rPr/>
      </w:pPr>
      <w:r>
        <w:rPr/>
        <w:t>immediately prior to the date of this Agreement. Such Stock Purchase Warrant</w:t>
      </w:r>
    </w:p>
    <w:p>
      <w:pPr>
        <w:pStyle w:val="PreformattedText"/>
        <w:rPr/>
      </w:pPr>
      <w:r>
        <w:rPr/>
        <w:t>shall have a term of ten (10)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e. Bonus. In addition to the foregoing, K&amp;B shall pay a bonus</w:t>
      </w:r>
    </w:p>
    <w:p>
      <w:pPr>
        <w:pStyle w:val="PreformattedText"/>
        <w:rPr/>
      </w:pPr>
      <w:r>
        <w:rPr/>
        <w:t>(the "Bonus") to Employee with respect to each the fiscal years ended as of</w:t>
      </w:r>
    </w:p>
    <w:p>
      <w:pPr>
        <w:pStyle w:val="PreformattedText"/>
        <w:rPr/>
      </w:pPr>
      <w:r>
        <w:rPr/>
        <w:t>December 31, 2000, 2001, 2002, 2003 and 2004 equal to (i) 21.7% of 25% of the</w:t>
      </w:r>
    </w:p>
    <w:p>
      <w:pPr>
        <w:pStyle w:val="PreformattedText"/>
        <w:rPr/>
      </w:pPr>
      <w:r>
        <w:rPr/>
        <w:t>net income before interest and taxes in excess of $4,000,000 of CEC as reported</w:t>
      </w:r>
    </w:p>
    <w:p>
      <w:pPr>
        <w:pStyle w:val="PreformattedText"/>
        <w:rPr/>
      </w:pPr>
      <w:r>
        <w:rPr/>
        <w:t>on its audited financial statements filed with the Securities and Exchange</w:t>
      </w:r>
    </w:p>
    <w:p>
      <w:pPr>
        <w:pStyle w:val="PreformattedText"/>
        <w:rPr/>
      </w:pPr>
      <w:r>
        <w:rPr/>
        <w:t>Commission ("SEC") with respect to such year, less (ii) the contribution made on</w:t>
      </w:r>
    </w:p>
    <w:p>
      <w:pPr>
        <w:pStyle w:val="PreformattedText"/>
        <w:rPr/>
      </w:pPr>
      <w:r>
        <w:rPr/>
        <w:t>behalf of Employee to any profit sharing or 401(k) plan by CEC, CECO, K&amp;B or any</w:t>
      </w:r>
    </w:p>
    <w:p>
      <w:pPr>
        <w:pStyle w:val="PreformattedText"/>
        <w:rPr/>
      </w:pPr>
      <w:r>
        <w:rPr/>
        <w:t>affiliate (other than Employee) with respect to such fiscal year. Net income</w:t>
      </w:r>
    </w:p>
    <w:p>
      <w:pPr>
        <w:pStyle w:val="PreformattedText"/>
        <w:rPr/>
      </w:pPr>
      <w:r>
        <w:rPr/>
        <w:t>shall be calculated in accordance with generally accepted accounting principles,</w:t>
      </w:r>
    </w:p>
    <w:p>
      <w:pPr>
        <w:pStyle w:val="PreformattedText"/>
        <w:rPr/>
      </w:pPr>
      <w:r>
        <w:rPr/>
        <w:t>consistently applied, as such may be modified or mandated by rules and</w:t>
      </w:r>
    </w:p>
    <w:p>
      <w:pPr>
        <w:pStyle w:val="PreformattedText"/>
        <w:rPr/>
      </w:pPr>
      <w:r>
        <w:rPr/>
        <w:t>regulations promulgated by the SEC or any other body that may have been</w:t>
      </w:r>
    </w:p>
    <w:p>
      <w:pPr>
        <w:pStyle w:val="PreformattedText"/>
        <w:rPr/>
      </w:pPr>
      <w:r>
        <w:rPr/>
        <w:t>delegated such responsibility.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this Agreement shall be terminated prior to the expiration of its</w:t>
      </w:r>
    </w:p>
    <w:p>
      <w:pPr>
        <w:pStyle w:val="PreformattedText"/>
        <w:rPr/>
      </w:pPr>
      <w:r>
        <w:rPr/>
        <w:t>term for any reason (other than a termination of this Agreement by K&amp;B without</w:t>
      </w:r>
    </w:p>
    <w:p>
      <w:pPr>
        <w:pStyle w:val="PreformattedText"/>
        <w:rPr/>
      </w:pPr>
      <w:r>
        <w:rPr/>
        <w:t>Cause, as defined below, or Breach by K&amp;B, as defined below), Employee shall</w:t>
      </w:r>
    </w:p>
    <w:p>
      <w:pPr>
        <w:pStyle w:val="PreformattedText"/>
        <w:rPr/>
      </w:pPr>
      <w:r>
        <w:rPr/>
        <w:t>only be paid Bonuses for the period through the date of termination. If Employee</w:t>
      </w:r>
    </w:p>
    <w:p>
      <w:pPr>
        <w:pStyle w:val="PreformattedText"/>
        <w:rPr/>
      </w:pPr>
      <w:r>
        <w:rPr/>
        <w:t>is terminated without Cause and not as a result of disability, as defined below,</w:t>
      </w:r>
    </w:p>
    <w:p>
      <w:pPr>
        <w:pStyle w:val="PreformattedText"/>
        <w:rPr/>
      </w:pPr>
      <w:r>
        <w:rPr/>
        <w:t>or terminates this Agreement as a result of a Breach by K&amp;B, Employee shall</w:t>
      </w:r>
    </w:p>
    <w:p>
      <w:pPr>
        <w:pStyle w:val="PreformattedText"/>
        <w:rPr/>
      </w:pPr>
      <w:r>
        <w:rPr/>
        <w:t>continue to receive Bonuses as if he had been employed for the entire term of</w:t>
      </w:r>
    </w:p>
    <w:p>
      <w:pPr>
        <w:pStyle w:val="PreformattedText"/>
        <w:rPr/>
      </w:pPr>
      <w:r>
        <w:rPr/>
        <w:t>this Agreement. The Bonus with respect to the year of termination (other than</w:t>
      </w:r>
    </w:p>
    <w:p>
      <w:pPr>
        <w:pStyle w:val="PreformattedText"/>
        <w:rPr/>
      </w:pPr>
      <w:r>
        <w:rPr/>
        <w:t>termination without Cause and not as a result of a disability) shall be equal to</w:t>
      </w:r>
    </w:p>
    <w:p>
      <w:pPr>
        <w:pStyle w:val="PreformattedText"/>
        <w:rPr/>
      </w:pPr>
      <w:r>
        <w:rPr/>
        <w:t>a fraction of the amount of the Bonus otherwise payable with respect to such</w:t>
      </w:r>
    </w:p>
    <w:p>
      <w:pPr>
        <w:pStyle w:val="PreformattedText"/>
        <w:rPr/>
      </w:pPr>
      <w:r>
        <w:rPr/>
        <w:t>year as a whole, where the numerator of such fraction shall be the number of</w:t>
      </w:r>
    </w:p>
    <w:p>
      <w:pPr>
        <w:pStyle w:val="PreformattedText"/>
        <w:rPr/>
      </w:pPr>
      <w:r>
        <w:rPr/>
        <w:t>days in the year of termination between January 1 and the date of termination,</w:t>
      </w:r>
    </w:p>
    <w:p>
      <w:pPr>
        <w:pStyle w:val="PreformattedText"/>
        <w:rPr/>
      </w:pPr>
      <w:r>
        <w:rPr/>
        <w:t>inclusive, and the denominator shall be 365 or 366 (the number of days in such</w:t>
      </w:r>
    </w:p>
    <w:p>
      <w:pPr>
        <w:pStyle w:val="PreformattedText"/>
        <w:rPr/>
      </w:pPr>
      <w:r>
        <w:rPr/>
        <w:t>year) as applicable. The Bonus with respect to each year shall be paid on or</w:t>
      </w:r>
    </w:p>
    <w:p>
      <w:pPr>
        <w:pStyle w:val="PreformattedText"/>
        <w:rPr/>
      </w:pPr>
      <w:r>
        <w:rPr/>
        <w:t>prior to May 15, of the year following the year with respect to which such Bonus</w:t>
      </w:r>
    </w:p>
    <w:p>
      <w:pPr>
        <w:pStyle w:val="PreformattedText"/>
        <w:rPr/>
      </w:pPr>
      <w:r>
        <w:rPr/>
        <w:t>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Notwithstanding the foregoing, no Bonus shall be paid if K&amp;B,</w:t>
      </w:r>
    </w:p>
    <w:p>
      <w:pPr>
        <w:pStyle w:val="PreformattedText"/>
        <w:rPr/>
      </w:pPr>
      <w:r>
        <w:rPr/>
        <w:t>CECO or CEC is in default under any financing agreement with any bank or other</w:t>
      </w:r>
    </w:p>
    <w:p>
      <w:pPr>
        <w:pStyle w:val="PreformattedText"/>
        <w:rPr/>
      </w:pPr>
      <w:r>
        <w:rPr/>
        <w:t>financial institution or any other material agreement to which K&amp;B, CECO or CEC</w:t>
      </w:r>
    </w:p>
    <w:p>
      <w:pPr>
        <w:pStyle w:val="PreformattedText"/>
        <w:rPr/>
      </w:pPr>
      <w:r>
        <w:rPr/>
        <w:t>is a party, or the payment of such Bonus would cause K&amp;B,CEC or CECO to be in</w:t>
      </w:r>
    </w:p>
    <w:p>
      <w:pPr>
        <w:pStyle w:val="PreformattedText"/>
        <w:rPr/>
      </w:pPr>
      <w:r>
        <w:rPr/>
        <w:t>default under any such agreement. If no Bonus is paid as a result of the</w:t>
      </w:r>
    </w:p>
    <w:p>
      <w:pPr>
        <w:pStyle w:val="PreformattedText"/>
        <w:rPr/>
      </w:pPr>
      <w:r>
        <w:rPr/>
        <w:t>operation of the foregoing sentence, such Bonus shall accrue interest at the</w:t>
      </w:r>
    </w:p>
    <w:p>
      <w:pPr>
        <w:pStyle w:val="PreformattedText"/>
        <w:rPr/>
      </w:pPr>
      <w:r>
        <w:rPr/>
        <w:t>rate of 8% per annum, calculated on the basis of a 365/366 day year from June 30</w:t>
      </w:r>
    </w:p>
    <w:p>
      <w:pPr>
        <w:pStyle w:val="PreformattedText"/>
        <w:rPr/>
      </w:pPr>
      <w:r>
        <w:rPr/>
        <w:t>of the year such Bonus was payable. Any such interest and accrued and unpaid</w:t>
      </w:r>
    </w:p>
    <w:p>
      <w:pPr>
        <w:pStyle w:val="PreformattedText"/>
        <w:rPr/>
      </w:pPr>
      <w:r>
        <w:rPr/>
        <w:t>Bonus shall be paid as soon as CEC, K&amp;B or CECO ceases to be in default under</w:t>
      </w:r>
    </w:p>
    <w:p>
      <w:pPr>
        <w:pStyle w:val="PreformattedText"/>
        <w:rPr/>
      </w:pPr>
      <w:r>
        <w:rPr/>
        <w:t>such agreements and such payment would not cause a default under any such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Vacation. Employee shall be entitled to four (4) weeks of paid</w:t>
      </w:r>
    </w:p>
    <w:p>
      <w:pPr>
        <w:pStyle w:val="PreformattedText"/>
        <w:rPr/>
      </w:pPr>
      <w:r>
        <w:rPr/>
        <w:t>vacation in each full calendar year of employment at times mutually acceptable</w:t>
      </w:r>
    </w:p>
    <w:p>
      <w:pPr>
        <w:pStyle w:val="PreformattedText"/>
        <w:rPr/>
      </w:pPr>
      <w:r>
        <w:rPr/>
        <w:t>to Employee and K&amp;B. Vacation shall be earned ratably over the course of a</w:t>
      </w:r>
    </w:p>
    <w:p>
      <w:pPr>
        <w:pStyle w:val="PreformattedText"/>
        <w:rPr/>
      </w:pPr>
      <w:r>
        <w:rPr/>
        <w:t>calendar year, and unused vacation time cannot be carried forward past December</w:t>
      </w:r>
    </w:p>
    <w:p>
      <w:pPr>
        <w:pStyle w:val="PreformattedText"/>
        <w:rPr/>
      </w:pPr>
      <w:r>
        <w:rPr/>
        <w:t>31 of any year without the prior written consent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Termination by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a. Termination for Cause. K&amp;B may terminate this Agreement at</w:t>
      </w:r>
    </w:p>
    <w:p>
      <w:pPr>
        <w:pStyle w:val="PreformattedText"/>
        <w:rPr/>
      </w:pPr>
      <w:r>
        <w:rPr/>
        <w:t>any time for Cause, in which case Employee shall be entitled to receive base</w:t>
      </w:r>
    </w:p>
    <w:p>
      <w:pPr>
        <w:pStyle w:val="PreformattedText"/>
        <w:rPr/>
      </w:pPr>
      <w:r>
        <w:rPr/>
        <w:t>salary and Bonus accrued through the date of such termination. Any of the</w:t>
      </w:r>
    </w:p>
    <w:p>
      <w:pPr>
        <w:pStyle w:val="PreformattedText"/>
        <w:rPr/>
      </w:pPr>
      <w:r>
        <w:rPr/>
        <w:t>following shall constitute "Cause":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material breach by Employee of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of this Agreement or his non-competition agreement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K&amp;B or the Employee Innovations and Proprietary Rights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Assignment Agreement between Employee and K&amp;B where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breach is not cured within thirty (30) days after written</w:t>
      </w:r>
    </w:p>
    <w:p>
      <w:pPr>
        <w:pStyle w:val="PreformattedText"/>
        <w:rPr/>
      </w:pPr>
      <w:r>
        <w:rPr/>
        <w:t xml:space="preserve">                  </w:t>
      </w:r>
      <w:r>
        <w:rPr/>
        <w:t>notice of such breach is delivered to 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intoxication with alcohol or drugs while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premises of K&amp;B or any of the Companies or any customer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potential customer to the extent that in the reasonable</w:t>
      </w:r>
    </w:p>
    <w:p>
      <w:pPr>
        <w:pStyle w:val="PreformattedText"/>
        <w:rPr/>
      </w:pPr>
      <w:r>
        <w:rPr/>
        <w:t xml:space="preserve">                  </w:t>
      </w:r>
      <w:r>
        <w:rPr/>
        <w:t>judgment of management, Employee is abusive or his ability to</w:t>
      </w:r>
    </w:p>
    <w:p>
      <w:pPr>
        <w:pStyle w:val="PreformattedText"/>
        <w:rPr/>
      </w:pPr>
      <w:r>
        <w:rPr/>
        <w:t xml:space="preserve">                  </w:t>
      </w:r>
      <w:r>
        <w:rPr/>
        <w:t>perform his duties and responsibilities under this Agreement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is impaired;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conviction of a felony or any misdemeanor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involving dishonesty, theft, the failure to tell the truth,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unethical behavior, racial prejudice, drugs, alcohol,</w:t>
      </w:r>
    </w:p>
    <w:p>
      <w:pPr>
        <w:pStyle w:val="PreformattedText"/>
        <w:rPr/>
      </w:pPr>
      <w:r>
        <w:rPr/>
        <w:t xml:space="preserve">                  </w:t>
      </w:r>
      <w:r>
        <w:rPr/>
        <w:t>sexual misconduct or any other crime likely to result in</w:t>
      </w:r>
    </w:p>
    <w:p>
      <w:pPr>
        <w:pStyle w:val="PreformattedText"/>
        <w:rPr/>
      </w:pPr>
      <w:r>
        <w:rPr/>
        <w:t xml:space="preserve">                  </w:t>
      </w:r>
      <w:r>
        <w:rPr/>
        <w:t>public disparagement with respect to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(iv) intentional misappropriation of property</w:t>
      </w:r>
    </w:p>
    <w:p>
      <w:pPr>
        <w:pStyle w:val="PreformattedText"/>
        <w:rPr/>
      </w:pPr>
      <w:r>
        <w:rPr/>
        <w:t xml:space="preserve">                  </w:t>
      </w:r>
      <w:r>
        <w:rPr/>
        <w:t>belonging to K&amp;B or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illegal business practices in connection with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K&amp;B or the Companies' businesses which could have a</w:t>
      </w:r>
    </w:p>
    <w:p>
      <w:pPr>
        <w:pStyle w:val="PreformattedText"/>
        <w:rPr/>
      </w:pPr>
      <w:r>
        <w:rPr/>
        <w:t xml:space="preserve">                  </w:t>
      </w:r>
      <w:r>
        <w:rPr/>
        <w:t>material adverse effect on CEC's, CECO's, K&amp;B's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Companies' or their business or financial position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reputation;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excessive absence of Employee from his</w:t>
      </w:r>
    </w:p>
    <w:p>
      <w:pPr>
        <w:pStyle w:val="PreformattedText"/>
        <w:rPr/>
      </w:pPr>
      <w:r>
        <w:rPr/>
        <w:t xml:space="preserve">                  </w:t>
      </w:r>
      <w:r>
        <w:rPr/>
        <w:t>employment during usual business hours for reasons other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vacation, disability or sickness after written notice thereof</w:t>
      </w:r>
    </w:p>
    <w:p>
      <w:pPr>
        <w:pStyle w:val="PreformattedText"/>
        <w:rPr/>
      </w:pPr>
      <w:r>
        <w:rPr/>
        <w:t xml:space="preserve">                  </w:t>
      </w:r>
      <w:r>
        <w:rPr/>
        <w:t>is delivered to Employee describing the nature of such excess</w:t>
      </w:r>
    </w:p>
    <w:p>
      <w:pPr>
        <w:pStyle w:val="PreformattedText"/>
        <w:rPr/>
      </w:pPr>
      <w:r>
        <w:rPr/>
        <w:t xml:space="preserve">                  </w:t>
      </w:r>
      <w:r>
        <w:rPr/>
        <w:t>absences and affording Employee one more opportunity to avoid</w:t>
      </w:r>
    </w:p>
    <w:p>
      <w:pPr>
        <w:pStyle w:val="PreformattedText"/>
        <w:rPr/>
      </w:pPr>
      <w:r>
        <w:rPr/>
        <w:t xml:space="preserve">                  </w:t>
      </w:r>
      <w:r>
        <w:rPr/>
        <w:t>excess absences;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failure of Employee to obey directions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Board of Directors of K&amp;B, the president or chief executive</w:t>
      </w:r>
    </w:p>
    <w:p>
      <w:pPr>
        <w:pStyle w:val="PreformattedText"/>
        <w:rPr/>
      </w:pPr>
      <w:r>
        <w:rPr/>
        <w:t xml:space="preserve">                  </w:t>
      </w:r>
      <w:r>
        <w:rPr/>
        <w:t>officer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Termination Without Cause. K&amp;B may terminate the</w:t>
      </w:r>
    </w:p>
    <w:p>
      <w:pPr>
        <w:pStyle w:val="PreformattedText"/>
        <w:rPr/>
      </w:pPr>
      <w:r>
        <w:rPr/>
        <w:t>employment of Employee, and this Agreement, without Cause at any time, in which</w:t>
      </w:r>
    </w:p>
    <w:p>
      <w:pPr>
        <w:pStyle w:val="PreformattedText"/>
        <w:rPr/>
      </w:pPr>
      <w:r>
        <w:rPr/>
        <w:t>event K&amp;B shall pay to Employee, in full satisfaction of K&amp;B's obligations to</w:t>
      </w:r>
    </w:p>
    <w:p>
      <w:pPr>
        <w:pStyle w:val="PreformattedText"/>
        <w:rPr/>
      </w:pPr>
      <w:r>
        <w:rPr/>
        <w:t>Employee under this Agreement, the compensation accrued but unpaid through the</w:t>
      </w:r>
    </w:p>
    <w:p>
      <w:pPr>
        <w:pStyle w:val="PreformattedText"/>
        <w:rPr/>
      </w:pPr>
      <w:r>
        <w:rPr/>
        <w:t>date of the termination of his employment, and shall continue to pay base salary</w:t>
      </w:r>
    </w:p>
    <w:p>
      <w:pPr>
        <w:pStyle w:val="PreformattedText"/>
        <w:rPr/>
      </w:pPr>
      <w:r>
        <w:rPr/>
        <w:t>and Bonuses for the balance of the Term of this Agreement as if he had remained</w:t>
      </w:r>
    </w:p>
    <w:p>
      <w:pPr>
        <w:pStyle w:val="PreformattedText"/>
        <w:rPr/>
      </w:pPr>
      <w:r>
        <w:rPr/>
        <w:t>employed by K&amp;B for such term. Such amounts shall be earned and paid rateably</w:t>
      </w:r>
    </w:p>
    <w:p>
      <w:pPr>
        <w:pStyle w:val="PreformattedText"/>
        <w:rPr/>
      </w:pPr>
      <w:r>
        <w:rPr/>
        <w:t>over the applicable period in accordance with K&amp;B's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Breach by K&amp;B. Employee may terminate his employment with</w:t>
      </w:r>
    </w:p>
    <w:p>
      <w:pPr>
        <w:pStyle w:val="PreformattedText"/>
        <w:rPr/>
      </w:pPr>
      <w:r>
        <w:rPr/>
        <w:t>K&amp;B if K&amp;B shall (i) materially breach any of its obligations and</w:t>
      </w:r>
    </w:p>
    <w:p>
      <w:pPr>
        <w:pStyle w:val="PreformattedText"/>
        <w:rPr/>
      </w:pPr>
      <w:r>
        <w:rPr/>
        <w:t>responsibilities under this Agreement and such breach shall be continuing, (ii)</w:t>
      </w:r>
    </w:p>
    <w:p>
      <w:pPr>
        <w:pStyle w:val="PreformattedText"/>
        <w:rPr/>
      </w:pPr>
      <w:r>
        <w:rPr/>
        <w:t>relocate the location of Employee's regular work place to a location more than</w:t>
      </w:r>
    </w:p>
    <w:p>
      <w:pPr>
        <w:pStyle w:val="PreformattedText"/>
        <w:rPr/>
      </w:pPr>
      <w:r>
        <w:rPr/>
        <w:t>35 miles from its current location in Cincinnati, Ohio (excluding travel in the</w:t>
      </w:r>
    </w:p>
    <w:p>
      <w:pPr>
        <w:pStyle w:val="PreformattedText"/>
        <w:rPr/>
      </w:pPr>
      <w:r>
        <w:rPr/>
        <w:t>course of performing Employee's duties), and (iii) demote the Employee to a less</w:t>
      </w:r>
    </w:p>
    <w:p>
      <w:pPr>
        <w:pStyle w:val="PreformattedText"/>
        <w:rPr/>
      </w:pPr>
      <w:r>
        <w:rPr/>
        <w:t>prestigious position without the mutual agreement of K&amp;B and the Employee</w:t>
      </w:r>
    </w:p>
    <w:p>
      <w:pPr>
        <w:pStyle w:val="PreformattedText"/>
        <w:rPr/>
      </w:pPr>
      <w:r>
        <w:rPr/>
        <w:t>(collectively, "Breach by K&amp;B"); provided, that, Employee shall not terminate</w:t>
      </w:r>
    </w:p>
    <w:p>
      <w:pPr>
        <w:pStyle w:val="PreformattedText"/>
        <w:rPr/>
      </w:pPr>
      <w:r>
        <w:rPr/>
        <w:t>his employment under this paragraph (c) unless he shall first have delivered to</w:t>
      </w:r>
    </w:p>
    <w:p>
      <w:pPr>
        <w:pStyle w:val="PreformattedText"/>
        <w:rPr/>
      </w:pPr>
      <w:r>
        <w:rPr/>
        <w:t>CEC a written notice setting forth with particularity the basis for such</w:t>
      </w:r>
    </w:p>
    <w:p>
      <w:pPr>
        <w:pStyle w:val="PreformattedText"/>
        <w:rPr/>
      </w:pPr>
      <w:r>
        <w:rPr/>
        <w:t>termination and shall have given the Board of Directors of CEC an opportunity to</w:t>
      </w:r>
    </w:p>
    <w:p>
      <w:pPr>
        <w:pStyle w:val="PreformattedText"/>
        <w:rPr/>
      </w:pPr>
      <w:r>
        <w:rPr/>
        <w:t>meet with Employee and, if curable, to cure such breach within thirty (30) days</w:t>
      </w:r>
    </w:p>
    <w:p>
      <w:pPr>
        <w:pStyle w:val="PreformattedText"/>
        <w:rPr/>
      </w:pPr>
      <w:r>
        <w:rPr/>
        <w:t>following delivery of such written notice. If Employee's employment is</w:t>
      </w:r>
    </w:p>
    <w:p>
      <w:pPr>
        <w:pStyle w:val="PreformattedText"/>
        <w:rPr/>
      </w:pPr>
      <w:r>
        <w:rPr/>
        <w:t>terminated by reason of Breach by K&amp;B, K&amp;B shall pay the Employee his full</w:t>
      </w:r>
    </w:p>
    <w:p>
      <w:pPr>
        <w:pStyle w:val="PreformattedText"/>
        <w:rPr/>
      </w:pPr>
      <w:r>
        <w:rPr/>
        <w:t>accrued and unpaid compensation through the date of such termination, and shall</w:t>
      </w:r>
    </w:p>
    <w:p>
      <w:pPr>
        <w:pStyle w:val="PreformattedText"/>
        <w:rPr/>
      </w:pPr>
      <w:r>
        <w:rPr/>
        <w:t>continue to pay base salary and Bonuses for the balance of the term of this</w:t>
      </w:r>
    </w:p>
    <w:p>
      <w:pPr>
        <w:pStyle w:val="PreformattedText"/>
        <w:rPr/>
      </w:pPr>
      <w:r>
        <w:rPr/>
        <w:t>Agreement as if he had remained employed by K&amp;B for such term. Such amounts</w:t>
      </w:r>
    </w:p>
    <w:p>
      <w:pPr>
        <w:pStyle w:val="PreformattedText"/>
        <w:rPr/>
      </w:pPr>
      <w:r>
        <w:rPr/>
        <w:t>shall be earned and paid rateably over the applicable period in accordance with</w:t>
      </w:r>
    </w:p>
    <w:p>
      <w:pPr>
        <w:pStyle w:val="PreformattedText"/>
        <w:rPr/>
      </w:pPr>
      <w:r>
        <w:rPr/>
        <w:t>K&amp;B's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Termination on Account of Death or Disability. If Employee dies</w:t>
      </w:r>
    </w:p>
    <w:p>
      <w:pPr>
        <w:pStyle w:val="PreformattedText"/>
        <w:rPr/>
      </w:pPr>
      <w:r>
        <w:rPr/>
        <w:t>during the Term, this Agreement shall terminate, and K&amp;B shall pay to the estate</w:t>
      </w:r>
    </w:p>
    <w:p>
      <w:pPr>
        <w:pStyle w:val="PreformattedText"/>
        <w:rPr/>
      </w:pPr>
      <w:r>
        <w:rPr/>
        <w:t>of Employee the base salary accrued but unpaid through the date of his death</w:t>
      </w:r>
    </w:p>
    <w:p>
      <w:pPr>
        <w:pStyle w:val="PreformattedText"/>
        <w:rPr/>
      </w:pPr>
      <w:r>
        <w:rPr/>
        <w:t>plus any Bonus accrued through the date of death (which shall be payable as</w:t>
      </w:r>
    </w:p>
    <w:p>
      <w:pPr>
        <w:pStyle w:val="PreformattedText"/>
        <w:rPr/>
      </w:pPr>
      <w:r>
        <w:rPr/>
        <w:t>provided above). The Board of Directors of K&amp;B may elect to terminate the</w:t>
      </w:r>
    </w:p>
    <w:p>
      <w:pPr>
        <w:pStyle w:val="PreformattedText"/>
        <w:rPr/>
      </w:pPr>
      <w:r>
        <w:rPr/>
        <w:t>engagement of Employee for "disability," if Employee is no longer able to</w:t>
      </w:r>
    </w:p>
    <w:p>
      <w:pPr>
        <w:pStyle w:val="PreformattedText"/>
        <w:rPr/>
      </w:pPr>
      <w:r>
        <w:rPr/>
        <w:t>perform the duties of his position due to illness, accident or other physical or</w:t>
      </w:r>
    </w:p>
    <w:p>
      <w:pPr>
        <w:pStyle w:val="PreformattedText"/>
        <w:rPr/>
      </w:pPr>
      <w:r>
        <w:rPr/>
        <w:t>mental condition and such disability is expected to continue, with or without</w:t>
      </w:r>
    </w:p>
    <w:p>
      <w:pPr>
        <w:pStyle w:val="PreformattedText"/>
        <w:rPr/>
      </w:pPr>
      <w:r>
        <w:rPr/>
        <w:t>interruption, for a period of six months, or such greater period as may be</w:t>
      </w:r>
    </w:p>
    <w:p>
      <w:pPr>
        <w:pStyle w:val="PreformattedText"/>
        <w:rPr/>
      </w:pPr>
      <w:r>
        <w:rPr/>
        <w:t>required by any applicable law. If the Board of Directors of K&amp;B determines that</w:t>
      </w:r>
    </w:p>
    <w:p>
      <w:pPr>
        <w:pStyle w:val="PreformattedText"/>
        <w:rPr/>
      </w:pPr>
      <w:r>
        <w:rPr/>
        <w:t>Employee is so disabled, it shall deliver notice to Employee and K&amp;B shall pay</w:t>
      </w:r>
    </w:p>
    <w:p>
      <w:pPr>
        <w:pStyle w:val="PreformattedText"/>
        <w:rPr/>
      </w:pPr>
      <w:r>
        <w:rPr/>
        <w:t>to Employee the base salary accrued but unpaid through the date of the</w:t>
      </w:r>
    </w:p>
    <w:p>
      <w:pPr>
        <w:pStyle w:val="PreformattedText"/>
        <w:rPr/>
      </w:pPr>
      <w:r>
        <w:rPr/>
        <w:t>termination of his employment hereunder plus any Bonuses accrued to the date of</w:t>
      </w:r>
    </w:p>
    <w:p>
      <w:pPr>
        <w:pStyle w:val="PreformattedText"/>
        <w:rPr/>
      </w:pPr>
      <w:r>
        <w:rPr/>
        <w:t>such termination (which shall be payable as provided above) in full satisfaction</w:t>
      </w:r>
    </w:p>
    <w:p>
      <w:pPr>
        <w:pStyle w:val="PreformattedText"/>
        <w:rPr/>
      </w:pPr>
      <w:r>
        <w:rPr/>
        <w:t>of K&amp;B's obligations to Employee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Termination by Employee. Employee may terminate his employment at</w:t>
      </w:r>
    </w:p>
    <w:p>
      <w:pPr>
        <w:pStyle w:val="PreformattedText"/>
        <w:rPr/>
      </w:pPr>
      <w:r>
        <w:rPr/>
        <w:t>any time. If he does so other than as a result of a Breach by K&amp;B, K&amp;B shall pay</w:t>
      </w:r>
    </w:p>
    <w:p>
      <w:pPr>
        <w:pStyle w:val="PreformattedText"/>
        <w:rPr/>
      </w:pPr>
      <w:r>
        <w:rPr/>
        <w:t>to him the base salary accrued but unpaid through the date of such termination</w:t>
      </w:r>
    </w:p>
    <w:p>
      <w:pPr>
        <w:pStyle w:val="PreformattedText"/>
        <w:rPr/>
      </w:pPr>
      <w:r>
        <w:rPr/>
        <w:t>of his employment in full satisfaction of K&amp;B's obligations to Employee under</w:t>
      </w:r>
    </w:p>
    <w:p>
      <w:pPr>
        <w:pStyle w:val="PreformattedText"/>
        <w:rPr/>
      </w:pPr>
      <w:r>
        <w:rPr/>
        <w:t>this Agreement and K&amp;B shall only be obligated to pay Employee his Bonus for the</w:t>
      </w:r>
    </w:p>
    <w:p>
      <w:pPr>
        <w:pStyle w:val="PreformattedText"/>
        <w:rPr/>
      </w:pPr>
      <w:r>
        <w:rPr/>
        <w:t>period through and ending on the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a. Confidentiality. Except in the furtherance of the business of the</w:t>
      </w:r>
    </w:p>
    <w:p>
      <w:pPr>
        <w:pStyle w:val="PreformattedText"/>
        <w:rPr/>
      </w:pPr>
      <w:r>
        <w:rPr/>
        <w:t>Companies, during and at all times after Employee's employment: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Employee shall not disclose to any person or entity,</w:t>
      </w:r>
    </w:p>
    <w:p>
      <w:pPr>
        <w:pStyle w:val="PreformattedText"/>
        <w:rPr/>
      </w:pPr>
      <w:r>
        <w:rPr/>
        <w:t xml:space="preserve">         </w:t>
      </w:r>
      <w:r>
        <w:rPr/>
        <w:t>without K&amp;B's prior written consent, any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Employee shall not directly or indirectly use any such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other than as directed by K&amp;B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Employee shall not remove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from the premises of K&amp;B without the prior</w:t>
      </w:r>
    </w:p>
    <w:p>
      <w:pPr>
        <w:pStyle w:val="PreformattedText"/>
        <w:rPr/>
      </w:pPr>
      <w:r>
        <w:rPr/>
        <w:t xml:space="preserve">         </w:t>
      </w:r>
      <w:r>
        <w:rPr/>
        <w:t>written consent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termination of his employment for whatever reason, with or without Cause,</w:t>
      </w:r>
    </w:p>
    <w:p>
      <w:pPr>
        <w:pStyle w:val="PreformattedText"/>
        <w:rPr/>
      </w:pPr>
      <w:r>
        <w:rPr/>
        <w:t>Employee will promptly deliver to K&amp;B all originals and copies (whether in note,</w:t>
      </w:r>
    </w:p>
    <w:p>
      <w:pPr>
        <w:pStyle w:val="PreformattedText"/>
        <w:rPr/>
      </w:pPr>
      <w:r>
        <w:rPr/>
        <w:t>memo or other document form or on video, audio or computer tapes or discs or</w:t>
      </w:r>
    </w:p>
    <w:p>
      <w:pPr>
        <w:pStyle w:val="PreformattedText"/>
        <w:rPr/>
      </w:pPr>
      <w:r>
        <w:rPr/>
        <w:t>otherwise) of confidential or secret proprietary information in his possession,</w:t>
      </w:r>
    </w:p>
    <w:p>
      <w:pPr>
        <w:pStyle w:val="PreformattedText"/>
        <w:rPr/>
      </w:pPr>
      <w:r>
        <w:rPr/>
        <w:t>custody or control,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or secret proprietary information includes, but is not limited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name of any company or business, all or any</w:t>
      </w:r>
    </w:p>
    <w:p>
      <w:pPr>
        <w:pStyle w:val="PreformattedText"/>
        <w:rPr/>
      </w:pPr>
      <w:r>
        <w:rPr/>
        <w:t xml:space="preserve">         </w:t>
      </w:r>
      <w:r>
        <w:rPr/>
        <w:t>substantial part of which is or at any time was a candidate for</w:t>
      </w:r>
    </w:p>
    <w:p>
      <w:pPr>
        <w:pStyle w:val="PreformattedText"/>
        <w:rPr/>
      </w:pPr>
      <w:r>
        <w:rPr/>
        <w:t xml:space="preserve">         </w:t>
      </w:r>
      <w:r>
        <w:rPr/>
        <w:t>potential acquisition by any of the Companies, together with all</w:t>
      </w:r>
    </w:p>
    <w:p>
      <w:pPr>
        <w:pStyle w:val="PreformattedText"/>
        <w:rPr/>
      </w:pPr>
      <w:r>
        <w:rPr/>
        <w:t xml:space="preserve">         </w:t>
      </w:r>
      <w:r>
        <w:rPr/>
        <w:t>analyses and other information which any of the Companies has</w:t>
      </w:r>
    </w:p>
    <w:p>
      <w:pPr>
        <w:pStyle w:val="PreformattedText"/>
        <w:rPr/>
      </w:pPr>
      <w:r>
        <w:rPr/>
        <w:t xml:space="preserve">         </w:t>
      </w:r>
      <w:r>
        <w:rPr/>
        <w:t>generated, compiled or otherwise obtained with respect to such</w:t>
      </w:r>
    </w:p>
    <w:p>
      <w:pPr>
        <w:pStyle w:val="PreformattedText"/>
        <w:rPr/>
      </w:pPr>
      <w:r>
        <w:rPr/>
        <w:t xml:space="preserve">         </w:t>
      </w:r>
      <w:r>
        <w:rPr/>
        <w:t>candidate, business or potential acquisition, or with respect to the</w:t>
      </w:r>
    </w:p>
    <w:p>
      <w:pPr>
        <w:pStyle w:val="PreformattedText"/>
        <w:rPr/>
      </w:pPr>
      <w:r>
        <w:rPr/>
        <w:t xml:space="preserve">         </w:t>
      </w:r>
      <w:r>
        <w:rPr/>
        <w:t>potential effect of such acquisition on the business, assets, financial</w:t>
      </w:r>
    </w:p>
    <w:p>
      <w:pPr>
        <w:pStyle w:val="PreformattedText"/>
        <w:rPr/>
      </w:pPr>
      <w:r>
        <w:rPr/>
        <w:t xml:space="preserve">         </w:t>
      </w:r>
      <w:r>
        <w:rPr/>
        <w:t>results or prospects of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business, pricing and management methods;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finances, strategies, systems, research, surveys, plans,</w:t>
      </w:r>
    </w:p>
    <w:p>
      <w:pPr>
        <w:pStyle w:val="PreformattedText"/>
        <w:rPr/>
      </w:pPr>
      <w:r>
        <w:rPr/>
        <w:t xml:space="preserve">         </w:t>
      </w:r>
      <w:r>
        <w:rPr/>
        <w:t>reports, recommendations and conclusions;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names of, arrangements with, or other information</w:t>
      </w:r>
    </w:p>
    <w:p>
      <w:pPr>
        <w:pStyle w:val="PreformattedText"/>
        <w:rPr/>
      </w:pPr>
      <w:r>
        <w:rPr/>
        <w:t xml:space="preserve">         </w:t>
      </w:r>
      <w:r>
        <w:rPr/>
        <w:t>relating to, the Companies' customers, equipment suppliers,</w:t>
      </w:r>
    </w:p>
    <w:p>
      <w:pPr>
        <w:pStyle w:val="PreformattedText"/>
        <w:rPr/>
      </w:pPr>
      <w:r>
        <w:rPr/>
        <w:t xml:space="preserve">         </w:t>
      </w:r>
      <w:r>
        <w:rPr/>
        <w:t>manufacturers, financiers, owners or operators, representatives and</w:t>
      </w:r>
    </w:p>
    <w:p>
      <w:pPr>
        <w:pStyle w:val="PreformattedText"/>
        <w:rPr/>
      </w:pPr>
      <w:r>
        <w:rPr/>
        <w:t xml:space="preserve">         </w:t>
      </w:r>
      <w:r>
        <w:rPr/>
        <w:t>other persons who have business relationships with the Companies or who</w:t>
      </w:r>
    </w:p>
    <w:p>
      <w:pPr>
        <w:pStyle w:val="PreformattedText"/>
        <w:rPr/>
      </w:pPr>
      <w:r>
        <w:rPr/>
        <w:t xml:space="preserve">         </w:t>
      </w:r>
      <w:r>
        <w:rPr/>
        <w:t>are prospects for business relationships with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technical information, work products and know-how;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(vi) cost, operating, and other management information</w:t>
      </w:r>
    </w:p>
    <w:p>
      <w:pPr>
        <w:pStyle w:val="PreformattedText"/>
        <w:rPr/>
      </w:pPr>
      <w:r>
        <w:rPr/>
        <w:t xml:space="preserve">         </w:t>
      </w:r>
      <w:r>
        <w:rPr/>
        <w:t>systems, and other software and programming.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b. Employee Inventions. Employee shall enter into an Employee</w:t>
      </w:r>
    </w:p>
    <w:p>
      <w:pPr>
        <w:pStyle w:val="PreformattedText"/>
        <w:rPr/>
      </w:pPr>
      <w:r>
        <w:rPr/>
        <w:t>Innovations and Proprietary Rights Assignment Agreement in the form of Exhibit B</w:t>
      </w:r>
    </w:p>
    <w:p>
      <w:pPr>
        <w:pStyle w:val="PreformattedText"/>
        <w:rPr/>
      </w:pPr>
      <w:r>
        <w:rPr/>
        <w:t>attached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Damages, etc. The parties acknowledge that monetary damages will be</w:t>
      </w:r>
    </w:p>
    <w:p>
      <w:pPr>
        <w:pStyle w:val="PreformattedText"/>
        <w:rPr/>
      </w:pPr>
      <w:r>
        <w:rPr/>
        <w:t>inadequate and the Companies will be irreparably damaged if the provisions of</w:t>
      </w:r>
    </w:p>
    <w:p>
      <w:pPr>
        <w:pStyle w:val="PreformattedText"/>
        <w:rPr/>
      </w:pPr>
      <w:r>
        <w:rPr/>
        <w:t>this Agreement are not specifically enforced. K&amp;B shall be entitled, among other</w:t>
      </w:r>
    </w:p>
    <w:p>
      <w:pPr>
        <w:pStyle w:val="PreformattedText"/>
        <w:rPr/>
      </w:pPr>
      <w:r>
        <w:rPr/>
        <w:t>remedies, (a) without any bond or other security being required, to an</w:t>
      </w:r>
    </w:p>
    <w:p>
      <w:pPr>
        <w:pStyle w:val="PreformattedText"/>
        <w:rPr/>
      </w:pPr>
      <w:r>
        <w:rPr/>
        <w:t>injunction restraining any violation of this Agreement by Employee and by any</w:t>
      </w:r>
    </w:p>
    <w:p>
      <w:pPr>
        <w:pStyle w:val="PreformattedText"/>
        <w:rPr/>
      </w:pPr>
      <w:r>
        <w:rPr/>
        <w:t>person or entity to whom Employee provides or proposes to provide any services</w:t>
      </w:r>
    </w:p>
    <w:p>
      <w:pPr>
        <w:pStyle w:val="PreformattedText"/>
        <w:rPr/>
      </w:pPr>
      <w:r>
        <w:rPr/>
        <w:t>in violation of this Agreement, and (b) to require Employee to hold in a</w:t>
      </w:r>
    </w:p>
    <w:p>
      <w:pPr>
        <w:pStyle w:val="PreformattedText"/>
        <w:rPr/>
      </w:pPr>
      <w:r>
        <w:rPr/>
        <w:t>constructive trust, account for and pay over to K&amp;B all compensation and other</w:t>
      </w:r>
    </w:p>
    <w:p>
      <w:pPr>
        <w:pStyle w:val="PreformattedText"/>
        <w:rPr/>
      </w:pPr>
      <w:r>
        <w:rPr/>
        <w:t>benefits which Employee shall derive as a result of any action or omission which</w:t>
      </w:r>
    </w:p>
    <w:p>
      <w:pPr>
        <w:pStyle w:val="PreformattedText"/>
        <w:rPr/>
      </w:pPr>
      <w:r>
        <w:rPr/>
        <w:t>is a violation of any provision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Enforceability. If any provision contained in this Agreement is</w:t>
      </w:r>
    </w:p>
    <w:p>
      <w:pPr>
        <w:pStyle w:val="PreformattedText"/>
        <w:rPr/>
      </w:pPr>
      <w:r>
        <w:rPr/>
        <w:t>determined to be void, illegal or unenforceable, in whole or in part, then the</w:t>
      </w:r>
    </w:p>
    <w:p>
      <w:pPr>
        <w:pStyle w:val="PreformattedText"/>
        <w:rPr/>
      </w:pPr>
      <w:r>
        <w:rPr/>
        <w:t>other provisions contained herein shall remain in full force and effect as if</w:t>
      </w:r>
    </w:p>
    <w:p>
      <w:pPr>
        <w:pStyle w:val="PreformattedText"/>
        <w:rPr/>
      </w:pPr>
      <w:r>
        <w:rPr/>
        <w:t>the provision which was determined to be void, illegal, or unenforceable had not</w:t>
      </w:r>
    </w:p>
    <w:p>
      <w:pPr>
        <w:pStyle w:val="PreformattedText"/>
        <w:rPr/>
      </w:pPr>
      <w:r>
        <w:rPr/>
        <w:t>been contained herein. The courts or other parties enforcing this Agreement</w:t>
      </w:r>
    </w:p>
    <w:p>
      <w:pPr>
        <w:pStyle w:val="PreformattedText"/>
        <w:rPr/>
      </w:pPr>
      <w:r>
        <w:rPr/>
        <w:t>shall be entitled to modify the duration and scope of any restriction contained</w:t>
      </w:r>
    </w:p>
    <w:p>
      <w:pPr>
        <w:pStyle w:val="PreformattedText"/>
        <w:rPr/>
      </w:pPr>
      <w:r>
        <w:rPr/>
        <w:t>herein to the extent necessary to render such restriction enforceable, and such</w:t>
      </w:r>
    </w:p>
    <w:p>
      <w:pPr>
        <w:pStyle w:val="PreformattedText"/>
        <w:rPr/>
      </w:pPr>
      <w:r>
        <w:rPr/>
        <w:t>restriction as so modified shall be enforced.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Return of Property. All products, records, designs, plans, manuals,</w:t>
      </w:r>
    </w:p>
    <w:p>
      <w:pPr>
        <w:pStyle w:val="PreformattedText"/>
        <w:rPr/>
      </w:pPr>
      <w:r>
        <w:rPr/>
        <w:t>"field guides", memoranda, lists and other property delivered to Employee by or</w:t>
      </w:r>
    </w:p>
    <w:p>
      <w:pPr>
        <w:pStyle w:val="PreformattedText"/>
        <w:rPr/>
      </w:pPr>
      <w:r>
        <w:rPr/>
        <w:t>on behalf of any of the Companies or by their customers, including, but not</w:t>
      </w:r>
    </w:p>
    <w:p>
      <w:pPr>
        <w:pStyle w:val="PreformattedText"/>
        <w:rPr/>
      </w:pPr>
      <w:r>
        <w:rPr/>
        <w:t>limited to, customers obtained for any of them by Employee, and all records</w:t>
      </w:r>
    </w:p>
    <w:p>
      <w:pPr>
        <w:pStyle w:val="PreformattedText"/>
        <w:rPr/>
      </w:pPr>
      <w:r>
        <w:rPr/>
        <w:t>compiled by Employee which pertain to the business of any of the Companies, or</w:t>
      </w:r>
    </w:p>
    <w:p>
      <w:pPr>
        <w:pStyle w:val="PreformattedText"/>
        <w:rPr/>
      </w:pPr>
      <w:r>
        <w:rPr/>
        <w:t>any of their customers, whether or not confidential, shall be and remain the</w:t>
      </w:r>
    </w:p>
    <w:p>
      <w:pPr>
        <w:pStyle w:val="PreformattedText"/>
        <w:rPr/>
      </w:pPr>
      <w:r>
        <w:rPr/>
        <w:t>property of the Companies, and be subject at all times to the discretion and</w:t>
      </w:r>
    </w:p>
    <w:p>
      <w:pPr>
        <w:pStyle w:val="PreformattedText"/>
        <w:rPr/>
      </w:pPr>
      <w:r>
        <w:rPr/>
        <w:t>control of the Companies. Likewise, all correspondence with customers or</w:t>
      </w:r>
    </w:p>
    <w:p>
      <w:pPr>
        <w:pStyle w:val="PreformattedText"/>
        <w:rPr/>
      </w:pPr>
      <w:r>
        <w:rPr/>
        <w:t>representatives, reports, records, charts, advertising materials, and any data</w:t>
      </w:r>
    </w:p>
    <w:p>
      <w:pPr>
        <w:pStyle w:val="PreformattedText"/>
        <w:rPr/>
      </w:pPr>
      <w:r>
        <w:rPr/>
        <w:t>collected by Employee, or by or on behalf of any of the Companies or their</w:t>
      </w:r>
    </w:p>
    <w:p>
      <w:pPr>
        <w:pStyle w:val="PreformattedText"/>
        <w:rPr/>
      </w:pPr>
      <w:r>
        <w:rPr/>
        <w:t>representatives, whether or not confidential, shall be delivered promptly to K&amp;B</w:t>
      </w:r>
    </w:p>
    <w:p>
      <w:pPr>
        <w:pStyle w:val="PreformattedText"/>
        <w:rPr/>
      </w:pPr>
      <w:r>
        <w:rPr/>
        <w:t>without request by it upon termination of Employee's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Suits Against the Companies. Both during and after the term of his</w:t>
      </w:r>
    </w:p>
    <w:p>
      <w:pPr>
        <w:pStyle w:val="PreformattedText"/>
        <w:rPr/>
      </w:pPr>
      <w:r>
        <w:rPr/>
        <w:t>employment hereunder, Employee covenants that he will not bring suit or file</w:t>
      </w:r>
    </w:p>
    <w:p>
      <w:pPr>
        <w:pStyle w:val="PreformattedText"/>
        <w:rPr/>
      </w:pPr>
      <w:r>
        <w:rPr/>
        <w:t>counterclaims against the Companies or any of them for corporate misconduct,</w:t>
      </w:r>
    </w:p>
    <w:p>
      <w:pPr>
        <w:pStyle w:val="PreformattedText"/>
        <w:rPr/>
      </w:pPr>
      <w:r>
        <w:rPr/>
        <w:t>unless both of the following shall have occurred: (a) Employee shall have first</w:t>
      </w:r>
    </w:p>
    <w:p>
      <w:pPr>
        <w:pStyle w:val="PreformattedText"/>
        <w:rPr/>
      </w:pPr>
      <w:r>
        <w:rPr/>
        <w:t>made written demand to the Board of Director of CEC to investigate and deal with</w:t>
      </w:r>
    </w:p>
    <w:p>
      <w:pPr>
        <w:pStyle w:val="PreformattedText"/>
        <w:rPr/>
      </w:pPr>
      <w:r>
        <w:rPr/>
        <w:t>such misconduct, and (b) such Board of Directors shall have failed within 45</w:t>
      </w:r>
    </w:p>
    <w:p>
      <w:pPr>
        <w:pStyle w:val="PreformattedText"/>
        <w:rPr/>
      </w:pPr>
      <w:r>
        <w:rPr/>
        <w:t>days after the date of receipt of such demand to establish a Special Litigation</w:t>
      </w:r>
    </w:p>
    <w:p>
      <w:pPr>
        <w:pStyle w:val="PreformattedText"/>
        <w:rPr/>
      </w:pPr>
      <w:r>
        <w:rPr/>
        <w:t>Committee, consisting exclusively of outside directors, to investigate and deal</w:t>
      </w:r>
    </w:p>
    <w:p>
      <w:pPr>
        <w:pStyle w:val="PreformattedText"/>
        <w:rPr/>
      </w:pPr>
      <w:r>
        <w:rPr/>
        <w:t>with such misconduct. Without limiting the generality of and to further</w:t>
      </w:r>
    </w:p>
    <w:p>
      <w:pPr>
        <w:pStyle w:val="PreformattedText"/>
        <w:rPr/>
      </w:pPr>
      <w:r>
        <w:rPr/>
        <w:t>implement the foregoing, Employee irrevocably and unconditionally consents at</w:t>
      </w:r>
    </w:p>
    <w:p>
      <w:pPr>
        <w:pStyle w:val="PreformattedText"/>
        <w:rPr/>
      </w:pPr>
      <w:r>
        <w:rPr/>
        <w:t>the option of either of the Companies to the entry of temporary restraining</w:t>
      </w:r>
    </w:p>
    <w:p>
      <w:pPr>
        <w:pStyle w:val="PreformattedText"/>
        <w:rPr/>
      </w:pPr>
      <w:r>
        <w:rPr/>
        <w:t>orders and temporary and permanent injunctions, without posting bond or other</w:t>
      </w:r>
    </w:p>
    <w:p>
      <w:pPr>
        <w:pStyle w:val="PreformattedText"/>
        <w:rPr/>
      </w:pPr>
      <w:r>
        <w:rPr/>
        <w:t>security, against the filing of any action or counterclaim which is prohibited</w:t>
      </w:r>
    </w:p>
    <w:p>
      <w:pPr>
        <w:pStyle w:val="PreformattedText"/>
        <w:rPr/>
      </w:pPr>
      <w:r>
        <w:rPr/>
        <w:t>hereunder. The opinion of such Board of Directors shall be binding and</w:t>
      </w:r>
    </w:p>
    <w:p>
      <w:pPr>
        <w:pStyle w:val="PreformattedText"/>
        <w:rPr/>
      </w:pPr>
      <w:r>
        <w:rPr/>
        <w:t>conclusive on the determination of which directors constitute "outside</w:t>
      </w:r>
    </w:p>
    <w:p>
      <w:pPr>
        <w:pStyle w:val="PreformattedText"/>
        <w:rPr/>
      </w:pPr>
      <w:r>
        <w:rPr/>
        <w:t>directors", and the determination of the Special Litigation Committee shall be</w:t>
      </w:r>
    </w:p>
    <w:p>
      <w:pPr>
        <w:pStyle w:val="PreformattedText"/>
        <w:rPr/>
      </w:pPr>
      <w:r>
        <w:rPr/>
        <w:t>binding and conclusive on all matters relating to the actual or alleged</w:t>
      </w:r>
    </w:p>
    <w:p>
      <w:pPr>
        <w:pStyle w:val="PreformattedText"/>
        <w:rPr/>
      </w:pPr>
      <w:r>
        <w:rPr/>
        <w:t>misconduct which is referred to it as aforesaid.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Cooperation in Proceedings. During and after the termination of</w:t>
      </w:r>
    </w:p>
    <w:p>
      <w:pPr>
        <w:pStyle w:val="PreformattedText"/>
        <w:rPr/>
      </w:pPr>
      <w:r>
        <w:rPr/>
        <w:t>Employee's employment, Employee shall for reasonable compensation consistent</w:t>
      </w:r>
    </w:p>
    <w:p>
      <w:pPr>
        <w:pStyle w:val="PreformattedText"/>
        <w:rPr/>
      </w:pPr>
      <w:r>
        <w:rPr/>
        <w:t>with his compensation from K&amp;B cooperate fully and at reasonable times with any</w:t>
      </w:r>
    </w:p>
    <w:p>
      <w:pPr>
        <w:pStyle w:val="PreformattedText"/>
        <w:rPr/>
      </w:pPr>
      <w:r>
        <w:rPr/>
        <w:t>of the Companies in all litigation and regulatory proceedings with respect to</w:t>
      </w:r>
    </w:p>
    <w:p>
      <w:pPr>
        <w:pStyle w:val="PreformattedText"/>
        <w:rPr/>
      </w:pPr>
      <w:r>
        <w:rPr/>
        <w:t>which any of the Companies seeks Employee's assistance and as to which Employee</w:t>
      </w:r>
    </w:p>
    <w:p>
      <w:pPr>
        <w:pStyle w:val="PreformattedText"/>
        <w:rPr/>
      </w:pPr>
      <w:r>
        <w:rPr/>
        <w:t>has any knowledge or involvement. Without limiting the generality of the</w:t>
      </w:r>
    </w:p>
    <w:p>
      <w:pPr>
        <w:pStyle w:val="PreformattedText"/>
        <w:rPr/>
      </w:pPr>
      <w:r>
        <w:rPr/>
        <w:t>foregoing, Employee shall be available to testify at such litigations and other</w:t>
      </w:r>
    </w:p>
    <w:p>
      <w:pPr>
        <w:pStyle w:val="PreformattedText"/>
        <w:rPr/>
      </w:pPr>
      <w:r>
        <w:rPr/>
        <w:t>proceedings, and will cooperate with counsel to the Companies in preparing</w:t>
      </w:r>
    </w:p>
    <w:p>
      <w:pPr>
        <w:pStyle w:val="PreformattedText"/>
        <w:rPr/>
      </w:pPr>
      <w:r>
        <w:rPr/>
        <w:t>materials and offering advice in such litigation and other proceedings. Except</w:t>
      </w:r>
    </w:p>
    <w:p>
      <w:pPr>
        <w:pStyle w:val="PreformattedText"/>
        <w:rPr/>
      </w:pPr>
      <w:r>
        <w:rPr/>
        <w:t>as required by law, and then only upon reasonable prior written notice to K&amp;B,</w:t>
      </w:r>
    </w:p>
    <w:p>
      <w:pPr>
        <w:pStyle w:val="PreformattedText"/>
        <w:rPr/>
      </w:pPr>
      <w:r>
        <w:rPr/>
        <w:t>Employee shall not in any way cooperate or assist any person or entity in any</w:t>
      </w:r>
    </w:p>
    <w:p>
      <w:pPr>
        <w:pStyle w:val="PreformattedText"/>
        <w:rPr/>
      </w:pPr>
      <w:r>
        <w:rPr/>
        <w:t>matter which is adverse to any of the Companies or to any person who was at any</w:t>
      </w:r>
    </w:p>
    <w:p>
      <w:pPr>
        <w:pStyle w:val="PreformattedText"/>
        <w:rPr/>
      </w:pPr>
      <w:r>
        <w:rPr/>
        <w:t>time an officer or director of any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Notices. All notices, requests, demands, claims, and other</w:t>
      </w:r>
    </w:p>
    <w:p>
      <w:pPr>
        <w:pStyle w:val="PreformattedText"/>
        <w:rPr/>
      </w:pPr>
      <w:r>
        <w:rPr/>
        <w:t>communications hereunder shall be in writing and will be deemed duly given when</w:t>
      </w:r>
    </w:p>
    <w:p>
      <w:pPr>
        <w:pStyle w:val="PreformattedText"/>
        <w:rPr/>
      </w:pPr>
      <w:r>
        <w:rPr/>
        <w:t>personally delivered, the next business day when deposited with Federal Express</w:t>
      </w:r>
    </w:p>
    <w:p>
      <w:pPr>
        <w:pStyle w:val="PreformattedText"/>
        <w:rPr/>
      </w:pPr>
      <w:r>
        <w:rPr/>
        <w:t>or other nationally recognized overnight courier service delivery prepaid or</w:t>
      </w:r>
    </w:p>
    <w:p>
      <w:pPr>
        <w:pStyle w:val="PreformattedText"/>
        <w:rPr/>
      </w:pPr>
      <w:r>
        <w:rPr/>
        <w:t>five (5) business days after being sent by registered mail, return receipt</w:t>
      </w:r>
    </w:p>
    <w:p>
      <w:pPr>
        <w:pStyle w:val="PreformattedText"/>
        <w:rPr/>
      </w:pPr>
      <w:r>
        <w:rPr/>
        <w:t>requested, postage prepaid, and addressed to the intended recipient as set forth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Employee:    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  <w:t>________________________                    ______________________________</w:t>
      </w:r>
    </w:p>
    <w:p>
      <w:pPr>
        <w:pStyle w:val="PreformattedText"/>
        <w:rPr/>
      </w:pPr>
      <w:r>
        <w:rPr/>
        <w:t>________________________                    ______________________________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K&amp;B: 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c/o CECO Environmental Corp.        Leslie J.  Weiss, Esq.</w:t>
      </w:r>
    </w:p>
    <w:p>
      <w:pPr>
        <w:pStyle w:val="PreformattedText"/>
        <w:rPr/>
      </w:pPr>
      <w:r>
        <w:rPr/>
        <w:t>505 University Avenue               Sugar, Friedberg &amp; Felsenthal</w:t>
      </w:r>
    </w:p>
    <w:p>
      <w:pPr>
        <w:pStyle w:val="PreformattedText"/>
        <w:rPr/>
      </w:pPr>
      <w:r>
        <w:rPr/>
        <w:t>Suite 1400                          30 North LaSalle Street</w:t>
      </w:r>
    </w:p>
    <w:p>
      <w:pPr>
        <w:pStyle w:val="PreformattedText"/>
        <w:rPr/>
      </w:pPr>
      <w:r>
        <w:rPr/>
        <w:t>Toronto, Ontario  M5G 1X3           Suite 2600</w:t>
      </w:r>
    </w:p>
    <w:p>
      <w:pPr>
        <w:pStyle w:val="PreformattedText"/>
        <w:rPr/>
      </w:pPr>
      <w:r>
        <w:rPr/>
        <w:t>Canada                              Chicago, Illinois 60602-2506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Either party may change the address to which notices, requests, demands, claims,</w:t>
      </w:r>
    </w:p>
    <w:p>
      <w:pPr>
        <w:pStyle w:val="PreformattedText"/>
        <w:rPr/>
      </w:pPr>
      <w:r>
        <w:rPr/>
        <w:t>and other communications hereunder are to be delivered by giving the other party</w:t>
      </w:r>
    </w:p>
    <w:p>
      <w:pPr>
        <w:pStyle w:val="PreformattedText"/>
        <w:rPr/>
      </w:pPr>
      <w:r>
        <w:rPr/>
        <w:t>notice in the manner herein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Survival. The provisions of Sections 8 through 18 and 21 shall</w:t>
      </w:r>
    </w:p>
    <w:p>
      <w:pPr>
        <w:pStyle w:val="PreformattedText"/>
        <w:rPr/>
      </w:pPr>
      <w:r>
        <w:rPr/>
        <w:t>survive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Other Agreements. Employee represents that he has furnished to K&amp;B</w:t>
      </w:r>
    </w:p>
    <w:p>
      <w:pPr>
        <w:pStyle w:val="PreformattedText"/>
        <w:rPr/>
      </w:pPr>
      <w:r>
        <w:rPr/>
        <w:t>copies of all agreements which restrict or limit or could restrict or limit his</w:t>
      </w:r>
    </w:p>
    <w:p>
      <w:pPr>
        <w:pStyle w:val="PreformattedText"/>
        <w:rPr/>
      </w:pPr>
      <w:r>
        <w:rPr/>
        <w:t>services for K&amp;B at any time during the term. However, nothing in this Agreement</w:t>
      </w:r>
    </w:p>
    <w:p>
      <w:pPr>
        <w:pStyle w:val="PreformattedText"/>
        <w:rPr/>
      </w:pPr>
      <w:r>
        <w:rPr/>
        <w:t>shall be construed to render an opinion as to the interpretation or validity of</w:t>
      </w:r>
    </w:p>
    <w:p>
      <w:pPr>
        <w:pStyle w:val="PreformattedText"/>
        <w:rPr/>
      </w:pPr>
      <w:r>
        <w:rPr/>
        <w:t>any agreements with prior employers purporting to restrict or limit Employee's</w:t>
      </w:r>
    </w:p>
    <w:p>
      <w:pPr>
        <w:pStyle w:val="PreformattedText"/>
        <w:rPr/>
      </w:pPr>
      <w:r>
        <w:rPr/>
        <w:t>services for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Governing Law. This Agreement shall be governed by and construed in</w:t>
      </w:r>
    </w:p>
    <w:p>
      <w:pPr>
        <w:pStyle w:val="PreformattedText"/>
        <w:rPr/>
      </w:pPr>
      <w:r>
        <w:rPr/>
        <w:t>accordance with the laws of the State of Ohio without giving effect to any</w:t>
      </w:r>
    </w:p>
    <w:p>
      <w:pPr>
        <w:pStyle w:val="PreformattedText"/>
        <w:rPr/>
      </w:pPr>
      <w:r>
        <w:rPr/>
        <w:t>choice or conflict of law provision or rule, whether of the State of Ohio or any</w:t>
      </w:r>
    </w:p>
    <w:p>
      <w:pPr>
        <w:pStyle w:val="PreformattedText"/>
        <w:rPr/>
      </w:pPr>
      <w:r>
        <w:rPr/>
        <w:t>other jurisdiction, that would cause the application of the laws of any</w:t>
      </w:r>
    </w:p>
    <w:p>
      <w:pPr>
        <w:pStyle w:val="PreformattedText"/>
        <w:rPr/>
      </w:pPr>
      <w:r>
        <w:rPr/>
        <w:t>jurisdiction other than the State of Ohio. In the event of any dispute or claim</w:t>
      </w:r>
    </w:p>
    <w:p>
      <w:pPr>
        <w:pStyle w:val="PreformattedText"/>
        <w:rPr/>
      </w:pPr>
      <w:r>
        <w:rPr/>
        <w:t>relating to arising out of Employee's employment relationship with K&amp;B,</w:t>
      </w:r>
    </w:p>
    <w:p>
      <w:pPr>
        <w:pStyle w:val="PreformattedText"/>
        <w:rPr/>
      </w:pPr>
      <w:r>
        <w:rPr/>
        <w:t>Employee's stock options, the Stock Purchase Warrant or the termination of</w:t>
      </w:r>
    </w:p>
    <w:p>
      <w:pPr>
        <w:pStyle w:val="PreformattedText"/>
        <w:rPr/>
      </w:pPr>
      <w:r>
        <w:rPr/>
        <w:t>Employee's employment relationship with K&amp;B (including, without limitation of</w:t>
      </w:r>
    </w:p>
    <w:p>
      <w:pPr>
        <w:pStyle w:val="PreformattedText"/>
        <w:rPr/>
      </w:pPr>
      <w:r>
        <w:rPr/>
        <w:t>the foregoing, any claim of wrongful termination or age, sex disability, race or</w:t>
      </w:r>
    </w:p>
    <w:p>
      <w:pPr>
        <w:pStyle w:val="PreformattedText"/>
        <w:rPr/>
      </w:pPr>
      <w:r>
        <w:rPr/>
        <w:t>other discrimination), Employee and K&amp;B agree that (i) all such disputes shall</w:t>
      </w:r>
    </w:p>
    <w:p>
      <w:pPr>
        <w:pStyle w:val="PreformattedText"/>
        <w:rPr/>
      </w:pPr>
      <w:r>
        <w:rPr/>
        <w:t>be fully and finally resolved by binding arbitration conducted by the American</w:t>
      </w:r>
    </w:p>
    <w:p>
      <w:pPr>
        <w:pStyle w:val="PreformattedText"/>
        <w:rPr/>
      </w:pPr>
      <w:r>
        <w:rPr/>
        <w:t>Arbitration Association in Cook County, Illinois, and (ii) each waives his or</w:t>
      </w:r>
    </w:p>
    <w:p>
      <w:pPr>
        <w:pStyle w:val="PreformattedText"/>
        <w:rPr/>
      </w:pPr>
      <w:r>
        <w:rPr/>
        <w:t>its rights to have such dispute tried by a court or a jury. RIGHT TO TRIAL BY</w:t>
      </w:r>
    </w:p>
    <w:p>
      <w:pPr>
        <w:pStyle w:val="PreformattedText"/>
        <w:rPr/>
      </w:pPr>
      <w:r>
        <w:rPr/>
        <w:t>JURY IS WAIVED. However, Employee and K&amp;B agree that this arbitration provision</w:t>
      </w:r>
    </w:p>
    <w:p>
      <w:pPr>
        <w:pStyle w:val="PreformattedText"/>
        <w:rPr/>
      </w:pPr>
      <w:r>
        <w:rPr/>
        <w:t>shall not apply to any disputes or claims relating to or arising out of the</w:t>
      </w:r>
    </w:p>
    <w:p>
      <w:pPr>
        <w:pStyle w:val="PreformattedText"/>
        <w:rPr/>
      </w:pPr>
      <w:r>
        <w:rPr/>
        <w:t>misuse or misappropriation of K&amp;B's or any Companies' trade secrets, proprietary</w:t>
      </w:r>
    </w:p>
    <w:p>
      <w:pPr>
        <w:pStyle w:val="PreformattedText"/>
        <w:rPr/>
      </w:pPr>
      <w:r>
        <w:rPr/>
        <w:t>information, other proprietary rights or property. With respect to each such</w:t>
      </w:r>
    </w:p>
    <w:p>
      <w:pPr>
        <w:pStyle w:val="PreformattedText"/>
        <w:rPr/>
      </w:pPr>
      <w:r>
        <w:rPr/>
        <w:t>dispute, each of the parties submits to the jurisdiction of any state court</w:t>
      </w:r>
    </w:p>
    <w:p>
      <w:pPr>
        <w:pStyle w:val="PreformattedText"/>
        <w:rPr/>
      </w:pPr>
      <w:r>
        <w:rPr/>
        <w:t>sitting in Cincinnati, Ohio or the United States District Court for the Southern</w:t>
      </w:r>
    </w:p>
    <w:p>
      <w:pPr>
        <w:pStyle w:val="PreformattedText"/>
        <w:rPr/>
      </w:pPr>
      <w:r>
        <w:rPr/>
        <w:t>District of Ohio.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Advice of Counsel. Employee has been advised by his own counsel</w:t>
      </w:r>
    </w:p>
    <w:p>
      <w:pPr>
        <w:pStyle w:val="PreformattedText"/>
        <w:rPr/>
      </w:pPr>
      <w:r>
        <w:rPr/>
        <w:t>concerning this Agreement prior to executing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Succession and Assignment. This Agreement shall be binding upon and</w:t>
      </w:r>
    </w:p>
    <w:p>
      <w:pPr>
        <w:pStyle w:val="PreformattedText"/>
        <w:rPr/>
      </w:pPr>
      <w:r>
        <w:rPr/>
        <w:t>inure to the benefit of the parties named herein and their respective heirs,</w:t>
      </w:r>
    </w:p>
    <w:p>
      <w:pPr>
        <w:pStyle w:val="PreformattedText"/>
        <w:rPr/>
      </w:pPr>
      <w:r>
        <w:rPr/>
        <w:t>legal representatives, successors and permitted assigns. Employee may not assign</w:t>
      </w:r>
    </w:p>
    <w:p>
      <w:pPr>
        <w:pStyle w:val="PreformattedText"/>
        <w:rPr/>
      </w:pPr>
      <w:r>
        <w:rPr/>
        <w:t>either this Agreement or any of Employee's rights, interests or obligations</w:t>
      </w:r>
    </w:p>
    <w:p>
      <w:pPr>
        <w:pStyle w:val="PreformattedText"/>
        <w:rPr/>
      </w:pPr>
      <w:r>
        <w:rPr/>
        <w:t>hereunder. K&amp;B may assign any or all of its rights and interests hereunder to</w:t>
      </w:r>
    </w:p>
    <w:p>
      <w:pPr>
        <w:pStyle w:val="PreformattedText"/>
        <w:rPr/>
      </w:pPr>
      <w:r>
        <w:rPr/>
        <w:t>any person or entity that acquires the business of K&amp;B or any Company, or to any</w:t>
      </w:r>
    </w:p>
    <w:p>
      <w:pPr>
        <w:pStyle w:val="PreformattedText"/>
        <w:rPr/>
      </w:pPr>
      <w:r>
        <w:rPr/>
        <w:t>entity with which such company merges or consolidates.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 Counterparts. This Agreement may be executed in one or more</w:t>
      </w:r>
    </w:p>
    <w:p>
      <w:pPr>
        <w:pStyle w:val="PreformattedText"/>
        <w:rPr/>
      </w:pPr>
      <w:r>
        <w:rPr/>
        <w:t>counterparts, each of which shall be deemed an original but all of which</w:t>
      </w:r>
    </w:p>
    <w:p>
      <w:pPr>
        <w:pStyle w:val="PreformattedText"/>
        <w:rPr/>
      </w:pPr>
      <w:r>
        <w:rPr/>
        <w:t>together will 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 Headings. The section headings contained in this Agreement are</w:t>
      </w:r>
    </w:p>
    <w:p>
      <w:pPr>
        <w:pStyle w:val="PreformattedText"/>
        <w:rPr/>
      </w:pPr>
      <w:r>
        <w:rPr/>
        <w:t>inserted for convenience only and shall not affect in any way the meaning or</w:t>
      </w:r>
    </w:p>
    <w:p>
      <w:pPr>
        <w:pStyle w:val="PreformattedText"/>
        <w:rPr/>
      </w:pPr>
      <w:r>
        <w:rPr/>
        <w:t>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22 Waiver. The waiver of a breach of any provision of this Agreement</w:t>
      </w:r>
    </w:p>
    <w:p>
      <w:pPr>
        <w:pStyle w:val="PreformattedText"/>
        <w:rPr/>
      </w:pPr>
      <w:r>
        <w:rPr/>
        <w:t>shall not operate or be construed to be a waiver of any other provision or of a</w:t>
      </w:r>
    </w:p>
    <w:p>
      <w:pPr>
        <w:pStyle w:val="PreformattedText"/>
        <w:rPr/>
      </w:pPr>
      <w:r>
        <w:rPr/>
        <w:t>subsequent or prior breach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 Entire Agreement. This Agreement contains the entire agreement of</w:t>
      </w:r>
    </w:p>
    <w:p>
      <w:pPr>
        <w:pStyle w:val="PreformattedText"/>
        <w:rPr/>
      </w:pPr>
      <w:r>
        <w:rPr/>
        <w:t>the parties with respect to the subject matter hereof and supersedes all prior</w:t>
      </w:r>
    </w:p>
    <w:p>
      <w:pPr>
        <w:pStyle w:val="PreformattedText"/>
        <w:rPr/>
      </w:pPr>
      <w:r>
        <w:rPr/>
        <w:t>or contemporaneous negotiations, correspondence, understandings and agreements</w:t>
      </w:r>
    </w:p>
    <w:p>
      <w:pPr>
        <w:pStyle w:val="PreformattedText"/>
        <w:rPr/>
      </w:pPr>
      <w:r>
        <w:rPr/>
        <w:t>between the parties regarding the subject matter of this Agreement. This</w:t>
      </w:r>
    </w:p>
    <w:p>
      <w:pPr>
        <w:pStyle w:val="PreformattedText"/>
        <w:rPr/>
      </w:pPr>
      <w:r>
        <w:rPr/>
        <w:t>Agreement may not be amended or modified or any provision waived except in a</w:t>
      </w:r>
    </w:p>
    <w:p>
      <w:pPr>
        <w:pStyle w:val="PreformattedText"/>
        <w:rPr/>
      </w:pPr>
      <w:r>
        <w:rPr/>
        <w:t>writing signed by both parties and supported by new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as of the date first above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Richard J. Blum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Its: President</w:t>
      </w:r>
    </w:p>
    <w:p>
      <w:pPr>
        <w:pStyle w:val="PreformattedText"/>
        <w:rPr/>
      </w:pPr>
      <w:r>
        <w:rPr/>
        <w:t xml:space="preserve">   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</w:t>
      </w:r>
      <w:r>
        <w:rPr/>
        <w:t>Lawrence J. Blum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  <w:t>Lawrence J. Blum,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corporations hereby guaranty the foregoing obligations</w:t>
      </w:r>
    </w:p>
    <w:p>
      <w:pPr>
        <w:pStyle w:val="PreformattedText"/>
        <w:rPr/>
      </w:pPr>
      <w:r>
        <w:rPr/>
        <w:t>of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/s/  Phillip DeZwirek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Its: President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By: /s/  Phillip DeZwirek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Its: President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11</w:t>
      </w:r>
      <w:r>
        <w:br w:type="page"/>
      </w:r>
    </w:p>
    <w:p>
      <w:pPr>
        <w:pStyle w:val="PreformattedText"/>
        <w:rPr/>
      </w:pPr>
      <w:r>
        <w:rPr/>
      </w:r>
      <w:bookmarkStart w:id="20" w:name="EX-10.5.txt"/>
      <w:bookmarkStart w:id="21" w:name="ksEX104"/>
      <w:bookmarkStart w:id="22" w:name="EX-10.5.txt"/>
      <w:bookmarkStart w:id="23" w:name="ksEX104"/>
      <w:bookmarkEnd w:id="22"/>
      <w:bookmarkEnd w:id="2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ISSUANCE OF THIS WARRANT AND THE COMMON STOCK THAT MAY BE ACQUIRED UPON</w:t>
      </w:r>
    </w:p>
    <w:p>
      <w:pPr>
        <w:pStyle w:val="PreformattedText"/>
        <w:rPr/>
      </w:pPr>
      <w:r>
        <w:rPr/>
        <w:t>EXERCISE HEREOF HAVE NOT BEEN REGISTERED UNDER THE SECURITIES ACT OF 1933, AS</w:t>
      </w:r>
    </w:p>
    <w:p>
      <w:pPr>
        <w:pStyle w:val="PreformattedText"/>
        <w:rPr/>
      </w:pPr>
      <w:r>
        <w:rPr/>
        <w:t>AMENDED (THE "ACT"), OR APPLICABLE STATE SECURITIES LAWS AND THIS WARRANT AND</w:t>
      </w:r>
    </w:p>
    <w:p>
      <w:pPr>
        <w:pStyle w:val="PreformattedText"/>
        <w:rPr/>
      </w:pPr>
      <w:r>
        <w:rPr/>
        <w:t>SUCH COMMON STOCK MAY NOT BE TRANSFERRED OR OTHERWISE DISPOSED OF UNLESS SUCH</w:t>
      </w:r>
    </w:p>
    <w:p>
      <w:pPr>
        <w:pStyle w:val="PreformattedText"/>
        <w:rPr/>
      </w:pPr>
      <w:r>
        <w:rPr/>
        <w:t>TRANSFER OR OTHER DISPOSITION HAS BEEN REGISTERED UNDER THE ACT AND SUCH LAWS OR</w:t>
      </w:r>
    </w:p>
    <w:p>
      <w:pPr>
        <w:pStyle w:val="PreformattedText"/>
        <w:rPr/>
      </w:pPr>
      <w:r>
        <w:rPr/>
        <w:t>AN EXEMPTION UNDER THE ACT AND SUCH LAWS IS AVAILABLE FOR THEIR TRANSFER OR</w:t>
      </w:r>
    </w:p>
    <w:p>
      <w:pPr>
        <w:pStyle w:val="PreformattedText"/>
        <w:rPr/>
      </w:pPr>
      <w:r>
        <w:rPr/>
        <w:t>OTHER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7, 1999 (the "Grant Date")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SHARES:  217,000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HOLDER:  Lawrence J.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ADDRESS: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Grant of Right to Purchase. THIS CERTIFIES THAT the Holder is entitled to</w:t>
      </w:r>
    </w:p>
    <w:p>
      <w:pPr>
        <w:pStyle w:val="PreformattedText"/>
        <w:rPr/>
      </w:pPr>
      <w:r>
        <w:rPr/>
        <w:t>purchase from CECO ENVIRONMENTAL CORP., a New York corporation (hereinafter</w:t>
      </w:r>
    </w:p>
    <w:p>
      <w:pPr>
        <w:pStyle w:val="PreformattedText"/>
        <w:rPr/>
      </w:pPr>
      <w:r>
        <w:rPr/>
        <w:t>called the "Company"), the number of shares of the Company's common stock</w:t>
      </w:r>
    </w:p>
    <w:p>
      <w:pPr>
        <w:pStyle w:val="PreformattedText"/>
        <w:rPr/>
      </w:pPr>
      <w:r>
        <w:rPr/>
        <w:t>("Common Stock") set forth above, at an exercise price equal to $2.9375 (the</w:t>
      </w:r>
    </w:p>
    <w:p>
      <w:pPr>
        <w:pStyle w:val="PreformattedText"/>
        <w:rPr/>
      </w:pPr>
      <w:r>
        <w:rPr/>
        <w:t>"Exercise Price"). This Warrant may be exercised on or after the one year</w:t>
      </w:r>
    </w:p>
    <w:p>
      <w:pPr>
        <w:pStyle w:val="PreformattedText"/>
        <w:rPr/>
      </w:pPr>
      <w:r>
        <w:rPr/>
        <w:t>anniversary of the date hereof and prior to expiration as provided in Section 8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Expiration Date. All rights granted under this Warrant shall expire on</w:t>
      </w:r>
    </w:p>
    <w:p>
      <w:pPr>
        <w:pStyle w:val="PreformattedText"/>
        <w:rPr/>
      </w:pPr>
      <w:r>
        <w:rPr/>
        <w:t>December 6, 2009 (the "Expiration Date") except as provided in Sections 10, 11</w:t>
      </w:r>
    </w:p>
    <w:p>
      <w:pPr>
        <w:pStyle w:val="PreformattedText"/>
        <w:rPr/>
      </w:pPr>
      <w:r>
        <w:rPr/>
        <w:t>and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Restricted Securities. Subject to Section 9 below, this Warrant and the</w:t>
      </w:r>
    </w:p>
    <w:p>
      <w:pPr>
        <w:pStyle w:val="PreformattedText"/>
        <w:rPr/>
      </w:pPr>
      <w:r>
        <w:rPr/>
        <w:t>Common Stock issuable on exercise of this Warrant (the "Underlying Shares") may</w:t>
      </w:r>
    </w:p>
    <w:p>
      <w:pPr>
        <w:pStyle w:val="PreformattedText"/>
        <w:rPr/>
      </w:pPr>
      <w:r>
        <w:rPr/>
        <w:t>be transferred, sold, assigned or hypothecated only if registered by the Company</w:t>
      </w:r>
    </w:p>
    <w:p>
      <w:pPr>
        <w:pStyle w:val="PreformattedText"/>
        <w:rPr/>
      </w:pPr>
      <w:r>
        <w:rPr/>
        <w:t>under the Act or if the Company has received from counsel to the Holder,</w:t>
      </w:r>
    </w:p>
    <w:p>
      <w:pPr>
        <w:pStyle w:val="PreformattedText"/>
        <w:rPr/>
      </w:pPr>
      <w:r>
        <w:rPr/>
        <w:t>reasonably satisfactory to the Company and its counsel, a written opinion to the</w:t>
      </w:r>
    </w:p>
    <w:p>
      <w:pPr>
        <w:pStyle w:val="PreformattedText"/>
        <w:rPr/>
      </w:pPr>
      <w:r>
        <w:rPr/>
        <w:t>effect that registration of the Warrant or the Underlying Shares is not</w:t>
      </w:r>
    </w:p>
    <w:p>
      <w:pPr>
        <w:pStyle w:val="PreformattedText"/>
        <w:rPr/>
      </w:pPr>
      <w:r>
        <w:rPr/>
        <w:t>necessary in connection with such transfer, sale, assignment or hypothecation.</w:t>
      </w:r>
    </w:p>
    <w:p>
      <w:pPr>
        <w:pStyle w:val="PreformattedText"/>
        <w:rPr/>
      </w:pPr>
      <w:r>
        <w:rPr/>
        <w:t>The Holder shall through his counsel provide such information as is reasonably</w:t>
      </w:r>
    </w:p>
    <w:p>
      <w:pPr>
        <w:pStyle w:val="PreformattedText"/>
        <w:rPr/>
      </w:pPr>
      <w:r>
        <w:rPr/>
        <w:t>necessary in connection with such opinion. This Warrant and the Underlying</w:t>
      </w:r>
    </w:p>
    <w:p>
      <w:pPr>
        <w:pStyle w:val="PreformattedText"/>
        <w:rPr/>
      </w:pPr>
      <w:r>
        <w:rPr/>
        <w:t>Shares shall be appropriately legended to reflect these restrictions and stop</w:t>
      </w:r>
    </w:p>
    <w:p>
      <w:pPr>
        <w:pStyle w:val="PreformattedText"/>
        <w:rPr/>
      </w:pPr>
      <w:r>
        <w:rPr/>
        <w:t>transfer instructions shall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Mechanics of Assignment. Subject to Section 9, any permitted assignment of</w:t>
      </w:r>
    </w:p>
    <w:p>
      <w:pPr>
        <w:pStyle w:val="PreformattedText"/>
        <w:rPr/>
      </w:pPr>
      <w:r>
        <w:rPr/>
        <w:t>this Warrant shall be effected by the Holder by (i) executing a written</w:t>
      </w:r>
    </w:p>
    <w:p>
      <w:pPr>
        <w:pStyle w:val="PreformattedText"/>
        <w:rPr/>
      </w:pPr>
      <w:r>
        <w:rPr/>
        <w:t>assignment with the signature of the Holder guaranteed by a commercial bank or a</w:t>
      </w:r>
    </w:p>
    <w:p>
      <w:pPr>
        <w:pStyle w:val="PreformattedText"/>
        <w:rPr/>
      </w:pPr>
      <w:r>
        <w:rPr/>
        <w:t>member of the New York Stock Exchange; (ii) surrendering this Warrant for</w:t>
      </w:r>
    </w:p>
    <w:p>
      <w:pPr>
        <w:pStyle w:val="PreformattedText"/>
        <w:rPr/>
      </w:pPr>
      <w:r>
        <w:rPr/>
        <w:t>cancellation at the office of the Company, accompanied by the opinion of his</w:t>
      </w:r>
    </w:p>
    <w:p>
      <w:pPr>
        <w:pStyle w:val="PreformattedText"/>
        <w:rPr/>
      </w:pPr>
      <w:r>
        <w:rPr/>
        <w:t>counsel referred to above; and (iii) unless in connection with an effective</w:t>
      </w:r>
    </w:p>
    <w:p>
      <w:pPr>
        <w:pStyle w:val="PreformattedText"/>
        <w:rPr/>
      </w:pPr>
      <w:r>
        <w:rPr/>
        <w:t>registration statement which covers the sale of this Warrant and or the</w:t>
      </w:r>
    </w:p>
    <w:p>
      <w:pPr>
        <w:pStyle w:val="PreformattedText"/>
        <w:rPr/>
      </w:pPr>
      <w:r>
        <w:rPr/>
        <w:t>Underlying Shares, delivery to the Company of a statement by the transferee (in</w:t>
      </w:r>
    </w:p>
    <w:p>
      <w:pPr>
        <w:pStyle w:val="PreformattedText"/>
        <w:rPr/>
      </w:pPr>
      <w:r>
        <w:rPr/>
        <w:t>a form acceptable to the Company and its counsel) that such Warrant is being</w:t>
      </w:r>
    </w:p>
    <w:p>
      <w:pPr>
        <w:pStyle w:val="PreformattedText"/>
        <w:rPr/>
      </w:pPr>
      <w:r>
        <w:rPr/>
        <w:t>acquired by the transferee for investment and not with a view to its</w:t>
      </w:r>
    </w:p>
    <w:p>
      <w:pPr>
        <w:pStyle w:val="PreformattedText"/>
        <w:rPr/>
      </w:pPr>
      <w:r>
        <w:rPr/>
        <w:t>distribution or resale; whereupon the Company shall issue, in the name or names</w:t>
      </w:r>
    </w:p>
    <w:p>
      <w:pPr>
        <w:pStyle w:val="PreformattedText"/>
        <w:rPr/>
      </w:pPr>
      <w:r>
        <w:rPr/>
        <w:t>specified by the Holder (including the Holder) new Warrants representing in the</w:t>
      </w:r>
    </w:p>
    <w:p>
      <w:pPr>
        <w:pStyle w:val="PreformattedText"/>
        <w:rPr/>
      </w:pPr>
      <w:r>
        <w:rPr/>
        <w:t>aggregate rights to purchase the same number of Underlying Shares as are</w:t>
      </w:r>
    </w:p>
    <w:p>
      <w:pPr>
        <w:pStyle w:val="PreformattedText"/>
        <w:rPr/>
      </w:pPr>
      <w:r>
        <w:rPr/>
        <w:t>purchasable under the Warrant surrendered. The transferor will pay all relevant</w:t>
      </w:r>
    </w:p>
    <w:p>
      <w:pPr>
        <w:pStyle w:val="PreformattedText"/>
        <w:rPr/>
      </w:pPr>
      <w:r>
        <w:rPr/>
        <w:t>transfer taxes arising from the assignment of this Warrant. Replacement warrants</w:t>
      </w:r>
    </w:p>
    <w:p>
      <w:pPr>
        <w:pStyle w:val="PreformattedText"/>
        <w:rPr/>
      </w:pPr>
      <w:r>
        <w:rPr/>
        <w:t>shall bear the same legend as is borne by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Definition of Holder. The term "Holder" should be deemed to include any</w:t>
      </w:r>
    </w:p>
    <w:p>
      <w:pPr>
        <w:pStyle w:val="PreformattedText"/>
        <w:rPr/>
      </w:pPr>
      <w:r>
        <w:rPr/>
        <w:t>permitted record transferee of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Underlying Shares. The Company covenants and agrees that all shares of Common</w:t>
      </w:r>
    </w:p>
    <w:p>
      <w:pPr>
        <w:pStyle w:val="PreformattedText"/>
        <w:rPr/>
      </w:pPr>
      <w:r>
        <w:rPr/>
        <w:t>Stock which may be issued upon exercise hereof will, upon issuance, be duly and</w:t>
      </w:r>
    </w:p>
    <w:p>
      <w:pPr>
        <w:pStyle w:val="PreformattedText"/>
        <w:rPr/>
      </w:pPr>
      <w:r>
        <w:rPr/>
        <w:t>validly issued, fully paid and nonassessable and free of all taxes, liens, and</w:t>
      </w:r>
    </w:p>
    <w:p>
      <w:pPr>
        <w:pStyle w:val="PreformattedText"/>
        <w:rPr/>
      </w:pPr>
      <w:r>
        <w:rPr/>
        <w:t>charges with respect to the issue thereof and that no personal liability will</w:t>
      </w:r>
    </w:p>
    <w:p>
      <w:pPr>
        <w:pStyle w:val="PreformattedText"/>
        <w:rPr/>
      </w:pPr>
      <w:r>
        <w:rPr/>
        <w:t>attach to the Holder thereof. The Company further covenants and agrees that,</w:t>
      </w:r>
    </w:p>
    <w:p>
      <w:pPr>
        <w:pStyle w:val="PreformattedText"/>
        <w:rPr/>
      </w:pPr>
      <w:r>
        <w:rPr/>
        <w:t>during the periods within which this Warrant may be exercised, the Company will</w:t>
      </w:r>
    </w:p>
    <w:p>
      <w:pPr>
        <w:pStyle w:val="PreformattedText"/>
        <w:rPr/>
      </w:pPr>
      <w:r>
        <w:rPr/>
        <w:t>at all times have authorized and reserved a sufficient number of shares of</w:t>
      </w:r>
    </w:p>
    <w:p>
      <w:pPr>
        <w:pStyle w:val="PreformattedText"/>
        <w:rPr/>
      </w:pPr>
      <w:r>
        <w:rPr/>
        <w:t>Common Stock for issuance upon exercise of this Warrant and all other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No Voting Rights. This Warrant shall not entitle the Holder to any voting</w:t>
      </w:r>
    </w:p>
    <w:p>
      <w:pPr>
        <w:pStyle w:val="PreformattedText"/>
        <w:rPr/>
      </w:pPr>
      <w:r>
        <w:rPr/>
        <w:t>rights or other rights as a stockholder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Whenever the Company shall (i) declare or pay a dividend or make a</w:t>
      </w:r>
    </w:p>
    <w:p>
      <w:pPr>
        <w:pStyle w:val="PreformattedText"/>
        <w:rPr/>
      </w:pPr>
      <w:r>
        <w:rPr/>
        <w:t>distribution on shares of Common Stock in shares of Common Stock or in any other</w:t>
      </w:r>
    </w:p>
    <w:p>
      <w:pPr>
        <w:pStyle w:val="PreformattedText"/>
        <w:rPr/>
      </w:pPr>
      <w:r>
        <w:rPr/>
        <w:t>shares of capital stock of the Company or in other securities of the Company,</w:t>
      </w:r>
    </w:p>
    <w:p>
      <w:pPr>
        <w:pStyle w:val="PreformattedText"/>
        <w:rPr/>
      </w:pPr>
      <w:r>
        <w:rPr/>
        <w:t>(ii) subdivide, split or reclassify the outstanding shares of Common Stock into</w:t>
      </w:r>
    </w:p>
    <w:p>
      <w:pPr>
        <w:pStyle w:val="PreformattedText"/>
        <w:rPr/>
      </w:pPr>
      <w:r>
        <w:rPr/>
        <w:t>a greater number of shares of Common Stock or (iii) combine or reclassify the</w:t>
      </w:r>
    </w:p>
    <w:p>
      <w:pPr>
        <w:pStyle w:val="PreformattedText"/>
        <w:rPr/>
      </w:pPr>
      <w:r>
        <w:rPr/>
        <w:t>outstanding shares of Common Stock into a smaller number of shares of Common</w:t>
      </w:r>
    </w:p>
    <w:p>
      <w:pPr>
        <w:pStyle w:val="PreformattedText"/>
        <w:rPr/>
      </w:pPr>
      <w:r>
        <w:rPr/>
        <w:t>Stock, the Exercise Price in effect at the time of the record date for such</w:t>
      </w:r>
    </w:p>
    <w:p>
      <w:pPr>
        <w:pStyle w:val="PreformattedText"/>
        <w:rPr/>
      </w:pPr>
      <w:r>
        <w:rPr/>
        <w:t>dividend or distribution or on the effective date of such subdivision, split,</w:t>
      </w:r>
    </w:p>
    <w:p>
      <w:pPr>
        <w:pStyle w:val="PreformattedText"/>
        <w:rPr/>
      </w:pPr>
      <w:r>
        <w:rPr/>
        <w:t>combination or reclassification, shall be proportionately adjusted so that the</w:t>
      </w:r>
    </w:p>
    <w:p>
      <w:pPr>
        <w:pStyle w:val="PreformattedText"/>
        <w:rPr/>
      </w:pPr>
      <w:r>
        <w:rPr/>
        <w:t>Holder shall, upon exchange into shares of Common Stock after such time, be</w:t>
      </w:r>
    </w:p>
    <w:p>
      <w:pPr>
        <w:pStyle w:val="PreformattedText"/>
        <w:rPr/>
      </w:pPr>
      <w:r>
        <w:rPr/>
        <w:t>entitled to receive the number of shares of Common Stock or other securities of</w:t>
      </w:r>
    </w:p>
    <w:p>
      <w:pPr>
        <w:pStyle w:val="PreformattedText"/>
        <w:rPr/>
      </w:pPr>
      <w:r>
        <w:rPr/>
        <w:t>the Company which the Holder would have been entitled to receive immediately</w:t>
      </w:r>
    </w:p>
    <w:p>
      <w:pPr>
        <w:pStyle w:val="PreformattedText"/>
        <w:rPr/>
      </w:pPr>
      <w:r>
        <w:rPr/>
        <w:t>after such time had this Warrant been exchanged into shares of Common Stock</w:t>
      </w:r>
    </w:p>
    <w:p>
      <w:pPr>
        <w:pStyle w:val="PreformattedText"/>
        <w:rPr/>
      </w:pPr>
      <w:r>
        <w:rPr/>
        <w:t>immediately prior to such time. Such adjustment shall be made successively each</w:t>
      </w:r>
    </w:p>
    <w:p>
      <w:pPr>
        <w:pStyle w:val="PreformattedText"/>
        <w:rPr/>
      </w:pPr>
      <w:r>
        <w:rPr/>
        <w:t>time any event described in this paragraph (a)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In case of any reclassification, capital reorganization or change by the</w:t>
      </w:r>
    </w:p>
    <w:p>
      <w:pPr>
        <w:pStyle w:val="PreformattedText"/>
        <w:rPr/>
      </w:pPr>
      <w:r>
        <w:rPr/>
        <w:t>Company of the outstanding shares of Common Stock (other than a change in par</w:t>
      </w:r>
    </w:p>
    <w:p>
      <w:pPr>
        <w:pStyle w:val="PreformattedText"/>
        <w:rPr/>
      </w:pPr>
      <w:r>
        <w:rPr/>
        <w:t>value, or from par value to no par value, or from no par value to par value, or</w:t>
      </w:r>
    </w:p>
    <w:p>
      <w:pPr>
        <w:pStyle w:val="PreformattedText"/>
        <w:rPr/>
      </w:pPr>
      <w:r>
        <w:rPr/>
        <w:t>as a result of a subdivision, combination or reclassification of the outstanding</w:t>
      </w:r>
    </w:p>
    <w:p>
      <w:pPr>
        <w:pStyle w:val="PreformattedText"/>
        <w:rPr/>
      </w:pPr>
      <w:r>
        <w:rPr/>
        <w:t>shares of Common Stock into a greater or lesser number of shares of Common Stock</w:t>
      </w:r>
    </w:p>
    <w:p>
      <w:pPr>
        <w:pStyle w:val="PreformattedText"/>
        <w:rPr/>
      </w:pPr>
      <w:r>
        <w:rPr/>
        <w:t>(which is treated in paragraph (a) above), but including any change of such</w:t>
      </w:r>
    </w:p>
    <w:p>
      <w:pPr>
        <w:pStyle w:val="PreformattedText"/>
        <w:rPr/>
      </w:pPr>
      <w:r>
        <w:rPr/>
        <w:t>shares into one or more other classes or series of shares of capital stock), or</w:t>
      </w:r>
    </w:p>
    <w:p>
      <w:pPr>
        <w:pStyle w:val="PreformattedText"/>
        <w:rPr/>
      </w:pPr>
      <w:r>
        <w:rPr/>
        <w:t>in case of any consolidation of the Company with, or merger of the Company with</w:t>
      </w:r>
    </w:p>
    <w:p>
      <w:pPr>
        <w:pStyle w:val="PreformattedText"/>
        <w:rPr/>
      </w:pPr>
      <w:r>
        <w:rPr/>
        <w:t>or into, another person (other than a consolidation or merger in which the</w:t>
      </w:r>
    </w:p>
    <w:p>
      <w:pPr>
        <w:pStyle w:val="PreformattedText"/>
        <w:rPr/>
      </w:pPr>
      <w:r>
        <w:rPr/>
        <w:t>Company is the continuing entity and which does not result in any</w:t>
      </w:r>
    </w:p>
    <w:p>
      <w:pPr>
        <w:pStyle w:val="PreformattedText"/>
        <w:rPr/>
      </w:pPr>
      <w:r>
        <w:rPr/>
        <w:t>reclassification or change of the Company's outstanding shares), or in case of</w:t>
      </w:r>
    </w:p>
    <w:p>
      <w:pPr>
        <w:pStyle w:val="PreformattedText"/>
        <w:rPr/>
      </w:pPr>
      <w:r>
        <w:rPr/>
        <w:t>any sale or other conveyance to another person of the property of the Company as</w:t>
      </w:r>
    </w:p>
    <w:p>
      <w:pPr>
        <w:pStyle w:val="PreformattedText"/>
        <w:rPr/>
      </w:pPr>
      <w:r>
        <w:rPr/>
        <w:t>an entirety or substantially as an entirety, the Company or such successor or</w:t>
      </w:r>
    </w:p>
    <w:p>
      <w:pPr>
        <w:pStyle w:val="PreformattedText"/>
        <w:rPr/>
      </w:pPr>
      <w:r>
        <w:rPr/>
        <w:t>purchasing person shall provide, as a condition to such transaction, that the</w:t>
      </w:r>
    </w:p>
    <w:p>
      <w:pPr>
        <w:pStyle w:val="PreformattedText"/>
        <w:rPr/>
      </w:pPr>
      <w:r>
        <w:rPr/>
        <w:t>Holder shall acquire, upon exchange for this Warrant the kind and amount of</w:t>
      </w:r>
    </w:p>
    <w:p>
      <w:pPr>
        <w:pStyle w:val="PreformattedText"/>
        <w:rPr/>
      </w:pPr>
      <w:r>
        <w:rPr/>
        <w:t>shares and other securities and property (including cash and evidences of</w:t>
      </w:r>
    </w:p>
    <w:p>
      <w:pPr>
        <w:pStyle w:val="PreformattedText"/>
        <w:rPr/>
      </w:pPr>
      <w:r>
        <w:rPr/>
        <w:t>indebtedness) which would have been received by Holder upon such</w:t>
      </w:r>
    </w:p>
    <w:p>
      <w:pPr>
        <w:pStyle w:val="PreformattedText"/>
        <w:rPr/>
      </w:pPr>
      <w:r>
        <w:rPr/>
        <w:t>reclassification, reorganization, change, consolidation, merger, or sale or</w:t>
      </w:r>
    </w:p>
    <w:p>
      <w:pPr>
        <w:pStyle w:val="PreformattedText"/>
        <w:rPr/>
      </w:pPr>
      <w:r>
        <w:rPr/>
        <w:t>conveyance of assets if the Holder had exchanged this Warrant into shares of</w:t>
      </w:r>
    </w:p>
    <w:p>
      <w:pPr>
        <w:pStyle w:val="PreformattedText"/>
        <w:rPr/>
      </w:pPr>
      <w:r>
        <w:rPr/>
        <w:t>Common Stock immediately prior thereto. Such other person, which shall</w:t>
      </w:r>
    </w:p>
    <w:p>
      <w:pPr>
        <w:pStyle w:val="PreformattedText"/>
        <w:rPr/>
      </w:pPr>
      <w:r>
        <w:rPr/>
        <w:t>thereafter be deemed to be the Company for purposes of this paragraph (b), shall</w:t>
      </w:r>
    </w:p>
    <w:p>
      <w:pPr>
        <w:pStyle w:val="PreformattedText"/>
        <w:rPr/>
      </w:pPr>
      <w:r>
        <w:rPr/>
        <w:t>provide for similar future adjustments as nearly equivalent as may be</w:t>
      </w:r>
    </w:p>
    <w:p>
      <w:pPr>
        <w:pStyle w:val="PreformattedText"/>
        <w:rPr/>
      </w:pPr>
      <w:r>
        <w:rPr/>
        <w:t>practicable to the adjustments provided herein. Such adjustment shall be made</w:t>
      </w:r>
    </w:p>
    <w:p>
      <w:pPr>
        <w:pStyle w:val="PreformattedText"/>
        <w:rPr/>
      </w:pPr>
      <w:r>
        <w:rPr/>
        <w:t>successively each time any event described above in this paragraph (b) shall</w:t>
      </w:r>
    </w:p>
    <w:p>
      <w:pPr>
        <w:pStyle w:val="PreformattedText"/>
        <w:rPr/>
      </w:pPr>
      <w:r>
        <w:rPr/>
        <w:t>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In the event the Company at any time after the date of the original</w:t>
      </w:r>
    </w:p>
    <w:p>
      <w:pPr>
        <w:pStyle w:val="PreformattedText"/>
        <w:rPr/>
      </w:pPr>
      <w:r>
        <w:rPr/>
        <w:t>issuance of this Warrant shall distribute shares of stock or other securities of</w:t>
      </w:r>
    </w:p>
    <w:p>
      <w:pPr>
        <w:pStyle w:val="PreformattedText"/>
        <w:rPr/>
      </w:pPr>
      <w:r>
        <w:rPr/>
        <w:t>other persons, evidences of indebtedness issued by the Company or other property</w:t>
      </w:r>
    </w:p>
    <w:p>
      <w:pPr>
        <w:pStyle w:val="PreformattedText"/>
        <w:rPr/>
      </w:pPr>
      <w:r>
        <w:rPr/>
        <w:t>(other than cash) to the holders of its Common Stock by way of dividend or</w:t>
      </w:r>
    </w:p>
    <w:p>
      <w:pPr>
        <w:pStyle w:val="PreformattedText"/>
        <w:rPr/>
      </w:pPr>
      <w:r>
        <w:rPr/>
        <w:t>otherwise, in either case other than in connection with a capital</w:t>
      </w:r>
    </w:p>
    <w:p>
      <w:pPr>
        <w:pStyle w:val="PreformattedText"/>
        <w:rPr/>
      </w:pPr>
      <w:r>
        <w:rPr/>
        <w:t>reorganization, consolidation, merger or sale or other conveyance of all or</w:t>
      </w:r>
    </w:p>
    <w:p>
      <w:pPr>
        <w:pStyle w:val="PreformattedText"/>
        <w:rPr/>
      </w:pPr>
      <w:r>
        <w:rPr/>
        <w:t>substantially all of the Company's assets (each of which transactions is</w:t>
      </w:r>
    </w:p>
    <w:p>
      <w:pPr>
        <w:pStyle w:val="PreformattedText"/>
        <w:rPr/>
      </w:pPr>
      <w:r>
        <w:rPr/>
        <w:t>provided for in paragraph (b) above), then, in each such case, the Holder, upon</w:t>
      </w:r>
    </w:p>
    <w:p>
      <w:pPr>
        <w:pStyle w:val="PreformattedText"/>
        <w:rPr/>
      </w:pPr>
      <w:r>
        <w:rPr/>
        <w:t>exchange of this Warrant into shares of Common Stock as provided hereby, shall</w:t>
      </w:r>
    </w:p>
    <w:p>
      <w:pPr>
        <w:pStyle w:val="PreformattedText"/>
        <w:rPr/>
      </w:pPr>
      <w:r>
        <w:rPr/>
        <w:t>be entitled to receive, and the Company shall reserve for issuance to the Holder</w:t>
      </w:r>
    </w:p>
    <w:p>
      <w:pPr>
        <w:pStyle w:val="PreformattedText"/>
        <w:rPr/>
      </w:pPr>
      <w:r>
        <w:rPr/>
        <w:t>upon such exchange, the shares of stock or other securities, evidences of</w:t>
      </w:r>
    </w:p>
    <w:p>
      <w:pPr>
        <w:pStyle w:val="PreformattedText"/>
        <w:rPr/>
      </w:pPr>
      <w:r>
        <w:rPr/>
        <w:t>indebtedness, or other property which it would have been entitled to receive if</w:t>
      </w:r>
    </w:p>
    <w:p>
      <w:pPr>
        <w:pStyle w:val="PreformattedText"/>
        <w:rPr/>
      </w:pPr>
      <w:r>
        <w:rPr/>
        <w:t>it had so exchanged and become the holder of record of the shares of Common</w:t>
      </w:r>
    </w:p>
    <w:p>
      <w:pPr>
        <w:pStyle w:val="PreformattedText"/>
        <w:rPr/>
      </w:pPr>
      <w:r>
        <w:rPr/>
        <w:t>Stock issued upon such exchange immediately prior to the record date fixed for</w:t>
      </w:r>
    </w:p>
    <w:p>
      <w:pPr>
        <w:pStyle w:val="PreformattedText"/>
        <w:rPr/>
      </w:pPr>
      <w:r>
        <w:rPr/>
        <w:t>the determination of the stockholders entitled to receive such dividend or</w:t>
      </w:r>
    </w:p>
    <w:p>
      <w:pPr>
        <w:pStyle w:val="PreformattedText"/>
        <w:rPr/>
      </w:pPr>
      <w:r>
        <w:rPr/>
        <w:t>distribution. The foregoing adjustments shall be made successively whenever any</w:t>
      </w:r>
    </w:p>
    <w:p>
      <w:pPr>
        <w:pStyle w:val="PreformattedText"/>
        <w:rPr/>
      </w:pPr>
      <w:r>
        <w:rPr/>
        <w:t>event listed above in this paragraph (c)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(d) Upon the occurrence of any event requiring an adjustment of the Exercise</w:t>
      </w:r>
    </w:p>
    <w:p>
      <w:pPr>
        <w:pStyle w:val="PreformattedText"/>
        <w:rPr/>
      </w:pPr>
      <w:r>
        <w:rPr/>
        <w:t>Price, then and in each such case the Company shall give prompt written notice</w:t>
      </w:r>
    </w:p>
    <w:p>
      <w:pPr>
        <w:pStyle w:val="PreformattedText"/>
        <w:rPr/>
      </w:pPr>
      <w:r>
        <w:rPr/>
        <w:t>thereof to the Holder, which notice shall state the Exercise Price resulting</w:t>
      </w:r>
    </w:p>
    <w:p>
      <w:pPr>
        <w:pStyle w:val="PreformattedText"/>
        <w:rPr/>
      </w:pPr>
      <w:r>
        <w:rPr/>
        <w:t>from such adjustment, setting forth in reasonable detail the method upon which</w:t>
      </w:r>
    </w:p>
    <w:p>
      <w:pPr>
        <w:pStyle w:val="PreformattedText"/>
        <w:rPr/>
      </w:pPr>
      <w:r>
        <w:rPr/>
        <w:t>such calculation is based and stating that such adjustment calculation has been</w:t>
      </w:r>
    </w:p>
    <w:p>
      <w:pPr>
        <w:pStyle w:val="PreformattedText"/>
        <w:rPr/>
      </w:pPr>
      <w:r>
        <w:rPr/>
        <w:t>reviewed and approved by the Company's independent 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(e) In case at any time: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(i)   the Company shall declare any dividend upon its Common Stock</w:t>
      </w:r>
    </w:p>
    <w:p>
      <w:pPr>
        <w:pStyle w:val="PreformattedText"/>
        <w:rPr/>
      </w:pPr>
      <w:r>
        <w:rPr/>
        <w:t xml:space="preserve">              </w:t>
      </w:r>
      <w:r>
        <w:rPr/>
        <w:t>payable in cash, stock, property or any security (whether of the</w:t>
      </w:r>
    </w:p>
    <w:p>
      <w:pPr>
        <w:pStyle w:val="PreformattedText"/>
        <w:rPr/>
      </w:pPr>
      <w:r>
        <w:rPr/>
        <w:t xml:space="preserve">              </w:t>
      </w:r>
      <w:r>
        <w:rPr/>
        <w:t>Company or otherwise) or make any other distribution to the</w:t>
      </w:r>
    </w:p>
    <w:p>
      <w:pPr>
        <w:pStyle w:val="PreformattedText"/>
        <w:rPr/>
      </w:pPr>
      <w:r>
        <w:rPr/>
        <w:t xml:space="preserve">              </w:t>
      </w:r>
      <w:r>
        <w:rPr/>
        <w:t>holders of its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the Company shall offer for subscription pro rata to the holders</w:t>
      </w:r>
    </w:p>
    <w:p>
      <w:pPr>
        <w:pStyle w:val="PreformattedText"/>
        <w:rPr/>
      </w:pPr>
      <w:r>
        <w:rPr/>
        <w:t xml:space="preserve">              </w:t>
      </w:r>
      <w:r>
        <w:rPr/>
        <w:t>of its Common Stock any additional shares of stock of any class or</w:t>
      </w:r>
    </w:p>
    <w:p>
      <w:pPr>
        <w:pStyle w:val="PreformattedText"/>
        <w:rPr/>
      </w:pPr>
      <w:r>
        <w:rPr/>
        <w:t xml:space="preserve">              </w:t>
      </w:r>
      <w:r>
        <w:rPr/>
        <w:t>other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there shall be any capital reorganization or reclassification of</w:t>
      </w:r>
    </w:p>
    <w:p>
      <w:pPr>
        <w:pStyle w:val="PreformattedText"/>
        <w:rPr/>
      </w:pPr>
      <w:r>
        <w:rPr/>
        <w:t xml:space="preserve">              </w:t>
      </w:r>
      <w:r>
        <w:rPr/>
        <w:t>the capital stock of the Company, or a consolidation or merger of</w:t>
      </w:r>
    </w:p>
    <w:p>
      <w:pPr>
        <w:pStyle w:val="PreformattedText"/>
        <w:rPr/>
      </w:pPr>
      <w:r>
        <w:rPr/>
        <w:t xml:space="preserve">              </w:t>
      </w:r>
      <w:r>
        <w:rPr/>
        <w:t>the Company with or into, or a sale of all or substantially all</w:t>
      </w:r>
    </w:p>
    <w:p>
      <w:pPr>
        <w:pStyle w:val="PreformattedText"/>
        <w:rPr/>
      </w:pPr>
      <w:r>
        <w:rPr/>
        <w:t xml:space="preserve">              </w:t>
      </w:r>
      <w:r>
        <w:rPr/>
        <w:t>its assets to, another entity or entities;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there shall be a voluntary or involuntary dissolution, liquidation</w:t>
      </w:r>
    </w:p>
    <w:p>
      <w:pPr>
        <w:pStyle w:val="PreformattedText"/>
        <w:rPr/>
      </w:pPr>
      <w:r>
        <w:rPr/>
        <w:t xml:space="preserve">              </w:t>
      </w:r>
      <w:r>
        <w:rPr/>
        <w:t>or winding up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in any one or more of said cases, the Company shall give (A) at least ten</w:t>
      </w:r>
    </w:p>
    <w:p>
      <w:pPr>
        <w:pStyle w:val="PreformattedText"/>
        <w:rPr/>
      </w:pPr>
      <w:r>
        <w:rPr/>
        <w:t>days' prior written notice of the date on which the books of the Company shall</w:t>
      </w:r>
    </w:p>
    <w:p>
      <w:pPr>
        <w:pStyle w:val="PreformattedText"/>
        <w:rPr/>
      </w:pPr>
      <w:r>
        <w:rPr/>
        <w:t>close or a record shall be taken for such dividend, distribution or subscription</w:t>
      </w:r>
    </w:p>
    <w:p>
      <w:pPr>
        <w:pStyle w:val="PreformattedText"/>
        <w:rPr/>
      </w:pPr>
      <w:r>
        <w:rPr/>
        <w:t>rights or for determining rights to vote in respect of any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 and (B) in the case of any such reorganization, reclassification,</w:t>
      </w:r>
    </w:p>
    <w:p>
      <w:pPr>
        <w:pStyle w:val="PreformattedText"/>
        <w:rPr/>
      </w:pPr>
      <w:r>
        <w:rPr/>
        <w:t>consolidation, merger, sale, dissolution, liquidation or winding up, at least</w:t>
      </w:r>
    </w:p>
    <w:p>
      <w:pPr>
        <w:pStyle w:val="PreformattedText"/>
        <w:rPr/>
      </w:pPr>
      <w:r>
        <w:rPr/>
        <w:t>ten days' prior written notice of the date when the same shall take place. Such</w:t>
      </w:r>
    </w:p>
    <w:p>
      <w:pPr>
        <w:pStyle w:val="PreformattedText"/>
        <w:rPr/>
      </w:pPr>
      <w:r>
        <w:rPr/>
        <w:t>notice in accordance with the foregoing clause (A) shall also specify, in the</w:t>
      </w:r>
    </w:p>
    <w:p>
      <w:pPr>
        <w:pStyle w:val="PreformattedText"/>
        <w:rPr/>
      </w:pPr>
      <w:r>
        <w:rPr/>
        <w:t>case of any such dividend, distribution or subscription rights, the date on</w:t>
      </w:r>
    </w:p>
    <w:p>
      <w:pPr>
        <w:pStyle w:val="PreformattedText"/>
        <w:rPr/>
      </w:pPr>
      <w:r>
        <w:rPr/>
        <w:t>which the holders of Common Stock shall be entitled thereto and such notice in</w:t>
      </w:r>
    </w:p>
    <w:p>
      <w:pPr>
        <w:pStyle w:val="PreformattedText"/>
        <w:rPr/>
      </w:pPr>
      <w:r>
        <w:rPr/>
        <w:t>accordance with the foregoing clause (B) shall also specify the date on which</w:t>
      </w:r>
    </w:p>
    <w:p>
      <w:pPr>
        <w:pStyle w:val="PreformattedText"/>
        <w:rPr/>
      </w:pPr>
      <w:r>
        <w:rPr/>
        <w:t>the holders of Common Stock shall be entitled to exchange their Common Stock for</w:t>
      </w:r>
    </w:p>
    <w:p>
      <w:pPr>
        <w:pStyle w:val="PreformattedText"/>
        <w:rPr/>
      </w:pPr>
      <w:r>
        <w:rPr/>
        <w:t>securities or other property deliverable upon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up, as the case may be. Notwithstanding the provisions of this paragraph</w:t>
      </w:r>
    </w:p>
    <w:p>
      <w:pPr>
        <w:pStyle w:val="PreformattedText"/>
        <w:rPr/>
      </w:pPr>
      <w:r>
        <w:rPr/>
        <w:t>(e) set forth above, whenever the Company shall be required to give written</w:t>
      </w:r>
    </w:p>
    <w:p>
      <w:pPr>
        <w:pStyle w:val="PreformattedText"/>
        <w:rPr/>
      </w:pPr>
      <w:r>
        <w:rPr/>
        <w:t>notice of any event, such notice shall be deemed to have been given if the</w:t>
      </w:r>
    </w:p>
    <w:p>
      <w:pPr>
        <w:pStyle w:val="PreformattedText"/>
        <w:rPr/>
      </w:pPr>
      <w:r>
        <w:rPr/>
        <w:t>Company issues a public announcement of such event within the applicable time</w:t>
      </w:r>
    </w:p>
    <w:p>
      <w:pPr>
        <w:pStyle w:val="PreformattedText"/>
        <w:rPr/>
      </w:pPr>
      <w:r>
        <w:rPr/>
        <w:t>frame set out above in this paragraph 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9. No Transfers Prior to Death. This Warrant shall be neither transferable nor</w:t>
      </w:r>
    </w:p>
    <w:p>
      <w:pPr>
        <w:pStyle w:val="PreformattedText"/>
        <w:rPr/>
      </w:pPr>
      <w:r>
        <w:rPr/>
        <w:t>assignable by the Holder, either voluntarily or involuntarily, other than by</w:t>
      </w:r>
    </w:p>
    <w:p>
      <w:pPr>
        <w:pStyle w:val="PreformattedText"/>
        <w:rPr/>
      </w:pPr>
      <w:r>
        <w:rPr/>
        <w:t>will or by the laws of descent and distribution and may be exercised, during</w:t>
      </w:r>
    </w:p>
    <w:p>
      <w:pPr>
        <w:pStyle w:val="PreformattedText"/>
        <w:rPr/>
      </w:pPr>
      <w:r>
        <w:rPr/>
        <w:t>Holder's lifetime, only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Vestings. This Warrant shall become exercisable in installments, the Holder</w:t>
      </w:r>
    </w:p>
    <w:p>
      <w:pPr>
        <w:pStyle w:val="PreformattedText"/>
        <w:rPr/>
      </w:pPr>
      <w:r>
        <w:rPr/>
        <w:t>having the right to purchase from the Company the following number of Underlying</w:t>
      </w:r>
    </w:p>
    <w:p>
      <w:pPr>
        <w:pStyle w:val="PreformattedText"/>
        <w:rPr/>
      </w:pPr>
      <w:r>
        <w:rPr/>
        <w:t>Shares upon exercise of the Warrant, on and after the following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on and after the date that is one (1) year after the Grant Date, not more</w:t>
      </w:r>
    </w:p>
    <w:p>
      <w:pPr>
        <w:pStyle w:val="PreformattedText"/>
        <w:rPr/>
      </w:pPr>
      <w:r>
        <w:rPr/>
        <w:t>than twenty-five percent (25%) of the total number of Underlying Shares issuable</w:t>
      </w:r>
    </w:p>
    <w:p>
      <w:pPr>
        <w:pStyle w:val="PreformattedText"/>
        <w:rPr/>
      </w:pPr>
      <w:r>
        <w:rPr/>
        <w:t>pursuant to this Warrant;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on and after the date that is two (2) years after the Grant Date, not</w:t>
      </w:r>
    </w:p>
    <w:p>
      <w:pPr>
        <w:pStyle w:val="PreformattedText"/>
        <w:rPr/>
      </w:pPr>
      <w:r>
        <w:rPr/>
        <w:t>more than fifty percent (50%) of the total number of Underlying Shares issuable</w:t>
      </w:r>
    </w:p>
    <w:p>
      <w:pPr>
        <w:pStyle w:val="PreformattedText"/>
        <w:rPr/>
      </w:pPr>
      <w:r>
        <w:rPr/>
        <w:t>pursuant to this Warrant (less any Underlying Shares previously purchased</w:t>
      </w:r>
    </w:p>
    <w:p>
      <w:pPr>
        <w:pStyle w:val="PreformattedText"/>
        <w:rPr/>
      </w:pPr>
      <w:r>
        <w:rPr/>
        <w:t>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on and after the date that is three (3) years after the Grant Date, not</w:t>
      </w:r>
    </w:p>
    <w:p>
      <w:pPr>
        <w:pStyle w:val="PreformattedText"/>
        <w:rPr/>
      </w:pPr>
      <w:r>
        <w:rPr/>
        <w:t>more than seventy-five percent (75%) of the total number of Underlying Shares</w:t>
      </w:r>
    </w:p>
    <w:p>
      <w:pPr>
        <w:pStyle w:val="PreformattedText"/>
        <w:rPr/>
      </w:pPr>
      <w:r>
        <w:rPr/>
        <w:t>issuable pursuant to this Warrant (less any Underlying Shares previously</w:t>
      </w:r>
    </w:p>
    <w:p>
      <w:pPr>
        <w:pStyle w:val="PreformattedText"/>
        <w:rPr/>
      </w:pPr>
      <w:r>
        <w:rPr/>
        <w:t>purchased 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(d) on and after the date that is four (4) years after the Grant Date all of</w:t>
      </w:r>
    </w:p>
    <w:p>
      <w:pPr>
        <w:pStyle w:val="PreformattedText"/>
        <w:rPr/>
      </w:pPr>
      <w:r>
        <w:rPr/>
        <w:t>the Underlying Shares issuable pursuant to this Warrant (less any Underlying</w:t>
      </w:r>
    </w:p>
    <w:p>
      <w:pPr>
        <w:pStyle w:val="PreformattedText"/>
        <w:rPr/>
      </w:pPr>
      <w:r>
        <w:rPr/>
        <w:t>Shares previously purchased pursuant to prior partial exercises of this</w:t>
      </w:r>
    </w:p>
    <w:p>
      <w:pPr>
        <w:pStyle w:val="PreformattedText"/>
        <w:rPr/>
      </w:pPr>
      <w:r>
        <w:rPr/>
        <w:t>Warrant).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initial Holder (i) voluntarily terminates his employment with the Company</w:t>
      </w:r>
    </w:p>
    <w:p>
      <w:pPr>
        <w:pStyle w:val="PreformattedText"/>
        <w:rPr/>
      </w:pPr>
      <w:r>
        <w:rPr/>
        <w:t>or any of its subsidiaries (other than a termination under Section 5(c) of the</w:t>
      </w:r>
    </w:p>
    <w:p>
      <w:pPr>
        <w:pStyle w:val="PreformattedText"/>
        <w:rPr/>
      </w:pPr>
      <w:r>
        <w:rPr/>
        <w:t>initial Holder's employment agreement with CECO Group, Inc.), (ii) is terminated</w:t>
      </w:r>
    </w:p>
    <w:p>
      <w:pPr>
        <w:pStyle w:val="PreformattedText"/>
        <w:rPr/>
      </w:pPr>
      <w:r>
        <w:rPr/>
        <w:t>for Cause, as defined in and pursuant to the Holder's employment agreement with</w:t>
      </w:r>
    </w:p>
    <w:p>
      <w:pPr>
        <w:pStyle w:val="PreformattedText"/>
        <w:rPr/>
      </w:pPr>
      <w:r>
        <w:rPr/>
        <w:t>a subsidiary of the Company, (iii) dies or (iv) ceases to be employed by the</w:t>
      </w:r>
    </w:p>
    <w:p>
      <w:pPr>
        <w:pStyle w:val="PreformattedText"/>
        <w:rPr/>
      </w:pPr>
      <w:r>
        <w:rPr/>
        <w:t>Company or any of its subsidiaries as a result of becoming disabled, then the</w:t>
      </w:r>
    </w:p>
    <w:p>
      <w:pPr>
        <w:pStyle w:val="PreformattedText"/>
        <w:rPr/>
      </w:pPr>
      <w:r>
        <w:rPr/>
        <w:t>right to purchase additional Underlying Shares hereunder, other than Underlying</w:t>
      </w:r>
    </w:p>
    <w:p>
      <w:pPr>
        <w:pStyle w:val="PreformattedText"/>
        <w:rPr/>
      </w:pPr>
      <w:r>
        <w:rPr/>
        <w:t>Shares that the initial Holder then had the right to purchase immediately prior</w:t>
      </w:r>
    </w:p>
    <w:p>
      <w:pPr>
        <w:pStyle w:val="PreformattedText"/>
        <w:rPr/>
      </w:pPr>
      <w:r>
        <w:rPr/>
        <w:t>to such event, shall immediately terminate. The right to purchase Underlying</w:t>
      </w:r>
    </w:p>
    <w:p>
      <w:pPr>
        <w:pStyle w:val="PreformattedText"/>
        <w:rPr/>
      </w:pPr>
      <w:r>
        <w:rPr/>
        <w:t>Shares that the Holder then has the right to purchase shall be, subject to the</w:t>
      </w:r>
    </w:p>
    <w:p>
      <w:pPr>
        <w:pStyle w:val="PreformattedText"/>
        <w:rPr/>
      </w:pPr>
      <w:r>
        <w:rPr/>
        <w:t>provisions of Sections 11 and 12 hereof, exercisable prior to the Expiration</w:t>
      </w:r>
    </w:p>
    <w:p>
      <w:pPr>
        <w:pStyle w:val="PreformattedText"/>
        <w:rPr/>
      </w:pPr>
      <w:r>
        <w:rPr/>
        <w:t>Date. Once exercisable, the right to purchase Underlying Shares shall remain so</w:t>
      </w:r>
    </w:p>
    <w:p>
      <w:pPr>
        <w:pStyle w:val="PreformattedText"/>
        <w:rPr/>
      </w:pPr>
      <w:r>
        <w:rPr/>
        <w:t>exercisable unless this Warrant is sooner terminated under Sections 11 and 12 of</w:t>
      </w:r>
    </w:p>
    <w:p>
      <w:pPr>
        <w:pStyle w:val="PreformattedText"/>
        <w:rPr/>
      </w:pPr>
      <w:r>
        <w:rPr/>
        <w:t>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Accelerated Termination of Warrant Term. The Warrant shall cease to be</w:t>
      </w:r>
    </w:p>
    <w:p>
      <w:pPr>
        <w:pStyle w:val="PreformattedText"/>
        <w:rPr/>
      </w:pPr>
      <w:r>
        <w:rPr/>
        <w:t>exercisable (a) at the Expiration Date, or (b) prior to the Expiration Date,</w:t>
      </w:r>
    </w:p>
    <w:p>
      <w:pPr>
        <w:pStyle w:val="PreformattedText"/>
        <w:rPr/>
      </w:pPr>
      <w:r>
        <w:rPr/>
        <w:t>should one of the following provisions become applicable: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(i) Except as otherwise provided in subparagraphs (ii),</w:t>
      </w:r>
    </w:p>
    <w:p>
      <w:pPr>
        <w:pStyle w:val="PreformattedText"/>
        <w:rPr/>
      </w:pPr>
      <w:r>
        <w:rPr/>
        <w:t>(iii), (iv) or (v) below, should the initial Holder cease to be an employee of</w:t>
      </w:r>
    </w:p>
    <w:p>
      <w:pPr>
        <w:pStyle w:val="PreformattedText"/>
        <w:rPr/>
      </w:pPr>
      <w:r>
        <w:rPr/>
        <w:t>the Company or any of its subsidiaries at any time prior to the Expiration Date</w:t>
      </w:r>
    </w:p>
    <w:p>
      <w:pPr>
        <w:pStyle w:val="PreformattedText"/>
        <w:rPr/>
      </w:pPr>
      <w:r>
        <w:rPr/>
        <w:t>(other than a termination under Section 5(c) of the initial Holder's employment</w:t>
      </w:r>
    </w:p>
    <w:p>
      <w:pPr>
        <w:pStyle w:val="PreformattedText"/>
        <w:rPr/>
      </w:pPr>
      <w:r>
        <w:rPr/>
        <w:t>agreement with CECO Group, Inc.), then the remaining period for exercising this</w:t>
      </w:r>
    </w:p>
    <w:p>
      <w:pPr>
        <w:pStyle w:val="PreformattedText"/>
        <w:rPr/>
      </w:pPr>
      <w:r>
        <w:rPr/>
        <w:t>Warrant shall be a twelve (12) complete calendar month period commencing on the</w:t>
      </w:r>
    </w:p>
    <w:p>
      <w:pPr>
        <w:pStyle w:val="PreformattedText"/>
        <w:rPr/>
      </w:pPr>
      <w:r>
        <w:rPr/>
        <w:t>date of such cessation of employee status, but in no event shall this Warrant be</w:t>
      </w:r>
    </w:p>
    <w:p>
      <w:pPr>
        <w:pStyle w:val="PreformattedText"/>
        <w:rPr/>
      </w:pPr>
      <w:r>
        <w:rPr/>
        <w:t>exercisable at any time after the Expiration Date. Upon the expiration of such</w:t>
      </w:r>
    </w:p>
    <w:p>
      <w:pPr>
        <w:pStyle w:val="PreformattedText"/>
        <w:rPr/>
      </w:pPr>
      <w:r>
        <w:rPr/>
        <w:t>twelve (12) month period or (if earlier) upon the Expiration Date, this Warrant</w:t>
      </w:r>
    </w:p>
    <w:p>
      <w:pPr>
        <w:pStyle w:val="PreformattedText"/>
        <w:rPr/>
      </w:pPr>
      <w:r>
        <w:rPr/>
        <w:t>shall terminate and cease to be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Should the initial Holder die while this Warrant is</w:t>
      </w:r>
    </w:p>
    <w:p>
      <w:pPr>
        <w:pStyle w:val="PreformattedText"/>
        <w:rPr/>
      </w:pPr>
      <w:r>
        <w:rPr/>
        <w:t>outstanding, then the executors or administrators of Holder's estate or Holder's</w:t>
      </w:r>
    </w:p>
    <w:p>
      <w:pPr>
        <w:pStyle w:val="PreformattedText"/>
        <w:rPr/>
      </w:pPr>
      <w:r>
        <w:rPr/>
        <w:t>heirs or legatees (as the case may be) shall have the right to exercise this</w:t>
      </w:r>
    </w:p>
    <w:p>
      <w:pPr>
        <w:pStyle w:val="PreformattedText"/>
        <w:rPr/>
      </w:pPr>
      <w:r>
        <w:rPr/>
        <w:t>Warrant for the number of shares (if any) for which the Warrant is exercisable</w:t>
      </w:r>
    </w:p>
    <w:p>
      <w:pPr>
        <w:pStyle w:val="PreformattedText"/>
        <w:rPr/>
      </w:pPr>
      <w:r>
        <w:rPr/>
        <w:t>on the date of such Holder's death. Such right shall lapse and this Warrant</w:t>
      </w:r>
    </w:p>
    <w:p>
      <w:pPr>
        <w:pStyle w:val="PreformattedText"/>
        <w:rPr/>
      </w:pPr>
      <w:r>
        <w:rPr/>
        <w:t>shall cease to be exercisable upon the earlier of (i) twelve (12) complete</w:t>
      </w:r>
    </w:p>
    <w:p>
      <w:pPr>
        <w:pStyle w:val="PreformattedText"/>
        <w:rPr/>
      </w:pPr>
      <w:r>
        <w:rPr/>
        <w:t>calendar months commencing on the date of the Holder's death or (ii) the</w:t>
      </w:r>
    </w:p>
    <w:p>
      <w:pPr>
        <w:pStyle w:val="PreformattedText"/>
        <w:rPr/>
      </w:pPr>
      <w:r>
        <w:rPr/>
        <w:t>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(iii) Should the initial Holder become permanently disabled</w:t>
      </w:r>
    </w:p>
    <w:p>
      <w:pPr>
        <w:pStyle w:val="PreformattedText"/>
        <w:rPr/>
      </w:pPr>
      <w:r>
        <w:rPr/>
        <w:t>and cease by reason thereof to be an employee of the Company or any of its</w:t>
      </w:r>
    </w:p>
    <w:p>
      <w:pPr>
        <w:pStyle w:val="PreformattedText"/>
        <w:rPr/>
      </w:pPr>
      <w:r>
        <w:rPr/>
        <w:t>subsidiaries at any time during the Warrant term, then Holder shall have a</w:t>
      </w:r>
    </w:p>
    <w:p>
      <w:pPr>
        <w:pStyle w:val="PreformattedText"/>
        <w:rPr/>
      </w:pPr>
      <w:r>
        <w:rPr/>
        <w:t>period of twelve (12) complete calendar months commencing on the date of the</w:t>
      </w:r>
    </w:p>
    <w:p>
      <w:pPr>
        <w:pStyle w:val="PreformattedText"/>
        <w:rPr/>
      </w:pPr>
      <w:r>
        <w:rPr/>
        <w:t>Holder's cessation of Employee status during which to exercise this Warrant;</w:t>
      </w:r>
    </w:p>
    <w:p>
      <w:pPr>
        <w:pStyle w:val="PreformattedText"/>
        <w:rPr/>
      </w:pPr>
      <w:r>
        <w:rPr/>
        <w:t>provided, however, that in no event shall this Warrant be exercisable at any</w:t>
      </w:r>
    </w:p>
    <w:p>
      <w:pPr>
        <w:pStyle w:val="PreformattedText"/>
        <w:rPr/>
      </w:pPr>
      <w:r>
        <w:rPr/>
        <w:t>time after the Expiration Date. The initial Holder shall be deemed to be</w:t>
      </w:r>
    </w:p>
    <w:p>
      <w:pPr>
        <w:pStyle w:val="PreformattedText"/>
        <w:rPr/>
      </w:pPr>
      <w:r>
        <w:rPr/>
        <w:t>permanently disabled if Holder is, by reason of any medically determinable</w:t>
      </w:r>
    </w:p>
    <w:p>
      <w:pPr>
        <w:pStyle w:val="PreformattedText"/>
        <w:rPr/>
      </w:pPr>
      <w:r>
        <w:rPr/>
        <w:t>physical or mental impairment expected to result in death or to be of continuous</w:t>
      </w:r>
    </w:p>
    <w:p>
      <w:pPr>
        <w:pStyle w:val="PreformattedText"/>
        <w:rPr/>
      </w:pPr>
      <w:r>
        <w:rPr/>
        <w:t>duration of not less than six months, unable to perform his usual duties for the</w:t>
      </w:r>
    </w:p>
    <w:p>
      <w:pPr>
        <w:pStyle w:val="PreformattedText"/>
        <w:rPr/>
      </w:pPr>
      <w:r>
        <w:rPr/>
        <w:t>Company or its subsidiary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(iv) Should the initial Holder's status as an employee be</w:t>
      </w:r>
    </w:p>
    <w:p>
      <w:pPr>
        <w:pStyle w:val="PreformattedText"/>
        <w:rPr/>
      </w:pPr>
      <w:r>
        <w:rPr/>
        <w:t>terminated for cause (including, but not limited to, any act of dishonesty,</w:t>
      </w:r>
    </w:p>
    <w:p>
      <w:pPr>
        <w:pStyle w:val="PreformattedText"/>
        <w:rPr/>
      </w:pPr>
      <w:r>
        <w:rPr/>
        <w:t>willful misconduct, failure to perform material duties, fraud or embezzlement or</w:t>
      </w:r>
    </w:p>
    <w:p>
      <w:pPr>
        <w:pStyle w:val="PreformattedText"/>
        <w:rPr/>
      </w:pPr>
      <w:r>
        <w:rPr/>
        <w:t>any unauthorized disclosure or use of confidential information or trade secrets</w:t>
      </w:r>
    </w:p>
    <w:p>
      <w:pPr>
        <w:pStyle w:val="PreformattedText"/>
        <w:rPr/>
      </w:pPr>
      <w:r>
        <w:rPr/>
        <w:t>or as otherwise defined in the initial Holder's employment agreement with the</w:t>
      </w:r>
    </w:p>
    <w:p>
      <w:pPr>
        <w:pStyle w:val="PreformattedText"/>
        <w:rPr/>
      </w:pPr>
      <w:r>
        <w:rPr/>
        <w:t>Company's subsidiary) or should the initial Holder make or attempt to make any</w:t>
      </w:r>
    </w:p>
    <w:p>
      <w:pPr>
        <w:pStyle w:val="PreformattedText"/>
        <w:rPr/>
      </w:pPr>
      <w:r>
        <w:rPr/>
        <w:t>unauthorized use or disclosure of the confidential information or trade secrets</w:t>
      </w:r>
    </w:p>
    <w:p>
      <w:pPr>
        <w:pStyle w:val="PreformattedText"/>
        <w:rPr/>
      </w:pPr>
      <w:r>
        <w:rPr/>
        <w:t>of the Company or any subsidiary corporations, then in any such event this</w:t>
      </w:r>
    </w:p>
    <w:p>
      <w:pPr>
        <w:pStyle w:val="PreformattedText"/>
        <w:rPr/>
      </w:pPr>
      <w:r>
        <w:rPr/>
        <w:t>Warrant shall terminate and cease to be exercisable upon the earlier of (i) the</w:t>
      </w:r>
    </w:p>
    <w:p>
      <w:pPr>
        <w:pStyle w:val="PreformattedText"/>
        <w:rPr/>
      </w:pPr>
      <w:r>
        <w:rPr/>
        <w:t>date that is thirty (30) days after the date of such termination of employee</w:t>
      </w:r>
    </w:p>
    <w:p>
      <w:pPr>
        <w:pStyle w:val="PreformattedText"/>
        <w:rPr/>
      </w:pPr>
      <w:r>
        <w:rPr/>
        <w:t>status or such unauthorized disclosure or use of confidential or secret</w:t>
      </w:r>
    </w:p>
    <w:p>
      <w:pPr>
        <w:pStyle w:val="PreformattedText"/>
        <w:rPr/>
      </w:pPr>
      <w:r>
        <w:rPr/>
        <w:t>information or attempt thereat, or (ii) the Expiration Date. Nothing hereunder</w:t>
      </w:r>
    </w:p>
    <w:p>
      <w:pPr>
        <w:pStyle w:val="PreformattedText"/>
        <w:rPr/>
      </w:pPr>
      <w:r>
        <w:rPr/>
        <w:t>shall limit any remedy available to the Company, any subsidiary corporation, at</w:t>
      </w:r>
    </w:p>
    <w:p>
      <w:pPr>
        <w:pStyle w:val="PreformattedText"/>
        <w:rPr/>
      </w:pPr>
      <w:r>
        <w:rPr/>
        <w:t>law, in equity or otherwise, recoverable from Holder for any such act,</w:t>
      </w:r>
    </w:p>
    <w:p>
      <w:pPr>
        <w:pStyle w:val="PreformattedText"/>
        <w:rPr/>
      </w:pPr>
      <w:r>
        <w:rPr/>
        <w:t>disclosure or use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(v) Should the initial Holder's status as an employee of a</w:t>
      </w:r>
    </w:p>
    <w:p>
      <w:pPr>
        <w:pStyle w:val="PreformattedText"/>
        <w:rPr/>
      </w:pPr>
      <w:r>
        <w:rPr/>
        <w:t>subsidiary of the Company be terminated by such subsidiary other than for Cause,</w:t>
      </w:r>
    </w:p>
    <w:p>
      <w:pPr>
        <w:pStyle w:val="PreformattedText"/>
        <w:rPr/>
      </w:pPr>
      <w:r>
        <w:rPr/>
        <w:t>as defined in the initial Holder's employment agreement with such subsidiary,</w:t>
      </w:r>
    </w:p>
    <w:p>
      <w:pPr>
        <w:pStyle w:val="PreformattedText"/>
        <w:rPr/>
      </w:pPr>
      <w:r>
        <w:rPr/>
        <w:t>this Warrant shall not expire until the Expiration Date except as provided in</w:t>
      </w:r>
    </w:p>
    <w:p>
      <w:pPr>
        <w:pStyle w:val="PreformattedText"/>
        <w:rPr/>
      </w:pPr>
      <w:r>
        <w:rPr/>
        <w:t>Section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 Special Termination of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In the event the Company shall engage in one or more of the following</w:t>
      </w:r>
    </w:p>
    <w:p>
      <w:pPr>
        <w:pStyle w:val="PreformattedText"/>
        <w:rPr/>
      </w:pPr>
      <w:r>
        <w:rPr/>
        <w:t>transactions (a "Corporate Transaction"):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(i) a merger, consolidation or acquisition in which the</w:t>
      </w:r>
    </w:p>
    <w:p>
      <w:pPr>
        <w:pStyle w:val="PreformattedText"/>
        <w:rPr/>
      </w:pPr>
      <w:r>
        <w:rPr/>
        <w:t>Company is not the surviving entity, except for a transaction the principal</w:t>
      </w:r>
    </w:p>
    <w:p>
      <w:pPr>
        <w:pStyle w:val="PreformattedText"/>
        <w:rPr/>
      </w:pPr>
      <w:r>
        <w:rPr/>
        <w:t>purpose of which is to change the state of the Company's incorporation;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(ii) the sale, transfer or other disposition of all or</w:t>
      </w:r>
    </w:p>
    <w:p>
      <w:pPr>
        <w:pStyle w:val="PreformattedText"/>
        <w:rPr/>
      </w:pPr>
      <w:r>
        <w:rPr/>
        <w:t>substantially all of the assets of the 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(iii) any other corporate reorganization or business</w:t>
      </w:r>
    </w:p>
    <w:p>
      <w:pPr>
        <w:pStyle w:val="PreformattedText"/>
        <w:rPr/>
      </w:pPr>
      <w:r>
        <w:rPr/>
        <w:t>combination in which fifty percent (50%) or more of the Company's outstanding</w:t>
      </w:r>
    </w:p>
    <w:p>
      <w:pPr>
        <w:pStyle w:val="PreformattedText"/>
        <w:rPr/>
      </w:pPr>
      <w:r>
        <w:rPr/>
        <w:t>voting stock is purchased by, exchanged with or otherwise transferred to new</w:t>
      </w:r>
    </w:p>
    <w:p>
      <w:pPr>
        <w:pStyle w:val="PreformattedText"/>
        <w:rPr/>
      </w:pPr>
      <w:r>
        <w:rPr/>
        <w:t>holders in a single transaction or a series of related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this Warrant shall expire upon the consummation of such Corporate</w:t>
      </w:r>
    </w:p>
    <w:p>
      <w:pPr>
        <w:pStyle w:val="PreformattedText"/>
        <w:rPr/>
      </w:pPr>
      <w:r>
        <w:rPr/>
        <w:t>Transaction and cease to be exercisable, unless the obligations of the Company</w:t>
      </w:r>
    </w:p>
    <w:p>
      <w:pPr>
        <w:pStyle w:val="PreformattedText"/>
        <w:rPr/>
      </w:pPr>
      <w:r>
        <w:rPr/>
        <w:t>under this Warrant are expressly assumed by the successor corporation or</w:t>
      </w:r>
    </w:p>
    <w:p>
      <w:pPr>
        <w:pStyle w:val="PreformattedText"/>
        <w:rPr/>
      </w:pPr>
      <w:r>
        <w:rPr/>
        <w:t>corporation parent thereof. The Company shall provide the Holder at least thirty</w:t>
      </w:r>
    </w:p>
    <w:p>
      <w:pPr>
        <w:pStyle w:val="PreformattedText"/>
        <w:rPr/>
      </w:pPr>
      <w:r>
        <w:rPr/>
        <w:t>(30) days prior written notice of the date of the Corporate Transaction and</w:t>
      </w:r>
    </w:p>
    <w:p>
      <w:pPr>
        <w:pStyle w:val="PreformattedText"/>
        <w:rPr/>
      </w:pPr>
      <w:r>
        <w:rPr/>
        <w:t>whether, upon such Corporate Transaction, this Warrant shall expire or be</w:t>
      </w:r>
    </w:p>
    <w:p>
      <w:pPr>
        <w:pStyle w:val="PreformattedText"/>
        <w:rPr/>
      </w:pPr>
      <w:r>
        <w:rPr/>
        <w:t>assumed by the successor corporation or parent corporation thereof. The Company</w:t>
      </w:r>
    </w:p>
    <w:p>
      <w:pPr>
        <w:pStyle w:val="PreformattedText"/>
        <w:rPr/>
      </w:pPr>
      <w:r>
        <w:rPr/>
        <w:t>can give no assurance that this Warrant shall be assumed by the successor</w:t>
      </w:r>
    </w:p>
    <w:p>
      <w:pPr>
        <w:pStyle w:val="PreformattedText"/>
        <w:rPr/>
      </w:pPr>
      <w:r>
        <w:rPr/>
        <w:t>corporation or its parent company and it may occur that some of the Company's</w:t>
      </w:r>
    </w:p>
    <w:p>
      <w:pPr>
        <w:pStyle w:val="PreformattedText"/>
        <w:rPr/>
      </w:pPr>
      <w:r>
        <w:rPr/>
        <w:t>stock purchase warrants and stock options outstanding on or prior to the date of</w:t>
      </w:r>
    </w:p>
    <w:p>
      <w:pPr>
        <w:pStyle w:val="PreformattedText"/>
        <w:rPr/>
      </w:pPr>
      <w:r>
        <w:rPr/>
        <w:t>a Corporate Transaction will be assumed or otherwise modified while this Warrant</w:t>
      </w:r>
    </w:p>
    <w:p>
      <w:pPr>
        <w:pStyle w:val="PreformattedText"/>
        <w:rPr/>
      </w:pPr>
      <w:r>
        <w:rPr/>
        <w:t>is terminated or vice versa. Such termination or assumption will not necessary</w:t>
      </w:r>
    </w:p>
    <w:p>
      <w:pPr>
        <w:pStyle w:val="PreformattedText"/>
        <w:rPr/>
      </w:pPr>
      <w:r>
        <w:rPr/>
        <w:t>be on the same terms on which other substantially similar warrants are</w:t>
      </w:r>
    </w:p>
    <w:p>
      <w:pPr>
        <w:pStyle w:val="PreformattedText"/>
        <w:rPr/>
      </w:pPr>
      <w:r>
        <w:rPr/>
        <w:t>terminated or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In the event of a Corporate Transaction, the Company shall accelerate the</w:t>
      </w:r>
    </w:p>
    <w:p>
      <w:pPr>
        <w:pStyle w:val="PreformattedText"/>
        <w:rPr/>
      </w:pPr>
      <w:r>
        <w:rPr/>
        <w:t>vesting schedule contained in Section 10 hereof, and the Holder shall have the</w:t>
      </w:r>
    </w:p>
    <w:p>
      <w:pPr>
        <w:pStyle w:val="PreformattedText"/>
        <w:rPr/>
      </w:pPr>
      <w:r>
        <w:rPr/>
        <w:t>right to exercise the Warrant with respect to all Underlying Shares not then</w:t>
      </w:r>
    </w:p>
    <w:p>
      <w:pPr>
        <w:pStyle w:val="PreformattedText"/>
        <w:rPr/>
      </w:pPr>
      <w:r>
        <w:rPr/>
        <w:t>subject to purchase pursuant to Section 10 for a period of not less than five</w:t>
      </w:r>
    </w:p>
    <w:p>
      <w:pPr>
        <w:pStyle w:val="PreformattedText"/>
        <w:rPr/>
      </w:pPr>
      <w:r>
        <w:rPr/>
        <w:t>(5) days ending on the date of the consummation of the Corporate Transaction.</w:t>
      </w:r>
    </w:p>
    <w:p>
      <w:pPr>
        <w:pStyle w:val="PreformattedText"/>
        <w:rPr/>
      </w:pPr>
      <w:r>
        <w:rPr/>
        <w:t>The Company shall give the Holder written notice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This Warrant shall not in any way affect the right of the Company to make</w:t>
      </w:r>
    </w:p>
    <w:p>
      <w:pPr>
        <w:pStyle w:val="PreformattedText"/>
        <w:rPr/>
      </w:pPr>
      <w:r>
        <w:rPr/>
        <w:t>changes in its capital or business structure or to merge, consolidate, dissolve,</w:t>
      </w:r>
    </w:p>
    <w:p>
      <w:pPr>
        <w:pStyle w:val="PreformattedText"/>
        <w:rPr/>
      </w:pPr>
      <w:r>
        <w:rPr/>
        <w:t>liquidate or sell or transfer all or any part of its business or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Mechanics of Exercise. The rights represented by this Warrant may be</w:t>
      </w:r>
    </w:p>
    <w:p>
      <w:pPr>
        <w:pStyle w:val="PreformattedText"/>
        <w:rPr/>
      </w:pPr>
      <w:r>
        <w:rPr/>
        <w:t>exercised at any time within the period above specified by (i) surrender of this</w:t>
      </w:r>
    </w:p>
    <w:p>
      <w:pPr>
        <w:pStyle w:val="PreformattedText"/>
        <w:rPr/>
      </w:pPr>
      <w:r>
        <w:rPr/>
        <w:t>Warrant, endorsed to the Company, with signature guaranteed by a commercial bank</w:t>
      </w:r>
    </w:p>
    <w:p>
      <w:pPr>
        <w:pStyle w:val="PreformattedText"/>
        <w:rPr/>
      </w:pPr>
      <w:r>
        <w:rPr/>
        <w:t>or a member firm of the New York Stock Exchange, at the principal executive</w:t>
      </w:r>
    </w:p>
    <w:p>
      <w:pPr>
        <w:pStyle w:val="PreformattedText"/>
        <w:rPr/>
      </w:pPr>
      <w:r>
        <w:rPr/>
        <w:t>office of the Company (or such other office or agency of the Company as it may</w:t>
      </w:r>
    </w:p>
    <w:p>
      <w:pPr>
        <w:pStyle w:val="PreformattedText"/>
        <w:rPr/>
      </w:pPr>
      <w:r>
        <w:rPr/>
        <w:t>designate by notice in writing to the Holder at the address of the Holder</w:t>
      </w:r>
    </w:p>
    <w:p>
      <w:pPr>
        <w:pStyle w:val="PreformattedText"/>
        <w:rPr/>
      </w:pPr>
      <w:r>
        <w:rPr/>
        <w:t>appearing on the books of the Company), accompanied by a statement signed by the</w:t>
      </w:r>
    </w:p>
    <w:p>
      <w:pPr>
        <w:pStyle w:val="PreformattedText"/>
        <w:rPr/>
      </w:pPr>
      <w:r>
        <w:rPr/>
        <w:t>Holder stating the extent to which the Holder is exercising this Warrant; (ii)</w:t>
      </w:r>
    </w:p>
    <w:p>
      <w:pPr>
        <w:pStyle w:val="PreformattedText"/>
        <w:rPr/>
      </w:pPr>
      <w:r>
        <w:rPr/>
        <w:t>payment to the Company of the exercise price for the number of Underlying Shares</w:t>
      </w:r>
    </w:p>
    <w:p>
      <w:pPr>
        <w:pStyle w:val="PreformattedText"/>
        <w:rPr/>
      </w:pPr>
      <w:r>
        <w:rPr/>
        <w:t>specified in the above-mentioned writing together with applicable stock transfer</w:t>
      </w:r>
    </w:p>
    <w:p>
      <w:pPr>
        <w:pStyle w:val="PreformattedText"/>
        <w:rPr/>
      </w:pPr>
      <w:r>
        <w:rPr/>
        <w:t>taxes, if any; and (iii) unless in connection with an effective registration</w:t>
      </w:r>
    </w:p>
    <w:p>
      <w:pPr>
        <w:pStyle w:val="PreformattedText"/>
        <w:rPr/>
      </w:pPr>
      <w:r>
        <w:rPr/>
        <w:t>statement which covers the sale Underlying Shares, the delivery to the Company</w:t>
      </w:r>
    </w:p>
    <w:p>
      <w:pPr>
        <w:pStyle w:val="PreformattedText"/>
        <w:rPr/>
      </w:pPr>
      <w:r>
        <w:rPr/>
        <w:t>of a statement by the Holder (in a form acceptable to the Company and its</w:t>
      </w:r>
    </w:p>
    <w:p>
      <w:pPr>
        <w:pStyle w:val="PreformattedText"/>
        <w:rPr/>
      </w:pPr>
      <w:r>
        <w:rPr/>
        <w:t>counsel) that such Underlying Shares are being acquired by the Holder for</w:t>
      </w:r>
    </w:p>
    <w:p>
      <w:pPr>
        <w:pStyle w:val="PreformattedText"/>
        <w:rPr/>
      </w:pPr>
      <w:r>
        <w:rPr/>
        <w:t>investment and not with a view to their distribution or resale.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Miscellaneous. This Warrant shall be governed by and construed in accordance</w:t>
      </w:r>
    </w:p>
    <w:p>
      <w:pPr>
        <w:pStyle w:val="PreformattedText"/>
        <w:rPr/>
      </w:pPr>
      <w:r>
        <w:rPr/>
        <w:t>with the laws of the state of New York. The federal and state courts in Chicago,</w:t>
      </w:r>
    </w:p>
    <w:p>
      <w:pPr>
        <w:pStyle w:val="PreformattedText"/>
        <w:rPr/>
      </w:pPr>
      <w:r>
        <w:rPr/>
        <w:t>Illinois shall have exclusive jurisdiction over this instrument and the</w:t>
      </w:r>
    </w:p>
    <w:p>
      <w:pPr>
        <w:pStyle w:val="PreformattedText"/>
        <w:rPr/>
      </w:pPr>
      <w:r>
        <w:rPr/>
        <w:t>enforcement thereof. Service of process shall be effective if by certified mail,</w:t>
      </w:r>
    </w:p>
    <w:p>
      <w:pPr>
        <w:pStyle w:val="PreformattedText"/>
        <w:rPr/>
      </w:pPr>
      <w:r>
        <w:rPr/>
        <w:t>return receipt requested. All notices shall be in writing and shall be deemed</w:t>
      </w:r>
    </w:p>
    <w:p>
      <w:pPr>
        <w:pStyle w:val="PreformattedText"/>
        <w:rPr/>
      </w:pPr>
      <w:r>
        <w:rPr/>
        <w:t>given upon receipt by the party to whom addressed. This instrument shall be</w:t>
      </w:r>
    </w:p>
    <w:p>
      <w:pPr>
        <w:pStyle w:val="PreformattedText"/>
        <w:rPr/>
      </w:pPr>
      <w:r>
        <w:rPr/>
        <w:t>enforceable by decrees of specific performances well as other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Company has caused this Warrant to be signed by its duly</w:t>
      </w:r>
    </w:p>
    <w:p>
      <w:pPr>
        <w:pStyle w:val="PreformattedText"/>
        <w:rPr/>
      </w:pPr>
      <w:r>
        <w:rPr/>
        <w:t>authorized officer, and to be dated as of the date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Phillip DeZwirek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Phillip DeZwirek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Its: President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8</w:t>
      </w:r>
      <w:r>
        <w:br w:type="page"/>
      </w:r>
    </w:p>
    <w:p>
      <w:pPr>
        <w:pStyle w:val="PreformattedText"/>
        <w:rPr/>
      </w:pPr>
      <w:r>
        <w:rPr/>
      </w:r>
      <w:bookmarkStart w:id="24" w:name="EX-10.6.txt"/>
      <w:bookmarkStart w:id="25" w:name="ksEX105"/>
      <w:bookmarkStart w:id="26" w:name="EX-10.6.txt"/>
      <w:bookmarkStart w:id="27" w:name="ksEX105"/>
      <w:bookmarkEnd w:id="26"/>
      <w:bookmarkEnd w:id="2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Document is subject to the terms of a Subordination Agreement</w:t>
      </w:r>
    </w:p>
    <w:p>
      <w:pPr>
        <w:pStyle w:val="PreformattedText"/>
        <w:rPr/>
      </w:pPr>
      <w:r>
        <w:rPr/>
        <w:t xml:space="preserve">            </w:t>
      </w:r>
      <w:r>
        <w:rPr/>
        <w:t>in favor of PNC Bank, National Association, as agent for certain</w:t>
      </w:r>
    </w:p>
    <w:p>
      <w:pPr>
        <w:pStyle w:val="PreformattedText"/>
        <w:rPr/>
      </w:pPr>
      <w:r>
        <w:rPr/>
        <w:t xml:space="preserve">            </w:t>
      </w:r>
      <w:r>
        <w:rPr/>
        <w:t>banks. Notwithstanding any contrary statement contained in the</w:t>
      </w:r>
    </w:p>
    <w:p>
      <w:pPr>
        <w:pStyle w:val="PreformattedText"/>
        <w:rPr/>
      </w:pPr>
      <w:r>
        <w:rPr/>
        <w:t xml:space="preserve">            </w:t>
      </w:r>
      <w:r>
        <w:rPr/>
        <w:t>within instrument, no payment on account of any obligation arising</w:t>
      </w:r>
    </w:p>
    <w:p>
      <w:pPr>
        <w:pStyle w:val="PreformattedText"/>
        <w:rPr/>
      </w:pPr>
      <w:r>
        <w:rPr/>
        <w:t xml:space="preserve">            </w:t>
      </w:r>
      <w:r>
        <w:rPr/>
        <w:t>from or in connection with the within instrument or any related</w:t>
      </w:r>
    </w:p>
    <w:p>
      <w:pPr>
        <w:pStyle w:val="PreformattedText"/>
        <w:rPr/>
      </w:pPr>
      <w:r>
        <w:rPr/>
        <w:t xml:space="preserve">            </w:t>
      </w:r>
      <w:r>
        <w:rPr/>
        <w:t>agreement (whether of principal, interest or otherwise) shall be</w:t>
      </w:r>
    </w:p>
    <w:p>
      <w:pPr>
        <w:pStyle w:val="PreformattedText"/>
        <w:rPr/>
      </w:pPr>
      <w:r>
        <w:rPr/>
        <w:t xml:space="preserve">            </w:t>
      </w:r>
      <w:r>
        <w:rPr/>
        <w:t>made, paid, received or accepted except in accordance with the terms</w:t>
      </w:r>
    </w:p>
    <w:p>
      <w:pPr>
        <w:pStyle w:val="PreformattedText"/>
        <w:rPr/>
      </w:pPr>
      <w:r>
        <w:rPr/>
        <w:t xml:space="preserve">            </w:t>
      </w:r>
      <w:r>
        <w:rPr/>
        <w:t>of said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EMPLOYMENT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agreement ("Agreement") is made as of December 7, 1999 by and</w:t>
      </w:r>
    </w:p>
    <w:p>
      <w:pPr>
        <w:pStyle w:val="PreformattedText"/>
        <w:rPr/>
      </w:pPr>
      <w:r>
        <w:rPr/>
        <w:t>among The Kirk &amp; Blum Manufacturing Company, an Ohio corporation ("K&amp;B"), and</w:t>
      </w:r>
    </w:p>
    <w:p>
      <w:pPr>
        <w:pStyle w:val="PreformattedText"/>
        <w:rPr/>
      </w:pPr>
      <w:r>
        <w:rPr/>
        <w:t>DAVID D. BLUM (the "Employee").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RECITALS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K&amp;B is a wholly-owned subsidiary of CECO Group, Inc., a Delaware</w:t>
      </w:r>
    </w:p>
    <w:p>
      <w:pPr>
        <w:pStyle w:val="PreformattedText"/>
        <w:rPr/>
      </w:pPr>
      <w:r>
        <w:rPr/>
        <w:t>corporation. CECO is a wholly-owned subsidiary of CECO Environmental Corp., a</w:t>
      </w:r>
    </w:p>
    <w:p>
      <w:pPr>
        <w:pStyle w:val="PreformattedText"/>
        <w:rPr/>
      </w:pPr>
      <w:r>
        <w:rPr/>
        <w:t>New York corporation ("CEC");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CEC, CECO and the other direct and indirect subsidiaries of CEC,</w:t>
      </w:r>
    </w:p>
    <w:p>
      <w:pPr>
        <w:pStyle w:val="PreformattedText"/>
        <w:rPr/>
      </w:pPr>
      <w:r>
        <w:rPr/>
        <w:t>including without limitation of the foregoing K&amp;B and kbd/Technic, Inc. ("KTI"</w:t>
      </w:r>
    </w:p>
    <w:p>
      <w:pPr>
        <w:pStyle w:val="PreformattedText"/>
        <w:rPr/>
      </w:pPr>
      <w:r>
        <w:rPr/>
        <w:t>and collectively with all of the foregoing, the "Companies") are engaged in the</w:t>
      </w:r>
    </w:p>
    <w:p>
      <w:pPr>
        <w:pStyle w:val="PreformattedText"/>
        <w:rPr/>
      </w:pPr>
      <w:r>
        <w:rPr/>
        <w:t>business of acquiring and operating businesses that engage in engineering,</w:t>
      </w:r>
    </w:p>
    <w:p>
      <w:pPr>
        <w:pStyle w:val="PreformattedText"/>
        <w:rPr/>
      </w:pPr>
      <w:r>
        <w:rPr/>
        <w:t>designing, manufacturing or installation services in the air pollution control</w:t>
      </w:r>
    </w:p>
    <w:p>
      <w:pPr>
        <w:pStyle w:val="PreformattedText"/>
        <w:rPr/>
      </w:pPr>
      <w:r>
        <w:rPr/>
        <w:t>industry including without limitation of the foregoing, (a) fabrication and</w:t>
      </w:r>
    </w:p>
    <w:p>
      <w:pPr>
        <w:pStyle w:val="PreformattedText"/>
        <w:rPr/>
      </w:pPr>
      <w:r>
        <w:rPr/>
        <w:t>installation of industrial ventilation, dust, fume and mist control systems, as</w:t>
      </w:r>
    </w:p>
    <w:p>
      <w:pPr>
        <w:pStyle w:val="PreformattedText"/>
        <w:rPr/>
      </w:pPr>
      <w:r>
        <w:rPr/>
        <w:t>well as automotive spray booth systems, industrial and process piping and other</w:t>
      </w:r>
    </w:p>
    <w:p>
      <w:pPr>
        <w:pStyle w:val="PreformattedText"/>
        <w:rPr/>
      </w:pPr>
      <w:r>
        <w:rPr/>
        <w:t>industrial sheet metal work, (b) fabrication of parts, subassemblies or</w:t>
      </w:r>
    </w:p>
    <w:p>
      <w:pPr>
        <w:pStyle w:val="PreformattedText"/>
        <w:rPr/>
      </w:pPr>
      <w:r>
        <w:rPr/>
        <w:t>customized products for air pollution and non-air pollution applications from</w:t>
      </w:r>
    </w:p>
    <w:p>
      <w:pPr>
        <w:pStyle w:val="PreformattedText"/>
        <w:rPr/>
      </w:pPr>
      <w:r>
        <w:rPr/>
        <w:t>sheet, plate and structural steel, (c) the provision of standard and</w:t>
      </w:r>
    </w:p>
    <w:p>
      <w:pPr>
        <w:pStyle w:val="PreformattedText"/>
        <w:rPr/>
      </w:pPr>
      <w:r>
        <w:rPr/>
        <w:t>non-standard components for contractors and companies that design and/or install</w:t>
      </w:r>
    </w:p>
    <w:p>
      <w:pPr>
        <w:pStyle w:val="PreformattedText"/>
        <w:rPr/>
      </w:pPr>
      <w:r>
        <w:rPr/>
        <w:t>their own air pollution control equipment, or (d) engineering services</w:t>
      </w:r>
    </w:p>
    <w:p>
      <w:pPr>
        <w:pStyle w:val="PreformattedText"/>
        <w:rPr/>
      </w:pPr>
      <w:r>
        <w:rPr/>
        <w:t>concentrated in the industrial ventilation area (the "Business");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was employed by K&amp;B and KTI, two of the Companies and</w:t>
      </w:r>
    </w:p>
    <w:p>
      <w:pPr>
        <w:pStyle w:val="PreformattedText"/>
        <w:rPr/>
      </w:pPr>
      <w:r>
        <w:rPr/>
        <w:t>wholly-owned subsidiaries of CECO, and will be employed by CECO to assist in the</w:t>
      </w:r>
    </w:p>
    <w:p>
      <w:pPr>
        <w:pStyle w:val="PreformattedText"/>
        <w:rPr/>
      </w:pP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Such employment constitutes a confidential relationship wherein</w:t>
      </w:r>
    </w:p>
    <w:p>
      <w:pPr>
        <w:pStyle w:val="PreformattedText"/>
        <w:rPr/>
      </w:pPr>
      <w:r>
        <w:rPr/>
        <w:t>Employee will become familiar with and aware of information as to the specific</w:t>
      </w:r>
    </w:p>
    <w:p>
      <w:pPr>
        <w:pStyle w:val="PreformattedText"/>
        <w:rPr/>
      </w:pPr>
      <w:r>
        <w:rPr/>
        <w:t>manner of doing business and the potential acquisition candidates of the</w:t>
      </w:r>
    </w:p>
    <w:p>
      <w:pPr>
        <w:pStyle w:val="PreformattedText"/>
        <w:rPr/>
      </w:pPr>
      <w:r>
        <w:rPr/>
        <w:t>Companies and their affiliates and future plans with respect thereto, all of</w:t>
      </w:r>
    </w:p>
    <w:p>
      <w:pPr>
        <w:pStyle w:val="PreformattedText"/>
        <w:rPr/>
      </w:pPr>
      <w:r>
        <w:rPr/>
        <w:t>which information is secret and proprietary and constitutes valuable goodwill of</w:t>
      </w:r>
    </w:p>
    <w:p>
      <w:pPr>
        <w:pStyle w:val="PreformattedText"/>
        <w:rPr/>
      </w:pPr>
      <w:r>
        <w:rPr/>
        <w:t>the Companies and their affiliates;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success of Companies' Business is</w:t>
      </w:r>
    </w:p>
    <w:p>
      <w:pPr>
        <w:pStyle w:val="PreformattedText"/>
        <w:rPr/>
      </w:pPr>
      <w:r>
        <w:rPr/>
        <w:t>dependent upon the maintenance of a number of proprietary trade secrets,</w:t>
      </w:r>
    </w:p>
    <w:p>
      <w:pPr>
        <w:pStyle w:val="PreformattedText"/>
        <w:rPr/>
      </w:pPr>
      <w:r>
        <w:rPr/>
        <w:t>including the identity of customers and potential acquisition candidates, the</w:t>
      </w:r>
    </w:p>
    <w:p>
      <w:pPr>
        <w:pStyle w:val="PreformattedText"/>
        <w:rPr/>
      </w:pPr>
      <w:r>
        <w:rPr/>
        <w:t>confidential information regarding and analysis of such candidates and the</w:t>
      </w:r>
    </w:p>
    <w:p>
      <w:pPr>
        <w:pStyle w:val="PreformattedText"/>
        <w:rPr/>
      </w:pPr>
      <w:r>
        <w:rPr/>
        <w:t>financial data of the Companies or either of them or their affiliates, and that</w:t>
      </w:r>
    </w:p>
    <w:p>
      <w:pPr>
        <w:pStyle w:val="PreformattedText"/>
        <w:rPr/>
      </w:pPr>
      <w:r>
        <w:rPr/>
        <w:t>the protection of these proprietary trade secrets is of critical importance to</w:t>
      </w:r>
    </w:p>
    <w:p>
      <w:pPr>
        <w:pStyle w:val="PreformattedText"/>
        <w:rPr/>
      </w:pPr>
      <w:r>
        <w:rPr/>
        <w:t>the Companies;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Employee recognizes that the Companies will sustain great loss and</w:t>
      </w:r>
    </w:p>
    <w:p>
      <w:pPr>
        <w:pStyle w:val="PreformattedText"/>
        <w:rPr/>
      </w:pPr>
      <w:r>
        <w:rPr/>
        <w:t>damage if he should violate the provisions of this Agreement. Further, monetary</w:t>
      </w:r>
    </w:p>
    <w:p>
      <w:pPr>
        <w:pStyle w:val="PreformattedText"/>
        <w:rPr/>
      </w:pPr>
      <w:r>
        <w:rPr/>
        <w:t>damages for such losses would be extremely difficult to measure and would</w:t>
      </w:r>
    </w:p>
    <w:p>
      <w:pPr>
        <w:pStyle w:val="PreformattedText"/>
        <w:rPr/>
      </w:pPr>
      <w:r>
        <w:rPr/>
        <w:t>therefore be likely to be inadequate for any violation of this Agreement by</w:t>
      </w:r>
    </w:p>
    <w:p>
      <w:pPr>
        <w:pStyle w:val="PreformattedText"/>
        <w:rPr/>
      </w:pPr>
      <w:r>
        <w:rPr/>
        <w:t>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good and valuable consideration the parties hereby agree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Employment: K&amp;B hereby employs Employee, and Employee hereby accepts</w:t>
      </w:r>
    </w:p>
    <w:p>
      <w:pPr>
        <w:pStyle w:val="PreformattedText"/>
        <w:rPr/>
      </w:pPr>
      <w:r>
        <w:rPr/>
        <w:t>employment with K&amp;B. Employee shall be appointed the Vice President of K&amp;B.</w:t>
      </w:r>
    </w:p>
    <w:p>
      <w:pPr>
        <w:pStyle w:val="PreformattedText"/>
        <w:rPr/>
      </w:pPr>
      <w:r>
        <w:rPr/>
        <w:t>Employee will perform the duties associated with such office and will perform</w:t>
      </w:r>
    </w:p>
    <w:p>
      <w:pPr>
        <w:pStyle w:val="PreformattedText"/>
        <w:rPr/>
      </w:pPr>
      <w:r>
        <w:rPr/>
        <w:t>such others duties as may be assigned to him from time to time by the board of</w:t>
      </w:r>
    </w:p>
    <w:p>
      <w:pPr>
        <w:pStyle w:val="PreformattedText"/>
        <w:rPr/>
      </w:pPr>
      <w:r>
        <w:rPr/>
        <w:t>directors, president or chief executive officer of K&amp;B. During his employment,</w:t>
      </w:r>
    </w:p>
    <w:p>
      <w:pPr>
        <w:pStyle w:val="PreformattedText"/>
        <w:rPr/>
      </w:pPr>
      <w:r>
        <w:rPr/>
        <w:t>Employee shall devote his full time and best efforts to promote and further the</w:t>
      </w:r>
    </w:p>
    <w:p>
      <w:pPr>
        <w:pStyle w:val="PreformattedText"/>
        <w:rPr/>
      </w:pPr>
      <w:r>
        <w:rPr/>
        <w:t>business and services of K&amp;B and the other Companies. Employee shall faithfully</w:t>
      </w:r>
    </w:p>
    <w:p>
      <w:pPr>
        <w:pStyle w:val="PreformattedText"/>
        <w:rPr/>
      </w:pPr>
      <w:r>
        <w:rPr/>
        <w:t>adhere to, execute and fulfill all policies established by K&amp;B's board of</w:t>
      </w:r>
    </w:p>
    <w:p>
      <w:pPr>
        <w:pStyle w:val="PreformattedText"/>
        <w:rPr/>
      </w:pPr>
      <w:r>
        <w:rPr/>
        <w:t>directors. Employee shall not, during his employment hereunder, be engaged in</w:t>
      </w:r>
    </w:p>
    <w:p>
      <w:pPr>
        <w:pStyle w:val="PreformattedText"/>
        <w:rPr/>
      </w:pPr>
      <w:r>
        <w:rPr/>
        <w:t>any business or perform any services in any capacity other than for K&amp;B or the</w:t>
      </w:r>
    </w:p>
    <w:p>
      <w:pPr>
        <w:pStyle w:val="PreformattedText"/>
        <w:rPr/>
      </w:pPr>
      <w:r>
        <w:rPr/>
        <w:t>other Companies, whether or not they interfere with his duties to K&amp;B, without</w:t>
      </w:r>
    </w:p>
    <w:p>
      <w:pPr>
        <w:pStyle w:val="PreformattedText"/>
        <w:rPr/>
      </w:pPr>
      <w:r>
        <w:rPr/>
        <w:t>the prior approval of the Board of Directors of K&amp;B, expect that no such</w:t>
      </w:r>
    </w:p>
    <w:p>
      <w:pPr>
        <w:pStyle w:val="PreformattedText"/>
        <w:rPr/>
      </w:pPr>
      <w:r>
        <w:rPr/>
        <w:t>approval shall be required with respect to volunteer activities for</w:t>
      </w:r>
    </w:p>
    <w:p>
      <w:pPr>
        <w:pStyle w:val="PreformattedText"/>
        <w:rPr/>
      </w:pPr>
      <w:r>
        <w:rPr/>
        <w:t>organizations with charitable purposes; provided that such activities do not</w:t>
      </w:r>
    </w:p>
    <w:p>
      <w:pPr>
        <w:pStyle w:val="PreformattedText"/>
        <w:rPr/>
      </w:pPr>
      <w:r>
        <w:rPr/>
        <w:t>interfere with his duties for K&amp;B and are only occasionally during business</w:t>
      </w:r>
    </w:p>
    <w:p>
      <w:pPr>
        <w:pStyle w:val="PreformattedText"/>
        <w:rPr/>
      </w:pPr>
      <w:r>
        <w:rPr/>
        <w:t>hours. Without limiting the generality of any other provisions hereunder, under</w:t>
      </w:r>
    </w:p>
    <w:p>
      <w:pPr>
        <w:pStyle w:val="PreformattedText"/>
        <w:rPr/>
      </w:pPr>
      <w:r>
        <w:rPr/>
        <w:t>no circumstances shall Employee accept any form of remuneration from any</w:t>
      </w:r>
    </w:p>
    <w:p>
      <w:pPr>
        <w:pStyle w:val="PreformattedText"/>
        <w:rPr/>
      </w:pPr>
      <w:r>
        <w:rPr/>
        <w:t>business owner or broker with respect to any matter related to the Business of</w:t>
      </w:r>
    </w:p>
    <w:p>
      <w:pPr>
        <w:pStyle w:val="PreformattedText"/>
        <w:rPr/>
      </w:pPr>
      <w:r>
        <w:rPr/>
        <w:t>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Term. This Agreement shall expire five years from the date hereof,</w:t>
      </w:r>
    </w:p>
    <w:p>
      <w:pPr>
        <w:pStyle w:val="PreformattedText"/>
        <w:rPr/>
      </w:pPr>
      <w:r>
        <w:rPr/>
        <w:t>unless terminated as herein provided (the "Term").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Compensation. During the Term, K&amp;B shall compensate Employee as</w:t>
      </w:r>
    </w:p>
    <w:p>
      <w:pPr>
        <w:pStyle w:val="PreformattedText"/>
        <w:rPr/>
      </w:pPr>
      <w:r>
        <w:rPr/>
        <w:t>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a. Salary. For his services during the Term, K&amp;B shall pay to</w:t>
      </w:r>
    </w:p>
    <w:p>
      <w:pPr>
        <w:pStyle w:val="PreformattedText"/>
        <w:rPr/>
      </w:pPr>
      <w:r>
        <w:rPr/>
        <w:t>Employee a base salary of $154,000 per year, payable in accordance with K&amp;B's</w:t>
      </w:r>
    </w:p>
    <w:p>
      <w:pPr>
        <w:pStyle w:val="PreformattedText"/>
        <w:rPr/>
      </w:pPr>
      <w:r>
        <w:rPr/>
        <w:t>standard payroll practices, but no less frequently than in monthly installments,</w:t>
      </w:r>
    </w:p>
    <w:p>
      <w:pPr>
        <w:pStyle w:val="PreformattedText"/>
        <w:rPr/>
      </w:pPr>
      <w:r>
        <w:rPr/>
        <w:t>and which may be increased from time to time in the discretion of the board of</w:t>
      </w:r>
    </w:p>
    <w:p>
      <w:pPr>
        <w:pStyle w:val="PreformattedText"/>
        <w:rPr/>
      </w:pPr>
      <w:r>
        <w:rPr/>
        <w:t>directors of K&amp;B. The payment of salary and any bonuses paid hereunder shall be</w:t>
      </w:r>
    </w:p>
    <w:p>
      <w:pPr>
        <w:pStyle w:val="PreformattedText"/>
        <w:rPr/>
      </w:pPr>
      <w:r>
        <w:rPr/>
        <w:t>subject to all federal, state and local withholding taxes, social security tax</w:t>
      </w:r>
    </w:p>
    <w:p>
      <w:pPr>
        <w:pStyle w:val="PreformattedText"/>
        <w:rPr/>
      </w:pPr>
      <w:r>
        <w:rPr/>
        <w:t>deductions and other general obligations. Employee may be entitled to receive</w:t>
      </w:r>
    </w:p>
    <w:p>
      <w:pPr>
        <w:pStyle w:val="PreformattedText"/>
        <w:rPr/>
      </w:pPr>
      <w:r>
        <w:rPr/>
        <w:t>additional compensation from K&amp;B in such form and only to the extent explicitly</w:t>
      </w:r>
    </w:p>
    <w:p>
      <w:pPr>
        <w:pStyle w:val="PreformattedText"/>
        <w:rPr/>
      </w:pPr>
      <w:r>
        <w:rPr/>
        <w:t>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b. Other Compensation. Employee shall be entitled to</w:t>
      </w:r>
    </w:p>
    <w:p>
      <w:pPr>
        <w:pStyle w:val="PreformattedText"/>
        <w:rPr/>
      </w:pPr>
      <w:r>
        <w:rPr/>
        <w:t>participate, on the same terms as other non-union, executive employees of K&amp;B,</w:t>
      </w:r>
    </w:p>
    <w:p>
      <w:pPr>
        <w:pStyle w:val="PreformattedText"/>
        <w:rPr/>
      </w:pPr>
      <w:r>
        <w:rPr/>
        <w:t>in any medical, dental or other health plan, 401(k) plan, stock option plan,</w:t>
      </w:r>
    </w:p>
    <w:p>
      <w:pPr>
        <w:pStyle w:val="PreformattedText"/>
        <w:rPr/>
      </w:pPr>
      <w:r>
        <w:rPr/>
        <w:t>profit-sharing plan and life insurance plan that K&amp;B may adopt or maintain for</w:t>
      </w:r>
    </w:p>
    <w:p>
      <w:pPr>
        <w:pStyle w:val="PreformattedText"/>
        <w:rPr/>
      </w:pPr>
      <w:r>
        <w:rPr/>
        <w:t>such employees, any of which plans may be changed, terminated or eliminated by</w:t>
      </w:r>
    </w:p>
    <w:p>
      <w:pPr>
        <w:pStyle w:val="PreformattedText"/>
        <w:rPr/>
      </w:pPr>
      <w:r>
        <w:rPr/>
        <w:t>K&amp;B at any time in their sole 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c. Reimbursement of Expenses. K&amp;B shall reimburse Employee for</w:t>
      </w:r>
    </w:p>
    <w:p>
      <w:pPr>
        <w:pStyle w:val="PreformattedText"/>
        <w:rPr/>
      </w:pPr>
      <w:r>
        <w:rPr/>
        <w:t>properly documented expenses that are incurred by Employee on behalf of K&amp;B in</w:t>
      </w:r>
    </w:p>
    <w:p>
      <w:pPr>
        <w:pStyle w:val="PreformattedText"/>
        <w:rPr/>
      </w:pPr>
      <w:r>
        <w:rPr/>
        <w:t>accordance with corporate policies in effect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d. Stock Purchase Warrants. Employee shall be granted on the</w:t>
      </w:r>
    </w:p>
    <w:p>
      <w:pPr>
        <w:pStyle w:val="PreformattedText"/>
        <w:rPr/>
      </w:pPr>
      <w:r>
        <w:rPr/>
        <w:t>date hereof a stock purchase warrant (the "Stock Purchase Warrant") in the form</w:t>
      </w:r>
    </w:p>
    <w:p>
      <w:pPr>
        <w:pStyle w:val="PreformattedText"/>
        <w:rPr/>
      </w:pPr>
      <w:r>
        <w:rPr/>
        <w:t>of Exhibit A hereto exercisable for 335,000 shares of CEC's common stock. The</w:t>
      </w:r>
    </w:p>
    <w:p>
      <w:pPr>
        <w:pStyle w:val="PreformattedText"/>
        <w:rPr/>
      </w:pPr>
      <w:r>
        <w:rPr/>
        <w:t>such stock purchase warrant shall become exercisable over a period of four (4)</w:t>
      </w:r>
    </w:p>
    <w:p>
      <w:pPr>
        <w:pStyle w:val="PreformattedText"/>
        <w:rPr/>
      </w:pPr>
      <w:r>
        <w:rPr/>
        <w:t>years at the rate of one-quarter of the stock that can be purchased under such</w:t>
      </w:r>
    </w:p>
    <w:p>
      <w:pPr>
        <w:pStyle w:val="PreformattedText"/>
        <w:rPr/>
      </w:pPr>
      <w:r>
        <w:rPr/>
        <w:t>stock purchase warrant on each of the first four (4) anniversaries of the date</w:t>
      </w:r>
    </w:p>
    <w:p>
      <w:pPr>
        <w:pStyle w:val="PreformattedText"/>
        <w:rPr/>
      </w:pPr>
      <w:r>
        <w:rPr/>
        <w:t>immediately prior to the date of this Agreement. Such Stock Purchase Warrant</w:t>
      </w:r>
    </w:p>
    <w:p>
      <w:pPr>
        <w:pStyle w:val="PreformattedText"/>
        <w:rPr/>
      </w:pPr>
      <w:r>
        <w:rPr/>
        <w:t>shall have a term of ten (10)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e. Bonus. In addition to the foregoing, K&amp;B shall pay a bonus</w:t>
      </w:r>
    </w:p>
    <w:p>
      <w:pPr>
        <w:pStyle w:val="PreformattedText"/>
        <w:rPr/>
      </w:pPr>
      <w:r>
        <w:rPr/>
        <w:t>(the "Bonus") to Employee with respect to each the fiscal years ended as of</w:t>
      </w:r>
    </w:p>
    <w:p>
      <w:pPr>
        <w:pStyle w:val="PreformattedText"/>
        <w:rPr/>
      </w:pPr>
      <w:r>
        <w:rPr/>
        <w:t>December 31, 2000, 2001, 2002, 2003 and 2004 equal to (i) 33.5% of 25% of the</w:t>
      </w:r>
    </w:p>
    <w:p>
      <w:pPr>
        <w:pStyle w:val="PreformattedText"/>
        <w:rPr/>
      </w:pPr>
      <w:r>
        <w:rPr/>
        <w:t>net income before interest and taxes in excess of $4,000,000 of CEC as reported</w:t>
      </w:r>
    </w:p>
    <w:p>
      <w:pPr>
        <w:pStyle w:val="PreformattedText"/>
        <w:rPr/>
      </w:pPr>
      <w:r>
        <w:rPr/>
        <w:t>on its audited financial statements filed with the Securities and Exchange</w:t>
      </w:r>
    </w:p>
    <w:p>
      <w:pPr>
        <w:pStyle w:val="PreformattedText"/>
        <w:rPr/>
      </w:pPr>
      <w:r>
        <w:rPr/>
        <w:t>Commission ("SEC") with respect to such year, less (ii) the contribution made on</w:t>
      </w:r>
    </w:p>
    <w:p>
      <w:pPr>
        <w:pStyle w:val="PreformattedText"/>
        <w:rPr/>
      </w:pPr>
      <w:r>
        <w:rPr/>
        <w:t>behalf of Employee to any profit sharing or 401(k) plan by CEC, CECO, K&amp;B or any</w:t>
      </w:r>
    </w:p>
    <w:p>
      <w:pPr>
        <w:pStyle w:val="PreformattedText"/>
        <w:rPr/>
      </w:pPr>
      <w:r>
        <w:rPr/>
        <w:t>affiliate (other than Employee) with respect to such fiscal year. Net income</w:t>
      </w:r>
    </w:p>
    <w:p>
      <w:pPr>
        <w:pStyle w:val="PreformattedText"/>
        <w:rPr/>
      </w:pPr>
      <w:r>
        <w:rPr/>
        <w:t>shall be calculated in accordance with generally accepted accounting principles,</w:t>
      </w:r>
    </w:p>
    <w:p>
      <w:pPr>
        <w:pStyle w:val="PreformattedText"/>
        <w:rPr/>
      </w:pPr>
      <w:r>
        <w:rPr/>
        <w:t>consistently applied, as such may be modified or mandated by rules and</w:t>
      </w:r>
    </w:p>
    <w:p>
      <w:pPr>
        <w:pStyle w:val="PreformattedText"/>
        <w:rPr/>
      </w:pPr>
      <w:r>
        <w:rPr/>
        <w:t>regulations promulgated by the SEC or any other body that may have been</w:t>
      </w:r>
    </w:p>
    <w:p>
      <w:pPr>
        <w:pStyle w:val="PreformattedText"/>
        <w:rPr/>
      </w:pPr>
      <w:r>
        <w:rPr/>
        <w:t>delegated such responsibility.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this Agreement shall be terminated prior to the expiration of its</w:t>
      </w:r>
    </w:p>
    <w:p>
      <w:pPr>
        <w:pStyle w:val="PreformattedText"/>
        <w:rPr/>
      </w:pPr>
      <w:r>
        <w:rPr/>
        <w:t>term for any reason (other than a termination of this Agreement by K&amp;B without</w:t>
      </w:r>
    </w:p>
    <w:p>
      <w:pPr>
        <w:pStyle w:val="PreformattedText"/>
        <w:rPr/>
      </w:pPr>
      <w:r>
        <w:rPr/>
        <w:t>Cause, as defined below, or Breach by K&amp;B, as defined below), Employee shall</w:t>
      </w:r>
    </w:p>
    <w:p>
      <w:pPr>
        <w:pStyle w:val="PreformattedText"/>
        <w:rPr/>
      </w:pPr>
      <w:r>
        <w:rPr/>
        <w:t>only be paid Bonuses for the period through the date of termination. If Employee</w:t>
      </w:r>
    </w:p>
    <w:p>
      <w:pPr>
        <w:pStyle w:val="PreformattedText"/>
        <w:rPr/>
      </w:pPr>
      <w:r>
        <w:rPr/>
        <w:t>is terminated without Cause and not as a result of disability, as defined below,</w:t>
      </w:r>
    </w:p>
    <w:p>
      <w:pPr>
        <w:pStyle w:val="PreformattedText"/>
        <w:rPr/>
      </w:pPr>
      <w:r>
        <w:rPr/>
        <w:t>or terminates this Agreement as a result of a Breach by K&amp;B, Employee shall</w:t>
      </w:r>
    </w:p>
    <w:p>
      <w:pPr>
        <w:pStyle w:val="PreformattedText"/>
        <w:rPr/>
      </w:pPr>
      <w:r>
        <w:rPr/>
        <w:t>continue to receive Bonuses as if he had been employed for the entire term of</w:t>
      </w:r>
    </w:p>
    <w:p>
      <w:pPr>
        <w:pStyle w:val="PreformattedText"/>
        <w:rPr/>
      </w:pPr>
      <w:r>
        <w:rPr/>
        <w:t>this Agreement. The Bonus with respect to the year of termination (other than</w:t>
      </w:r>
    </w:p>
    <w:p>
      <w:pPr>
        <w:pStyle w:val="PreformattedText"/>
        <w:rPr/>
      </w:pPr>
      <w:r>
        <w:rPr/>
        <w:t>termination without Cause and not as a result of a disability) shall be equal to</w:t>
      </w:r>
    </w:p>
    <w:p>
      <w:pPr>
        <w:pStyle w:val="PreformattedText"/>
        <w:rPr/>
      </w:pPr>
      <w:r>
        <w:rPr/>
        <w:t>a fraction of the amount of the Bonus otherwise payable with respect to such</w:t>
      </w:r>
    </w:p>
    <w:p>
      <w:pPr>
        <w:pStyle w:val="PreformattedText"/>
        <w:rPr/>
      </w:pPr>
      <w:r>
        <w:rPr/>
        <w:t>year as a whole, where the numerator of such fraction shall be the number of</w:t>
      </w:r>
    </w:p>
    <w:p>
      <w:pPr>
        <w:pStyle w:val="PreformattedText"/>
        <w:rPr/>
      </w:pPr>
      <w:r>
        <w:rPr/>
        <w:t>days in the year of termination between January 1 and the date of termination,</w:t>
      </w:r>
    </w:p>
    <w:p>
      <w:pPr>
        <w:pStyle w:val="PreformattedText"/>
        <w:rPr/>
      </w:pPr>
      <w:r>
        <w:rPr/>
        <w:t>inclusive, and the denominator shall be 365 or 366 (the number of days in such</w:t>
      </w:r>
    </w:p>
    <w:p>
      <w:pPr>
        <w:pStyle w:val="PreformattedText"/>
        <w:rPr/>
      </w:pPr>
      <w:r>
        <w:rPr/>
        <w:t>year) as applicable. The Bonus with respect to each year shall be paid on or</w:t>
      </w:r>
    </w:p>
    <w:p>
      <w:pPr>
        <w:pStyle w:val="PreformattedText"/>
        <w:rPr/>
      </w:pPr>
      <w:r>
        <w:rPr/>
        <w:t>prior to May 15, of the year following the year with respect to which such Bonus</w:t>
      </w:r>
    </w:p>
    <w:p>
      <w:pPr>
        <w:pStyle w:val="PreformattedText"/>
        <w:rPr/>
      </w:pPr>
      <w:r>
        <w:rPr/>
        <w:t>relates.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Notwithstanding the foregoing, no Bonus shall be paid if K&amp;B,</w:t>
      </w:r>
    </w:p>
    <w:p>
      <w:pPr>
        <w:pStyle w:val="PreformattedText"/>
        <w:rPr/>
      </w:pPr>
      <w:r>
        <w:rPr/>
        <w:t>CECO or CEC is in default under any financing agreement with any bank or other</w:t>
      </w:r>
    </w:p>
    <w:p>
      <w:pPr>
        <w:pStyle w:val="PreformattedText"/>
        <w:rPr/>
      </w:pPr>
      <w:r>
        <w:rPr/>
        <w:t>financial institution or any other material agreement to which K&amp;B, CECO or CEC</w:t>
      </w:r>
    </w:p>
    <w:p>
      <w:pPr>
        <w:pStyle w:val="PreformattedText"/>
        <w:rPr/>
      </w:pPr>
      <w:r>
        <w:rPr/>
        <w:t>is a party, or the payment of such Bonus would cause K&amp;B,CEC or CECO to be in</w:t>
      </w:r>
    </w:p>
    <w:p>
      <w:pPr>
        <w:pStyle w:val="PreformattedText"/>
        <w:rPr/>
      </w:pPr>
      <w:r>
        <w:rPr/>
        <w:t>default under any such agreement. If no Bonus is paid as a result of the</w:t>
      </w:r>
    </w:p>
    <w:p>
      <w:pPr>
        <w:pStyle w:val="PreformattedText"/>
        <w:rPr/>
      </w:pPr>
      <w:r>
        <w:rPr/>
        <w:t>operation of the foregoing sentence, such Bonus shall accrue interest at the</w:t>
      </w:r>
    </w:p>
    <w:p>
      <w:pPr>
        <w:pStyle w:val="PreformattedText"/>
        <w:rPr/>
      </w:pPr>
      <w:r>
        <w:rPr/>
        <w:t>rate of 8% per annum, calculated on the basis of a 365/366 day year from June 30</w:t>
      </w:r>
    </w:p>
    <w:p>
      <w:pPr>
        <w:pStyle w:val="PreformattedText"/>
        <w:rPr/>
      </w:pPr>
      <w:r>
        <w:rPr/>
        <w:t>of the year such Bonus was payable. Any such interest and accrued and unpaid</w:t>
      </w:r>
    </w:p>
    <w:p>
      <w:pPr>
        <w:pStyle w:val="PreformattedText"/>
        <w:rPr/>
      </w:pPr>
      <w:r>
        <w:rPr/>
        <w:t>Bonus shall be paid as soon as CEC, K&amp;B or CECO ceases to be in default under</w:t>
      </w:r>
    </w:p>
    <w:p>
      <w:pPr>
        <w:pStyle w:val="PreformattedText"/>
        <w:rPr/>
      </w:pPr>
      <w:r>
        <w:rPr/>
        <w:t>such agreements and such payment would not cause a default under any such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Vacation. Employee shall be entitled to four (4) weeks of paid</w:t>
      </w:r>
    </w:p>
    <w:p>
      <w:pPr>
        <w:pStyle w:val="PreformattedText"/>
        <w:rPr/>
      </w:pPr>
      <w:r>
        <w:rPr/>
        <w:t>vacation in each full calendar year of employment at times mutually acceptable</w:t>
      </w:r>
    </w:p>
    <w:p>
      <w:pPr>
        <w:pStyle w:val="PreformattedText"/>
        <w:rPr/>
      </w:pPr>
      <w:r>
        <w:rPr/>
        <w:t>to Employee and K&amp;B. Vacation shall be earned ratably over the course of a</w:t>
      </w:r>
    </w:p>
    <w:p>
      <w:pPr>
        <w:pStyle w:val="PreformattedText"/>
        <w:rPr/>
      </w:pPr>
      <w:r>
        <w:rPr/>
        <w:t>calendar year, and unused vacation time cannot be carried forward past December</w:t>
      </w:r>
    </w:p>
    <w:p>
      <w:pPr>
        <w:pStyle w:val="PreformattedText"/>
        <w:rPr/>
      </w:pPr>
      <w:r>
        <w:rPr/>
        <w:t>31 of any year without the prior written consent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Termination by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a. Termination for Cause. K&amp;B may terminate this Agreement at</w:t>
      </w:r>
    </w:p>
    <w:p>
      <w:pPr>
        <w:pStyle w:val="PreformattedText"/>
        <w:rPr/>
      </w:pPr>
      <w:r>
        <w:rPr/>
        <w:t>any time for Cause, in which case Employee shall be entitled to receive base</w:t>
      </w:r>
    </w:p>
    <w:p>
      <w:pPr>
        <w:pStyle w:val="PreformattedText"/>
        <w:rPr/>
      </w:pPr>
      <w:r>
        <w:rPr/>
        <w:t>salary and Bonus accrued through the date of such termination. Any of the</w:t>
      </w:r>
    </w:p>
    <w:p>
      <w:pPr>
        <w:pStyle w:val="PreformattedText"/>
        <w:rPr/>
      </w:pPr>
      <w:r>
        <w:rPr/>
        <w:t>following shall constitute "Cause":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material breach by Employee of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of this Agreement or his non-competition agreement with</w:t>
      </w:r>
    </w:p>
    <w:p>
      <w:pPr>
        <w:pStyle w:val="PreformattedText"/>
        <w:rPr/>
      </w:pPr>
      <w:r>
        <w:rPr/>
        <w:t xml:space="preserve">                  </w:t>
      </w:r>
      <w:r>
        <w:rPr/>
        <w:t>K&amp;B or the Employee Innovations and Proprietary Rights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Assignment Agreement between Employee and K&amp;B where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breach is not cured within thirty (30) days after written</w:t>
      </w:r>
    </w:p>
    <w:p>
      <w:pPr>
        <w:pStyle w:val="PreformattedText"/>
        <w:rPr/>
      </w:pPr>
      <w:r>
        <w:rPr/>
        <w:t xml:space="preserve">                  </w:t>
      </w:r>
      <w:r>
        <w:rPr/>
        <w:t>notice of such breach is delivered to Employee;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intoxication with alcohol or drugs while on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premises of K&amp;B or any of the Companies or any customer or</w:t>
      </w:r>
    </w:p>
    <w:p>
      <w:pPr>
        <w:pStyle w:val="PreformattedText"/>
        <w:rPr/>
      </w:pPr>
      <w:r>
        <w:rPr/>
        <w:t xml:space="preserve">                  </w:t>
      </w:r>
      <w:r>
        <w:rPr/>
        <w:t>potential customer to the extent that in the reasonable</w:t>
      </w:r>
    </w:p>
    <w:p>
      <w:pPr>
        <w:pStyle w:val="PreformattedText"/>
        <w:rPr/>
      </w:pPr>
      <w:r>
        <w:rPr/>
        <w:t xml:space="preserve">                  </w:t>
      </w:r>
      <w:r>
        <w:rPr/>
        <w:t>judgment of management, Employee is abusive or his ability to</w:t>
      </w:r>
    </w:p>
    <w:p>
      <w:pPr>
        <w:pStyle w:val="PreformattedText"/>
        <w:rPr/>
      </w:pPr>
      <w:r>
        <w:rPr/>
        <w:t xml:space="preserve">                  </w:t>
      </w:r>
      <w:r>
        <w:rPr/>
        <w:t>perform his duties and responsibilities under this Agreement</w:t>
      </w:r>
    </w:p>
    <w:p>
      <w:pPr>
        <w:pStyle w:val="PreformattedText"/>
        <w:rPr/>
      </w:pPr>
      <w:r>
        <w:rPr/>
        <w:t xml:space="preserve">                  </w:t>
      </w:r>
      <w:r>
        <w:rPr/>
        <w:t>is impaired;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conviction of a felony or any misdemeanor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involving dishonesty, theft, the failure to tell the truth,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unethical behavior, racial prejudice, drugs, alcohol,</w:t>
      </w:r>
    </w:p>
    <w:p>
      <w:pPr>
        <w:pStyle w:val="PreformattedText"/>
        <w:rPr/>
      </w:pPr>
      <w:r>
        <w:rPr/>
        <w:t xml:space="preserve">                  </w:t>
      </w:r>
      <w:r>
        <w:rPr/>
        <w:t>sexual misconduct or any other crime likely to result in</w:t>
      </w:r>
    </w:p>
    <w:p>
      <w:pPr>
        <w:pStyle w:val="PreformattedText"/>
        <w:rPr/>
      </w:pPr>
      <w:r>
        <w:rPr/>
        <w:t xml:space="preserve">                  </w:t>
      </w:r>
      <w:r>
        <w:rPr/>
        <w:t>public disparagement with respect to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(iv) intentional misappropriation of property</w:t>
      </w:r>
    </w:p>
    <w:p>
      <w:pPr>
        <w:pStyle w:val="PreformattedText"/>
        <w:rPr/>
      </w:pPr>
      <w:r>
        <w:rPr/>
        <w:t xml:space="preserve">                  </w:t>
      </w:r>
      <w:r>
        <w:rPr/>
        <w:t>belonging to K&amp;B or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illegal business practices in connection with any</w:t>
      </w:r>
    </w:p>
    <w:p>
      <w:pPr>
        <w:pStyle w:val="PreformattedText"/>
        <w:rPr/>
      </w:pPr>
      <w:r>
        <w:rPr/>
        <w:t xml:space="preserve">                  </w:t>
      </w:r>
      <w:r>
        <w:rPr/>
        <w:t>of K&amp;B or the Companies' businesses which could have a</w:t>
      </w:r>
    </w:p>
    <w:p>
      <w:pPr>
        <w:pStyle w:val="PreformattedText"/>
        <w:rPr/>
      </w:pPr>
      <w:r>
        <w:rPr/>
        <w:t xml:space="preserve">                  </w:t>
      </w:r>
      <w:r>
        <w:rPr/>
        <w:t>material adverse effect on CEC's, CECO's, K&amp;B's or any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Companies' or their business or financial position or</w:t>
      </w:r>
    </w:p>
    <w:p>
      <w:pPr>
        <w:pStyle w:val="PreformattedText"/>
        <w:rPr/>
      </w:pPr>
      <w:r>
        <w:rPr/>
        <w:t xml:space="preserve">                  </w:t>
      </w:r>
      <w:r>
        <w:rPr/>
        <w:t>reputation;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excessive absence of Employee from his</w:t>
      </w:r>
    </w:p>
    <w:p>
      <w:pPr>
        <w:pStyle w:val="PreformattedText"/>
        <w:rPr/>
      </w:pPr>
      <w:r>
        <w:rPr/>
        <w:t xml:space="preserve">                  </w:t>
      </w:r>
      <w:r>
        <w:rPr/>
        <w:t>employment during usual business hours for reasons other than</w:t>
      </w:r>
    </w:p>
    <w:p>
      <w:pPr>
        <w:pStyle w:val="PreformattedText"/>
        <w:rPr/>
      </w:pPr>
      <w:r>
        <w:rPr/>
        <w:t xml:space="preserve">                  </w:t>
      </w:r>
      <w:r>
        <w:rPr/>
        <w:t>vacation, disability or sickness after written notice thereof</w:t>
      </w:r>
    </w:p>
    <w:p>
      <w:pPr>
        <w:pStyle w:val="PreformattedText"/>
        <w:rPr/>
      </w:pPr>
      <w:r>
        <w:rPr/>
        <w:t xml:space="preserve">                  </w:t>
      </w:r>
      <w:r>
        <w:rPr/>
        <w:t>is delivered to Employee describing the nature of such excess</w:t>
      </w:r>
    </w:p>
    <w:p>
      <w:pPr>
        <w:pStyle w:val="PreformattedText"/>
        <w:rPr/>
      </w:pPr>
      <w:r>
        <w:rPr/>
        <w:t xml:space="preserve">                  </w:t>
      </w:r>
      <w:r>
        <w:rPr/>
        <w:t>absences and affording Employee one more opportunity to avoid</w:t>
      </w:r>
    </w:p>
    <w:p>
      <w:pPr>
        <w:pStyle w:val="PreformattedText"/>
        <w:rPr/>
      </w:pPr>
      <w:r>
        <w:rPr/>
        <w:t xml:space="preserve">                  </w:t>
      </w:r>
      <w:r>
        <w:rPr/>
        <w:t>excess absences;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failure of Employee to obey directions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Board of Directors of K&amp;B, the president or chief executive</w:t>
      </w:r>
    </w:p>
    <w:p>
      <w:pPr>
        <w:pStyle w:val="PreformattedText"/>
        <w:rPr/>
      </w:pPr>
      <w:r>
        <w:rPr/>
        <w:t xml:space="preserve">                  </w:t>
      </w:r>
      <w:r>
        <w:rPr/>
        <w:t>officer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Termination Without Cause. K&amp;B may terminate the</w:t>
      </w:r>
    </w:p>
    <w:p>
      <w:pPr>
        <w:pStyle w:val="PreformattedText"/>
        <w:rPr/>
      </w:pPr>
      <w:r>
        <w:rPr/>
        <w:t>employment of Employee, and this Agreement, without Cause at any time, in which</w:t>
      </w:r>
    </w:p>
    <w:p>
      <w:pPr>
        <w:pStyle w:val="PreformattedText"/>
        <w:rPr/>
      </w:pPr>
      <w:r>
        <w:rPr/>
        <w:t>event K&amp;B shall pay to Employee, in full satisfaction of K&amp;B's obligations to</w:t>
      </w:r>
    </w:p>
    <w:p>
      <w:pPr>
        <w:pStyle w:val="PreformattedText"/>
        <w:rPr/>
      </w:pPr>
      <w:r>
        <w:rPr/>
        <w:t>Employee under this Agreement, the compensation accrued but unpaid through the</w:t>
      </w:r>
    </w:p>
    <w:p>
      <w:pPr>
        <w:pStyle w:val="PreformattedText"/>
        <w:rPr/>
      </w:pPr>
      <w:r>
        <w:rPr/>
        <w:t>date of the termination of his employment, and shall continue to pay base salary</w:t>
      </w:r>
    </w:p>
    <w:p>
      <w:pPr>
        <w:pStyle w:val="PreformattedText"/>
        <w:rPr/>
      </w:pPr>
      <w:r>
        <w:rPr/>
        <w:t>and Bonuses for the balance of the Term of this Agreement as if he had remained</w:t>
      </w:r>
    </w:p>
    <w:p>
      <w:pPr>
        <w:pStyle w:val="PreformattedText"/>
        <w:rPr/>
      </w:pPr>
      <w:r>
        <w:rPr/>
        <w:t>employed by K&amp;B for such term. Such amounts shall be earned and paid rateably</w:t>
      </w:r>
    </w:p>
    <w:p>
      <w:pPr>
        <w:pStyle w:val="PreformattedText"/>
        <w:rPr/>
      </w:pPr>
      <w:r>
        <w:rPr/>
        <w:t>over the applicable period in accordance with K&amp;B's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Breach by K&amp;B. Employee may terminate his employment with</w:t>
      </w:r>
    </w:p>
    <w:p>
      <w:pPr>
        <w:pStyle w:val="PreformattedText"/>
        <w:rPr/>
      </w:pPr>
      <w:r>
        <w:rPr/>
        <w:t>K&amp;B if K&amp;B shall (i) materially breach any of its obligations and</w:t>
      </w:r>
    </w:p>
    <w:p>
      <w:pPr>
        <w:pStyle w:val="PreformattedText"/>
        <w:rPr/>
      </w:pPr>
      <w:r>
        <w:rPr/>
        <w:t>responsibilities under this Agreement and such breach shall be continuing, (ii)</w:t>
      </w:r>
    </w:p>
    <w:p>
      <w:pPr>
        <w:pStyle w:val="PreformattedText"/>
        <w:rPr/>
      </w:pPr>
      <w:r>
        <w:rPr/>
        <w:t>relocate the location of Employee's regular work place to a location more than</w:t>
      </w:r>
    </w:p>
    <w:p>
      <w:pPr>
        <w:pStyle w:val="PreformattedText"/>
        <w:rPr/>
      </w:pPr>
      <w:r>
        <w:rPr/>
        <w:t>35 miles from its current location in Cincinnati, Ohio (excluding travel in the</w:t>
      </w:r>
    </w:p>
    <w:p>
      <w:pPr>
        <w:pStyle w:val="PreformattedText"/>
        <w:rPr/>
      </w:pPr>
      <w:r>
        <w:rPr/>
        <w:t>course of performing Employee's duties), and (iii) demote the Employee to a less</w:t>
      </w:r>
    </w:p>
    <w:p>
      <w:pPr>
        <w:pStyle w:val="PreformattedText"/>
        <w:rPr/>
      </w:pPr>
      <w:r>
        <w:rPr/>
        <w:t>prestigious position without the mutual agreement of K&amp;B and the Employee</w:t>
      </w:r>
    </w:p>
    <w:p>
      <w:pPr>
        <w:pStyle w:val="PreformattedText"/>
        <w:rPr/>
      </w:pPr>
      <w:r>
        <w:rPr/>
        <w:t>(collectively, "Breach by K&amp;B"); provided, that, Employee shall not terminate</w:t>
      </w:r>
    </w:p>
    <w:p>
      <w:pPr>
        <w:pStyle w:val="PreformattedText"/>
        <w:rPr/>
      </w:pPr>
      <w:r>
        <w:rPr/>
        <w:t>his employment under this paragraph (c) unless he shall first have delivered to</w:t>
      </w:r>
    </w:p>
    <w:p>
      <w:pPr>
        <w:pStyle w:val="PreformattedText"/>
        <w:rPr/>
      </w:pPr>
      <w:r>
        <w:rPr/>
        <w:t>CEC a written notice setting forth with particularity the basis for such</w:t>
      </w:r>
    </w:p>
    <w:p>
      <w:pPr>
        <w:pStyle w:val="PreformattedText"/>
        <w:rPr/>
      </w:pPr>
      <w:r>
        <w:rPr/>
        <w:t>termination and shall have given the Board of Directors of CEC an opportunity to</w:t>
      </w:r>
    </w:p>
    <w:p>
      <w:pPr>
        <w:pStyle w:val="PreformattedText"/>
        <w:rPr/>
      </w:pPr>
      <w:r>
        <w:rPr/>
        <w:t>meet with Employee and, if curable, to cure such breach within thirty (30) days</w:t>
      </w:r>
    </w:p>
    <w:p>
      <w:pPr>
        <w:pStyle w:val="PreformattedText"/>
        <w:rPr/>
      </w:pPr>
      <w:r>
        <w:rPr/>
        <w:t>following delivery of such written notice. If Employee's employment is</w:t>
      </w:r>
    </w:p>
    <w:p>
      <w:pPr>
        <w:pStyle w:val="PreformattedText"/>
        <w:rPr/>
      </w:pPr>
      <w:r>
        <w:rPr/>
        <w:t>terminated by reason of Breach by K&amp;B, K&amp;B shall pay the Employee his full</w:t>
      </w:r>
    </w:p>
    <w:p>
      <w:pPr>
        <w:pStyle w:val="PreformattedText"/>
        <w:rPr/>
      </w:pPr>
      <w:r>
        <w:rPr/>
        <w:t>accrued and unpaid compensation through the date of such termination, and shall</w:t>
      </w:r>
    </w:p>
    <w:p>
      <w:pPr>
        <w:pStyle w:val="PreformattedText"/>
        <w:rPr/>
      </w:pPr>
      <w:r>
        <w:rPr/>
        <w:t>continue to pay base salary and Bonuses for the balance of the term of this</w:t>
      </w:r>
    </w:p>
    <w:p>
      <w:pPr>
        <w:pStyle w:val="PreformattedText"/>
        <w:rPr/>
      </w:pPr>
      <w:r>
        <w:rPr/>
        <w:t>Agreement as if he had remained employed by K&amp;B for such term. Such amounts</w:t>
      </w:r>
    </w:p>
    <w:p>
      <w:pPr>
        <w:pStyle w:val="PreformattedText"/>
        <w:rPr/>
      </w:pPr>
      <w:r>
        <w:rPr/>
        <w:t>shall be earned and paid rateably over the applicable period in accordance with</w:t>
      </w:r>
    </w:p>
    <w:p>
      <w:pPr>
        <w:pStyle w:val="PreformattedText"/>
        <w:rPr/>
      </w:pPr>
      <w:r>
        <w:rPr/>
        <w:t>K&amp;B's regular payroll practices.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Termination on Account of Death or Disability. If Employee dies</w:t>
      </w:r>
    </w:p>
    <w:p>
      <w:pPr>
        <w:pStyle w:val="PreformattedText"/>
        <w:rPr/>
      </w:pPr>
      <w:r>
        <w:rPr/>
        <w:t>during the Term, this Agreement shall terminate, and K&amp;B shall pay to the estate</w:t>
      </w:r>
    </w:p>
    <w:p>
      <w:pPr>
        <w:pStyle w:val="PreformattedText"/>
        <w:rPr/>
      </w:pPr>
      <w:r>
        <w:rPr/>
        <w:t>of Employee the base salary accrued but unpaid through the date of his death</w:t>
      </w:r>
    </w:p>
    <w:p>
      <w:pPr>
        <w:pStyle w:val="PreformattedText"/>
        <w:rPr/>
      </w:pPr>
      <w:r>
        <w:rPr/>
        <w:t>plus any Bonus accrued through the date of death (which shall be payable as</w:t>
      </w:r>
    </w:p>
    <w:p>
      <w:pPr>
        <w:pStyle w:val="PreformattedText"/>
        <w:rPr/>
      </w:pPr>
      <w:r>
        <w:rPr/>
        <w:t>provided above). The Board of Directors of K&amp;B may elect to terminate the</w:t>
      </w:r>
    </w:p>
    <w:p>
      <w:pPr>
        <w:pStyle w:val="PreformattedText"/>
        <w:rPr/>
      </w:pPr>
      <w:r>
        <w:rPr/>
        <w:t>engagement of Employee for "disability," if Employee is no longer able to</w:t>
      </w:r>
    </w:p>
    <w:p>
      <w:pPr>
        <w:pStyle w:val="PreformattedText"/>
        <w:rPr/>
      </w:pPr>
      <w:r>
        <w:rPr/>
        <w:t>perform the duties of his position due to illness, accident or other physical or</w:t>
      </w:r>
    </w:p>
    <w:p>
      <w:pPr>
        <w:pStyle w:val="PreformattedText"/>
        <w:rPr/>
      </w:pPr>
      <w:r>
        <w:rPr/>
        <w:t>mental condition and such disability is expected to continue, with or without</w:t>
      </w:r>
    </w:p>
    <w:p>
      <w:pPr>
        <w:pStyle w:val="PreformattedText"/>
        <w:rPr/>
      </w:pPr>
      <w:r>
        <w:rPr/>
        <w:t>interruption, for a period of six months, or such greater period as may be</w:t>
      </w:r>
    </w:p>
    <w:p>
      <w:pPr>
        <w:pStyle w:val="PreformattedText"/>
        <w:rPr/>
      </w:pPr>
      <w:r>
        <w:rPr/>
        <w:t>required by any applicable law. If the Board of Directors of K&amp;B determines that</w:t>
      </w:r>
    </w:p>
    <w:p>
      <w:pPr>
        <w:pStyle w:val="PreformattedText"/>
        <w:rPr/>
      </w:pPr>
      <w:r>
        <w:rPr/>
        <w:t>Employee is so disabled, it shall deliver notice to Employee and K&amp;B shall pay</w:t>
      </w:r>
    </w:p>
    <w:p>
      <w:pPr>
        <w:pStyle w:val="PreformattedText"/>
        <w:rPr/>
      </w:pPr>
      <w:r>
        <w:rPr/>
        <w:t>to Employee the base salary accrued but unpaid through the date of the</w:t>
      </w:r>
    </w:p>
    <w:p>
      <w:pPr>
        <w:pStyle w:val="PreformattedText"/>
        <w:rPr/>
      </w:pPr>
      <w:r>
        <w:rPr/>
        <w:t>termination of his employment hereunder plus any Bonuses accrued to the date of</w:t>
      </w:r>
    </w:p>
    <w:p>
      <w:pPr>
        <w:pStyle w:val="PreformattedText"/>
        <w:rPr/>
      </w:pPr>
      <w:r>
        <w:rPr/>
        <w:t>such termination (which shall be payable as provided above) in full satisfaction</w:t>
      </w:r>
    </w:p>
    <w:p>
      <w:pPr>
        <w:pStyle w:val="PreformattedText"/>
        <w:rPr/>
      </w:pPr>
      <w:r>
        <w:rPr/>
        <w:t>of K&amp;B's obligations to Employee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Termination by Employee. Employee may terminate his employment at</w:t>
      </w:r>
    </w:p>
    <w:p>
      <w:pPr>
        <w:pStyle w:val="PreformattedText"/>
        <w:rPr/>
      </w:pPr>
      <w:r>
        <w:rPr/>
        <w:t>any time. If he does so other than as a result of a Breach by K&amp;B, K&amp;B shall pay</w:t>
      </w:r>
    </w:p>
    <w:p>
      <w:pPr>
        <w:pStyle w:val="PreformattedText"/>
        <w:rPr/>
      </w:pPr>
      <w:r>
        <w:rPr/>
        <w:t>to him the base salary accrued but unpaid through the date of such termination</w:t>
      </w:r>
    </w:p>
    <w:p>
      <w:pPr>
        <w:pStyle w:val="PreformattedText"/>
        <w:rPr/>
      </w:pPr>
      <w:r>
        <w:rPr/>
        <w:t>of his employment in full satisfaction of K&amp;B's obligations to Employee under</w:t>
      </w:r>
    </w:p>
    <w:p>
      <w:pPr>
        <w:pStyle w:val="PreformattedText"/>
        <w:rPr/>
      </w:pPr>
      <w:r>
        <w:rPr/>
        <w:t>this Agreement and K&amp;B shall only be obligated to pay Employee his Bonus for the</w:t>
      </w:r>
    </w:p>
    <w:p>
      <w:pPr>
        <w:pStyle w:val="PreformattedText"/>
        <w:rPr/>
      </w:pPr>
      <w:r>
        <w:rPr/>
        <w:t>period through and ending on the date of 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a. Confidentiality. Except in the furtherance of the business of the</w:t>
      </w:r>
    </w:p>
    <w:p>
      <w:pPr>
        <w:pStyle w:val="PreformattedText"/>
        <w:rPr/>
      </w:pPr>
      <w:r>
        <w:rPr/>
        <w:t>Companies, during and at all times after Employee's employment: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Employee shall not disclose to any person or entity,</w:t>
      </w:r>
    </w:p>
    <w:p>
      <w:pPr>
        <w:pStyle w:val="PreformattedText"/>
        <w:rPr/>
      </w:pPr>
      <w:r>
        <w:rPr/>
        <w:t xml:space="preserve">         </w:t>
      </w:r>
      <w:r>
        <w:rPr/>
        <w:t>without K&amp;B's prior written consent, any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Employee shall not directly or indirectly use any such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other than as directed by K&amp;B in writing.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Employee shall not remove confidential or secret</w:t>
      </w:r>
    </w:p>
    <w:p>
      <w:pPr>
        <w:pStyle w:val="PreformattedText"/>
        <w:rPr/>
      </w:pPr>
      <w:r>
        <w:rPr/>
        <w:t xml:space="preserve">         </w:t>
      </w:r>
      <w:r>
        <w:rPr/>
        <w:t>proprietary information from the premises of K&amp;B without the prior</w:t>
      </w:r>
    </w:p>
    <w:p>
      <w:pPr>
        <w:pStyle w:val="PreformattedText"/>
        <w:rPr/>
      </w:pPr>
      <w:r>
        <w:rPr/>
        <w:t xml:space="preserve">         </w:t>
      </w:r>
      <w:r>
        <w:rPr/>
        <w:t>written consent of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Upon termination of his employment for whatever reason, with or without Cause,</w:t>
      </w:r>
    </w:p>
    <w:p>
      <w:pPr>
        <w:pStyle w:val="PreformattedText"/>
        <w:rPr/>
      </w:pPr>
      <w:r>
        <w:rPr/>
        <w:t>Employee will promptly deliver to K&amp;B all originals and copies (whether in note,</w:t>
      </w:r>
    </w:p>
    <w:p>
      <w:pPr>
        <w:pStyle w:val="PreformattedText"/>
        <w:rPr/>
      </w:pPr>
      <w:r>
        <w:rPr/>
        <w:t>memo or other document form or on video, audio or computer tapes or discs or</w:t>
      </w:r>
    </w:p>
    <w:p>
      <w:pPr>
        <w:pStyle w:val="PreformattedText"/>
        <w:rPr/>
      </w:pPr>
      <w:r>
        <w:rPr/>
        <w:t>otherwise) of confidential or secret proprietary information in his possession,</w:t>
      </w:r>
    </w:p>
    <w:p>
      <w:pPr>
        <w:pStyle w:val="PreformattedText"/>
        <w:rPr/>
      </w:pPr>
      <w:r>
        <w:rPr/>
        <w:t>custody or control, whether prepared by him or others.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Confidential or secret proprietary information includes, but is not limited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name of any company or business, all or any</w:t>
      </w:r>
    </w:p>
    <w:p>
      <w:pPr>
        <w:pStyle w:val="PreformattedText"/>
        <w:rPr/>
      </w:pPr>
      <w:r>
        <w:rPr/>
        <w:t xml:space="preserve">         </w:t>
      </w:r>
      <w:r>
        <w:rPr/>
        <w:t>substantial part of which is or at any time was a candidate for</w:t>
      </w:r>
    </w:p>
    <w:p>
      <w:pPr>
        <w:pStyle w:val="PreformattedText"/>
        <w:rPr/>
      </w:pPr>
      <w:r>
        <w:rPr/>
        <w:t xml:space="preserve">         </w:t>
      </w:r>
      <w:r>
        <w:rPr/>
        <w:t>potential acquisition by any of the Companies, together with all</w:t>
      </w:r>
    </w:p>
    <w:p>
      <w:pPr>
        <w:pStyle w:val="PreformattedText"/>
        <w:rPr/>
      </w:pPr>
      <w:r>
        <w:rPr/>
        <w:t xml:space="preserve">         </w:t>
      </w:r>
      <w:r>
        <w:rPr/>
        <w:t>analyses and other information which any of the Companies has</w:t>
      </w:r>
    </w:p>
    <w:p>
      <w:pPr>
        <w:pStyle w:val="PreformattedText"/>
        <w:rPr/>
      </w:pPr>
      <w:r>
        <w:rPr/>
        <w:t xml:space="preserve">         </w:t>
      </w:r>
      <w:r>
        <w:rPr/>
        <w:t>generated, compiled or otherwise obtained with respect to such</w:t>
      </w:r>
    </w:p>
    <w:p>
      <w:pPr>
        <w:pStyle w:val="PreformattedText"/>
        <w:rPr/>
      </w:pPr>
      <w:r>
        <w:rPr/>
        <w:t xml:space="preserve">         </w:t>
      </w:r>
      <w:r>
        <w:rPr/>
        <w:t>candidate, business or potential acquisition, or with respect to the</w:t>
      </w:r>
    </w:p>
    <w:p>
      <w:pPr>
        <w:pStyle w:val="PreformattedText"/>
        <w:rPr/>
      </w:pPr>
      <w:r>
        <w:rPr/>
        <w:t xml:space="preserve">         </w:t>
      </w:r>
      <w:r>
        <w:rPr/>
        <w:t>potential effect of such acquisition on the business, assets, financial</w:t>
      </w:r>
    </w:p>
    <w:p>
      <w:pPr>
        <w:pStyle w:val="PreformattedText"/>
        <w:rPr/>
      </w:pPr>
      <w:r>
        <w:rPr/>
        <w:t xml:space="preserve">         </w:t>
      </w:r>
      <w:r>
        <w:rPr/>
        <w:t>results or prospects of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business, pricing and management methods;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finances, strategies, systems, research, surveys, plans,</w:t>
      </w:r>
    </w:p>
    <w:p>
      <w:pPr>
        <w:pStyle w:val="PreformattedText"/>
        <w:rPr/>
      </w:pPr>
      <w:r>
        <w:rPr/>
        <w:t xml:space="preserve">         </w:t>
      </w:r>
      <w:r>
        <w:rPr/>
        <w:t>reports, recommendations and conclusions;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names of, arrangements with, or other information</w:t>
      </w:r>
    </w:p>
    <w:p>
      <w:pPr>
        <w:pStyle w:val="PreformattedText"/>
        <w:rPr/>
      </w:pPr>
      <w:r>
        <w:rPr/>
        <w:t xml:space="preserve">         </w:t>
      </w:r>
      <w:r>
        <w:rPr/>
        <w:t>relating to, the Companies' customers, equipment suppliers,</w:t>
      </w:r>
    </w:p>
    <w:p>
      <w:pPr>
        <w:pStyle w:val="PreformattedText"/>
        <w:rPr/>
      </w:pPr>
      <w:r>
        <w:rPr/>
        <w:t xml:space="preserve">         </w:t>
      </w:r>
      <w:r>
        <w:rPr/>
        <w:t>manufacturers, financiers, owners or operators, representatives and</w:t>
      </w:r>
    </w:p>
    <w:p>
      <w:pPr>
        <w:pStyle w:val="PreformattedText"/>
        <w:rPr/>
      </w:pPr>
      <w:r>
        <w:rPr/>
        <w:t xml:space="preserve">         </w:t>
      </w:r>
      <w:r>
        <w:rPr/>
        <w:t>other persons who have business relationships with the Companies or who</w:t>
      </w:r>
    </w:p>
    <w:p>
      <w:pPr>
        <w:pStyle w:val="PreformattedText"/>
        <w:rPr/>
      </w:pPr>
      <w:r>
        <w:rPr/>
        <w:t xml:space="preserve">         </w:t>
      </w:r>
      <w:r>
        <w:rPr/>
        <w:t>are prospects for business relationships with any of the Companies;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technical information, work products and know-how;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(vi) cost, operating, and other management information</w:t>
      </w:r>
    </w:p>
    <w:p>
      <w:pPr>
        <w:pStyle w:val="PreformattedText"/>
        <w:rPr/>
      </w:pPr>
      <w:r>
        <w:rPr/>
        <w:t>systems, and other software and programming.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b. Employee Inventions. Employee shall enter into an Employee</w:t>
      </w:r>
    </w:p>
    <w:p>
      <w:pPr>
        <w:pStyle w:val="PreformattedText"/>
        <w:rPr/>
      </w:pPr>
      <w:r>
        <w:rPr/>
        <w:t>Innovations and Proprietary Rights Assignment Agreement in the form of Exhibit B</w:t>
      </w:r>
    </w:p>
    <w:p>
      <w:pPr>
        <w:pStyle w:val="PreformattedText"/>
        <w:rPr/>
      </w:pPr>
      <w:r>
        <w:rPr/>
        <w:t>attached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Damages, etc. The parties acknowledge that monetary damages will be</w:t>
      </w:r>
    </w:p>
    <w:p>
      <w:pPr>
        <w:pStyle w:val="PreformattedText"/>
        <w:rPr/>
      </w:pPr>
      <w:r>
        <w:rPr/>
        <w:t>inadequate and the Companies will be irreparably damaged if the provisions of</w:t>
      </w:r>
    </w:p>
    <w:p>
      <w:pPr>
        <w:pStyle w:val="PreformattedText"/>
        <w:rPr/>
      </w:pPr>
      <w:r>
        <w:rPr/>
        <w:t>this Agreement are not specifically enforced. K&amp;B shall be entitled, among other</w:t>
      </w:r>
    </w:p>
    <w:p>
      <w:pPr>
        <w:pStyle w:val="PreformattedText"/>
        <w:rPr/>
      </w:pPr>
      <w:r>
        <w:rPr/>
        <w:t>remedies, (a) without any bond or other security being required, to an</w:t>
      </w:r>
    </w:p>
    <w:p>
      <w:pPr>
        <w:pStyle w:val="PreformattedText"/>
        <w:rPr/>
      </w:pPr>
      <w:r>
        <w:rPr/>
        <w:t>injunction restraining any violation of this Agreement by Employee and by any</w:t>
      </w:r>
    </w:p>
    <w:p>
      <w:pPr>
        <w:pStyle w:val="PreformattedText"/>
        <w:rPr/>
      </w:pPr>
      <w:r>
        <w:rPr/>
        <w:t>person or entity to whom Employee provides or proposes to provide any services</w:t>
      </w:r>
    </w:p>
    <w:p>
      <w:pPr>
        <w:pStyle w:val="PreformattedText"/>
        <w:rPr/>
      </w:pPr>
      <w:r>
        <w:rPr/>
        <w:t>in violation of this Agreement, and (b) to require Employee to hold in a</w:t>
      </w:r>
    </w:p>
    <w:p>
      <w:pPr>
        <w:pStyle w:val="PreformattedText"/>
        <w:rPr/>
      </w:pPr>
      <w:r>
        <w:rPr/>
        <w:t>constructive trust, account for and pay over to K&amp;B all compensation and other</w:t>
      </w:r>
    </w:p>
    <w:p>
      <w:pPr>
        <w:pStyle w:val="PreformattedText"/>
        <w:rPr/>
      </w:pPr>
      <w:r>
        <w:rPr/>
        <w:t>benefits which Employee shall derive as a result of any action or omission which</w:t>
      </w:r>
    </w:p>
    <w:p>
      <w:pPr>
        <w:pStyle w:val="PreformattedText"/>
        <w:rPr/>
      </w:pPr>
      <w:r>
        <w:rPr/>
        <w:t>is a violation of any provision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Enforceability. If any provision contained in this Agreement is</w:t>
      </w:r>
    </w:p>
    <w:p>
      <w:pPr>
        <w:pStyle w:val="PreformattedText"/>
        <w:rPr/>
      </w:pPr>
      <w:r>
        <w:rPr/>
        <w:t>determined to be void, illegal or unenforceable, in whole or in part, then the</w:t>
      </w:r>
    </w:p>
    <w:p>
      <w:pPr>
        <w:pStyle w:val="PreformattedText"/>
        <w:rPr/>
      </w:pPr>
      <w:r>
        <w:rPr/>
        <w:t>other provisions contained herein shall remain in full force and effect as if</w:t>
      </w:r>
    </w:p>
    <w:p>
      <w:pPr>
        <w:pStyle w:val="PreformattedText"/>
        <w:rPr/>
      </w:pPr>
      <w:r>
        <w:rPr/>
        <w:t>the provision which was determined to be void, illegal, or unenforceable had not</w:t>
      </w:r>
    </w:p>
    <w:p>
      <w:pPr>
        <w:pStyle w:val="PreformattedText"/>
        <w:rPr/>
      </w:pPr>
      <w:r>
        <w:rPr/>
        <w:t>been contained herein. The courts or other parties enforcing this Agreement</w:t>
      </w:r>
    </w:p>
    <w:p>
      <w:pPr>
        <w:pStyle w:val="PreformattedText"/>
        <w:rPr/>
      </w:pPr>
      <w:r>
        <w:rPr/>
        <w:t>shall be entitled to modify the duration and scope of any restriction contained</w:t>
      </w:r>
    </w:p>
    <w:p>
      <w:pPr>
        <w:pStyle w:val="PreformattedText"/>
        <w:rPr/>
      </w:pPr>
      <w:r>
        <w:rPr/>
        <w:t>herein to the extent necessary to render such restriction enforceable, and such</w:t>
      </w:r>
    </w:p>
    <w:p>
      <w:pPr>
        <w:pStyle w:val="PreformattedText"/>
        <w:rPr/>
      </w:pPr>
      <w:r>
        <w:rPr/>
        <w:t>restriction as so modified shall be enforced.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Return of Property. All products, records, designs, plans, manuals,</w:t>
      </w:r>
    </w:p>
    <w:p>
      <w:pPr>
        <w:pStyle w:val="PreformattedText"/>
        <w:rPr/>
      </w:pPr>
      <w:r>
        <w:rPr/>
        <w:t>"field guides", memoranda, lists and other property delivered to Employee by or</w:t>
      </w:r>
    </w:p>
    <w:p>
      <w:pPr>
        <w:pStyle w:val="PreformattedText"/>
        <w:rPr/>
      </w:pPr>
      <w:r>
        <w:rPr/>
        <w:t>on behalf of any of the Companies or by their customers, including, but not</w:t>
      </w:r>
    </w:p>
    <w:p>
      <w:pPr>
        <w:pStyle w:val="PreformattedText"/>
        <w:rPr/>
      </w:pPr>
      <w:r>
        <w:rPr/>
        <w:t>limited to, customers obtained for any of them by Employee, and all records</w:t>
      </w:r>
    </w:p>
    <w:p>
      <w:pPr>
        <w:pStyle w:val="PreformattedText"/>
        <w:rPr/>
      </w:pPr>
      <w:r>
        <w:rPr/>
        <w:t>compiled by Employee which pertain to the business of any of the Companies, or</w:t>
      </w:r>
    </w:p>
    <w:p>
      <w:pPr>
        <w:pStyle w:val="PreformattedText"/>
        <w:rPr/>
      </w:pPr>
      <w:r>
        <w:rPr/>
        <w:t>any of their customers, whether or not confidential, shall be and remain the</w:t>
      </w:r>
    </w:p>
    <w:p>
      <w:pPr>
        <w:pStyle w:val="PreformattedText"/>
        <w:rPr/>
      </w:pPr>
      <w:r>
        <w:rPr/>
        <w:t>property of the Companies, and be subject at all times to the discretion and</w:t>
      </w:r>
    </w:p>
    <w:p>
      <w:pPr>
        <w:pStyle w:val="PreformattedText"/>
        <w:rPr/>
      </w:pPr>
      <w:r>
        <w:rPr/>
        <w:t>control of the Companies. Likewise, all correspondence with customers or</w:t>
      </w:r>
    </w:p>
    <w:p>
      <w:pPr>
        <w:pStyle w:val="PreformattedText"/>
        <w:rPr/>
      </w:pPr>
      <w:r>
        <w:rPr/>
        <w:t>representatives, reports, records, charts, advertising materials, and any data</w:t>
      </w:r>
    </w:p>
    <w:p>
      <w:pPr>
        <w:pStyle w:val="PreformattedText"/>
        <w:rPr/>
      </w:pPr>
      <w:r>
        <w:rPr/>
        <w:t>collected by Employee, or by or on behalf of any of the Companies or their</w:t>
      </w:r>
    </w:p>
    <w:p>
      <w:pPr>
        <w:pStyle w:val="PreformattedText"/>
        <w:rPr/>
      </w:pPr>
      <w:r>
        <w:rPr/>
        <w:t>representatives, whether or not confidential, shall be delivered promptly to K&amp;B</w:t>
      </w:r>
    </w:p>
    <w:p>
      <w:pPr>
        <w:pStyle w:val="PreformattedText"/>
        <w:rPr/>
      </w:pPr>
      <w:r>
        <w:rPr/>
        <w:t>without request by it upon termination of Employee's employment.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Suits Against the Companies. Both during and after the term of his</w:t>
      </w:r>
    </w:p>
    <w:p>
      <w:pPr>
        <w:pStyle w:val="PreformattedText"/>
        <w:rPr/>
      </w:pPr>
      <w:r>
        <w:rPr/>
        <w:t>employment hereunder, Employee covenants that he will not bring suit or file</w:t>
      </w:r>
    </w:p>
    <w:p>
      <w:pPr>
        <w:pStyle w:val="PreformattedText"/>
        <w:rPr/>
      </w:pPr>
      <w:r>
        <w:rPr/>
        <w:t>counterclaims against the Companies or any of them for corporate misconduct,</w:t>
      </w:r>
    </w:p>
    <w:p>
      <w:pPr>
        <w:pStyle w:val="PreformattedText"/>
        <w:rPr/>
      </w:pPr>
      <w:r>
        <w:rPr/>
        <w:t>unless both of the following shall have occurred: (a) Employee shall have first</w:t>
      </w:r>
    </w:p>
    <w:p>
      <w:pPr>
        <w:pStyle w:val="PreformattedText"/>
        <w:rPr/>
      </w:pPr>
      <w:r>
        <w:rPr/>
        <w:t>made written demand to the Board of Director of CEC to investigate and deal with</w:t>
      </w:r>
    </w:p>
    <w:p>
      <w:pPr>
        <w:pStyle w:val="PreformattedText"/>
        <w:rPr/>
      </w:pPr>
      <w:r>
        <w:rPr/>
        <w:t>such misconduct, and (b) such Board of Directors shall have failed within 45</w:t>
      </w:r>
    </w:p>
    <w:p>
      <w:pPr>
        <w:pStyle w:val="PreformattedText"/>
        <w:rPr/>
      </w:pPr>
      <w:r>
        <w:rPr/>
        <w:t>days after the date of receipt of such demand to establish a Special Litigation</w:t>
      </w:r>
    </w:p>
    <w:p>
      <w:pPr>
        <w:pStyle w:val="PreformattedText"/>
        <w:rPr/>
      </w:pPr>
      <w:r>
        <w:rPr/>
        <w:t>Committee, consisting exclusively of outside directors, to investigate and deal</w:t>
      </w:r>
    </w:p>
    <w:p>
      <w:pPr>
        <w:pStyle w:val="PreformattedText"/>
        <w:rPr/>
      </w:pPr>
      <w:r>
        <w:rPr/>
        <w:t>with such misconduct. Without limiting the generality of and to further</w:t>
      </w:r>
    </w:p>
    <w:p>
      <w:pPr>
        <w:pStyle w:val="PreformattedText"/>
        <w:rPr/>
      </w:pPr>
      <w:r>
        <w:rPr/>
        <w:t>implement the foregoing, Employee irrevocably and unconditionally consents at</w:t>
      </w:r>
    </w:p>
    <w:p>
      <w:pPr>
        <w:pStyle w:val="PreformattedText"/>
        <w:rPr/>
      </w:pPr>
      <w:r>
        <w:rPr/>
        <w:t>the option of either of the Companies to the entry of temporary restraining</w:t>
      </w:r>
    </w:p>
    <w:p>
      <w:pPr>
        <w:pStyle w:val="PreformattedText"/>
        <w:rPr/>
      </w:pPr>
      <w:r>
        <w:rPr/>
        <w:t>orders and temporary and permanent injunctions, without posting bond or other</w:t>
      </w:r>
    </w:p>
    <w:p>
      <w:pPr>
        <w:pStyle w:val="PreformattedText"/>
        <w:rPr/>
      </w:pPr>
      <w:r>
        <w:rPr/>
        <w:t>security, against the filing of any action or counterclaim which is prohibited</w:t>
      </w:r>
    </w:p>
    <w:p>
      <w:pPr>
        <w:pStyle w:val="PreformattedText"/>
        <w:rPr/>
      </w:pPr>
      <w:r>
        <w:rPr/>
        <w:t>hereunder. The opinion of such Board of Directors shall be binding and</w:t>
      </w:r>
    </w:p>
    <w:p>
      <w:pPr>
        <w:pStyle w:val="PreformattedText"/>
        <w:rPr/>
      </w:pPr>
      <w:r>
        <w:rPr/>
        <w:t>conclusive on the determination of which directors constitute "outside</w:t>
      </w:r>
    </w:p>
    <w:p>
      <w:pPr>
        <w:pStyle w:val="PreformattedText"/>
        <w:rPr/>
      </w:pPr>
      <w:r>
        <w:rPr/>
        <w:t>directors", and the determination of the Special Litigation Committee shall be</w:t>
      </w:r>
    </w:p>
    <w:p>
      <w:pPr>
        <w:pStyle w:val="PreformattedText"/>
        <w:rPr/>
      </w:pPr>
      <w:r>
        <w:rPr/>
        <w:t>binding and conclusive on all matters relating to the actual or alleged</w:t>
      </w:r>
    </w:p>
    <w:p>
      <w:pPr>
        <w:pStyle w:val="PreformattedText"/>
        <w:rPr/>
      </w:pPr>
      <w:r>
        <w:rPr/>
        <w:t>misconduct which is referred to it as aforesaid.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Cooperation in Proceedings. During and after the termination of</w:t>
      </w:r>
    </w:p>
    <w:p>
      <w:pPr>
        <w:pStyle w:val="PreformattedText"/>
        <w:rPr/>
      </w:pPr>
      <w:r>
        <w:rPr/>
        <w:t>Employee's employment, Employee shall for reasonable compensation consistent</w:t>
      </w:r>
    </w:p>
    <w:p>
      <w:pPr>
        <w:pStyle w:val="PreformattedText"/>
        <w:rPr/>
      </w:pPr>
      <w:r>
        <w:rPr/>
        <w:t>with his compensation from K&amp;B cooperate fully and at reasonable times with any</w:t>
      </w:r>
    </w:p>
    <w:p>
      <w:pPr>
        <w:pStyle w:val="PreformattedText"/>
        <w:rPr/>
      </w:pPr>
      <w:r>
        <w:rPr/>
        <w:t>of the Companies in all litigation and regulatory proceedings with respect to</w:t>
      </w:r>
    </w:p>
    <w:p>
      <w:pPr>
        <w:pStyle w:val="PreformattedText"/>
        <w:rPr/>
      </w:pPr>
      <w:r>
        <w:rPr/>
        <w:t>which any of the Companies seeks Employee's assistance and as to which Employee</w:t>
      </w:r>
    </w:p>
    <w:p>
      <w:pPr>
        <w:pStyle w:val="PreformattedText"/>
        <w:rPr/>
      </w:pPr>
      <w:r>
        <w:rPr/>
        <w:t>has any knowledge or involvement. Without limiting the generality of the</w:t>
      </w:r>
    </w:p>
    <w:p>
      <w:pPr>
        <w:pStyle w:val="PreformattedText"/>
        <w:rPr/>
      </w:pPr>
      <w:r>
        <w:rPr/>
        <w:t>foregoing, Employee shall be available to testify at such litigations and other</w:t>
      </w:r>
    </w:p>
    <w:p>
      <w:pPr>
        <w:pStyle w:val="PreformattedText"/>
        <w:rPr/>
      </w:pPr>
      <w:r>
        <w:rPr/>
        <w:t>proceedings, and will cooperate with counsel to the Companies in preparing</w:t>
      </w:r>
    </w:p>
    <w:p>
      <w:pPr>
        <w:pStyle w:val="PreformattedText"/>
        <w:rPr/>
      </w:pPr>
      <w:r>
        <w:rPr/>
        <w:t>materials and offering advice in such litigation and other proceedings. Except</w:t>
      </w:r>
    </w:p>
    <w:p>
      <w:pPr>
        <w:pStyle w:val="PreformattedText"/>
        <w:rPr/>
      </w:pPr>
      <w:r>
        <w:rPr/>
        <w:t>as required by law, and then only upon reasonable prior written notice to K&amp;B,</w:t>
      </w:r>
    </w:p>
    <w:p>
      <w:pPr>
        <w:pStyle w:val="PreformattedText"/>
        <w:rPr/>
      </w:pPr>
      <w:r>
        <w:rPr/>
        <w:t>Employee shall not in any way cooperate or assist any person or entity in any</w:t>
      </w:r>
    </w:p>
    <w:p>
      <w:pPr>
        <w:pStyle w:val="PreformattedText"/>
        <w:rPr/>
      </w:pPr>
      <w:r>
        <w:rPr/>
        <w:t>matter which is adverse to any of the Companies or to any person who was at any</w:t>
      </w:r>
    </w:p>
    <w:p>
      <w:pPr>
        <w:pStyle w:val="PreformattedText"/>
        <w:rPr/>
      </w:pPr>
      <w:r>
        <w:rPr/>
        <w:t>time an officer or director of any of the Companies.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Notices. All notices, requests, demands, claims, and other</w:t>
      </w:r>
    </w:p>
    <w:p>
      <w:pPr>
        <w:pStyle w:val="PreformattedText"/>
        <w:rPr/>
      </w:pPr>
      <w:r>
        <w:rPr/>
        <w:t>communications hereunder shall be in writing and will be deemed duly given when</w:t>
      </w:r>
    </w:p>
    <w:p>
      <w:pPr>
        <w:pStyle w:val="PreformattedText"/>
        <w:rPr/>
      </w:pPr>
      <w:r>
        <w:rPr/>
        <w:t>personally delivered, the next business day when deposited with Federal Express</w:t>
      </w:r>
    </w:p>
    <w:p>
      <w:pPr>
        <w:pStyle w:val="PreformattedText"/>
        <w:rPr/>
      </w:pPr>
      <w:r>
        <w:rPr/>
        <w:t>or other nationally recognized overnight courier service delivery prepaid or</w:t>
      </w:r>
    </w:p>
    <w:p>
      <w:pPr>
        <w:pStyle w:val="PreformattedText"/>
        <w:rPr/>
      </w:pPr>
      <w:r>
        <w:rPr/>
        <w:t>five (5) business days after being sent by registered mail, return receipt</w:t>
      </w:r>
    </w:p>
    <w:p>
      <w:pPr>
        <w:pStyle w:val="PreformattedText"/>
        <w:rPr/>
      </w:pPr>
      <w:r>
        <w:rPr/>
        <w:t>requested, postage prepaid, and addressed to the intended recipient as set forth</w:t>
      </w:r>
    </w:p>
    <w:p>
      <w:pPr>
        <w:pStyle w:val="PreformattedText"/>
        <w:rPr/>
      </w:pPr>
      <w:r>
        <w:rPr/>
        <w:t>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Employee:    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__________________________</w:t>
      </w:r>
    </w:p>
    <w:p>
      <w:pPr>
        <w:pStyle w:val="PreformattedText"/>
        <w:rPr/>
      </w:pPr>
      <w:r>
        <w:rPr/>
        <w:t>________________________                    __________________________</w:t>
      </w:r>
    </w:p>
    <w:p>
      <w:pPr>
        <w:pStyle w:val="PreformattedText"/>
        <w:rPr/>
      </w:pPr>
      <w:r>
        <w:rPr/>
        <w:t>________________________                    __________________________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to K&amp;B:                          Copy to: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c/o CECO Environmental Corp.        Leslie J.  Weiss, Esq.</w:t>
      </w:r>
    </w:p>
    <w:p>
      <w:pPr>
        <w:pStyle w:val="PreformattedText"/>
        <w:rPr/>
      </w:pPr>
      <w:r>
        <w:rPr/>
        <w:t>505 University Avenue               Sugar, Friedberg &amp; Felsenthal</w:t>
      </w:r>
    </w:p>
    <w:p>
      <w:pPr>
        <w:pStyle w:val="PreformattedText"/>
        <w:rPr/>
      </w:pPr>
      <w:r>
        <w:rPr/>
        <w:t>Suite 1400                          30 North LaSalle Street</w:t>
      </w:r>
    </w:p>
    <w:p>
      <w:pPr>
        <w:pStyle w:val="PreformattedText"/>
        <w:rPr/>
      </w:pPr>
      <w:r>
        <w:rPr/>
        <w:t>Toronto, Ontario  M5G 1X3           Suite 2600</w:t>
      </w:r>
    </w:p>
    <w:p>
      <w:pPr>
        <w:pStyle w:val="PreformattedText"/>
        <w:rPr/>
      </w:pPr>
      <w:r>
        <w:rPr/>
        <w:t>Canada                              Chicago, Illinois 60602-2506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Either party may change the address to which notices, requests, demands, claims,</w:t>
      </w:r>
    </w:p>
    <w:p>
      <w:pPr>
        <w:pStyle w:val="PreformattedText"/>
        <w:rPr/>
      </w:pPr>
      <w:r>
        <w:rPr/>
        <w:t>and other communications hereunder are to be delivered by giving the other party</w:t>
      </w:r>
    </w:p>
    <w:p>
      <w:pPr>
        <w:pStyle w:val="PreformattedText"/>
        <w:rPr/>
      </w:pPr>
      <w:r>
        <w:rPr/>
        <w:t>notice in the manner herein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Survival. The provisions of Sections 8 through 18 and 21 shall</w:t>
      </w:r>
    </w:p>
    <w:p>
      <w:pPr>
        <w:pStyle w:val="PreformattedText"/>
        <w:rPr/>
      </w:pPr>
      <w:r>
        <w:rPr/>
        <w:t>survive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Other Agreements. Employee represents that he has furnished to K&amp;B</w:t>
      </w:r>
    </w:p>
    <w:p>
      <w:pPr>
        <w:pStyle w:val="PreformattedText"/>
        <w:rPr/>
      </w:pPr>
      <w:r>
        <w:rPr/>
        <w:t>copies of all agreements which restrict or limit or could restrict or limit his</w:t>
      </w:r>
    </w:p>
    <w:p>
      <w:pPr>
        <w:pStyle w:val="PreformattedText"/>
        <w:rPr/>
      </w:pPr>
      <w:r>
        <w:rPr/>
        <w:t>services for K&amp;B at any time during the term. However, nothing in this Agreement</w:t>
      </w:r>
    </w:p>
    <w:p>
      <w:pPr>
        <w:pStyle w:val="PreformattedText"/>
        <w:rPr/>
      </w:pPr>
      <w:r>
        <w:rPr/>
        <w:t>shall be construed to render an opinion as to the interpretation or validity of</w:t>
      </w:r>
    </w:p>
    <w:p>
      <w:pPr>
        <w:pStyle w:val="PreformattedText"/>
        <w:rPr/>
      </w:pPr>
      <w:r>
        <w:rPr/>
        <w:t>any agreements with prior employers purporting to restrict or limit Employee's</w:t>
      </w:r>
    </w:p>
    <w:p>
      <w:pPr>
        <w:pStyle w:val="PreformattedText"/>
        <w:rPr/>
      </w:pPr>
      <w:r>
        <w:rPr/>
        <w:t>services for K&amp;B.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Governing Law. This Agreement shall be governed by and construed in</w:t>
      </w:r>
    </w:p>
    <w:p>
      <w:pPr>
        <w:pStyle w:val="PreformattedText"/>
        <w:rPr/>
      </w:pPr>
      <w:r>
        <w:rPr/>
        <w:t>accordance with the laws of the State of Ohio without giving effect to any</w:t>
      </w:r>
    </w:p>
    <w:p>
      <w:pPr>
        <w:pStyle w:val="PreformattedText"/>
        <w:rPr/>
      </w:pPr>
      <w:r>
        <w:rPr/>
        <w:t>choice or conflict of law provision or rule, whether of the State of Ohio or any</w:t>
      </w:r>
    </w:p>
    <w:p>
      <w:pPr>
        <w:pStyle w:val="PreformattedText"/>
        <w:rPr/>
      </w:pPr>
      <w:r>
        <w:rPr/>
        <w:t>other jurisdiction, that would cause the application of the laws of any</w:t>
      </w:r>
    </w:p>
    <w:p>
      <w:pPr>
        <w:pStyle w:val="PreformattedText"/>
        <w:rPr/>
      </w:pPr>
      <w:r>
        <w:rPr/>
        <w:t>jurisdiction other than the State of Ohio. In the event of any dispute or claim</w:t>
      </w:r>
    </w:p>
    <w:p>
      <w:pPr>
        <w:pStyle w:val="PreformattedText"/>
        <w:rPr/>
      </w:pPr>
      <w:r>
        <w:rPr/>
        <w:t>relating to arising out of Employee's employment relationship with K&amp;B,</w:t>
      </w:r>
    </w:p>
    <w:p>
      <w:pPr>
        <w:pStyle w:val="PreformattedText"/>
        <w:rPr/>
      </w:pPr>
      <w:r>
        <w:rPr/>
        <w:t>Employee's stock options, the Stock Purchase Warrant or the termination of</w:t>
      </w:r>
    </w:p>
    <w:p>
      <w:pPr>
        <w:pStyle w:val="PreformattedText"/>
        <w:rPr/>
      </w:pPr>
      <w:r>
        <w:rPr/>
        <w:t>Employee's employment relationship with K&amp;B (including, without limitation of</w:t>
      </w:r>
    </w:p>
    <w:p>
      <w:pPr>
        <w:pStyle w:val="PreformattedText"/>
        <w:rPr/>
      </w:pPr>
      <w:r>
        <w:rPr/>
        <w:t>the foregoing, any claim of wrongful termination or age, sex disability, race or</w:t>
      </w:r>
    </w:p>
    <w:p>
      <w:pPr>
        <w:pStyle w:val="PreformattedText"/>
        <w:rPr/>
      </w:pPr>
      <w:r>
        <w:rPr/>
        <w:t>other discrimination), Employee and K&amp;B agree that (i) all such disputes shall</w:t>
      </w:r>
    </w:p>
    <w:p>
      <w:pPr>
        <w:pStyle w:val="PreformattedText"/>
        <w:rPr/>
      </w:pPr>
      <w:r>
        <w:rPr/>
        <w:t>be fully and finally resolved by binding arbitration conducted by the American</w:t>
      </w:r>
    </w:p>
    <w:p>
      <w:pPr>
        <w:pStyle w:val="PreformattedText"/>
        <w:rPr/>
      </w:pPr>
      <w:r>
        <w:rPr/>
        <w:t>Arbitration Association in Cook County, Illinois, and (ii) each waives his or</w:t>
      </w:r>
    </w:p>
    <w:p>
      <w:pPr>
        <w:pStyle w:val="PreformattedText"/>
        <w:rPr/>
      </w:pPr>
      <w:r>
        <w:rPr/>
        <w:t>its rights to have such dispute tried by a court or a jury. RIGHT TO TRIAL BY</w:t>
      </w:r>
    </w:p>
    <w:p>
      <w:pPr>
        <w:pStyle w:val="PreformattedText"/>
        <w:rPr/>
      </w:pPr>
      <w:r>
        <w:rPr/>
        <w:t>JURY IS WAIVED. However, Employee and K&amp;B agree that this arbitration provision</w:t>
      </w:r>
    </w:p>
    <w:p>
      <w:pPr>
        <w:pStyle w:val="PreformattedText"/>
        <w:rPr/>
      </w:pPr>
      <w:r>
        <w:rPr/>
        <w:t>shall not apply to any disputes or claims relating to or arising out of the</w:t>
      </w:r>
    </w:p>
    <w:p>
      <w:pPr>
        <w:pStyle w:val="PreformattedText"/>
        <w:rPr/>
      </w:pPr>
      <w:r>
        <w:rPr/>
        <w:t>misuse or misappropriation of K&amp;B's or any Companies' trade secrets, proprietary</w:t>
      </w:r>
    </w:p>
    <w:p>
      <w:pPr>
        <w:pStyle w:val="PreformattedText"/>
        <w:rPr/>
      </w:pPr>
      <w:r>
        <w:rPr/>
        <w:t>information, other proprietary rights or property. With respect to each such</w:t>
      </w:r>
    </w:p>
    <w:p>
      <w:pPr>
        <w:pStyle w:val="PreformattedText"/>
        <w:rPr/>
      </w:pPr>
      <w:r>
        <w:rPr/>
        <w:t>dispute, each of the parties submits to the jurisdiction of any state court</w:t>
      </w:r>
    </w:p>
    <w:p>
      <w:pPr>
        <w:pStyle w:val="PreformattedText"/>
        <w:rPr/>
      </w:pPr>
      <w:r>
        <w:rPr/>
        <w:t>sitting in Cincinnati, Ohio or the United States District Court for the Southern</w:t>
      </w:r>
    </w:p>
    <w:p>
      <w:pPr>
        <w:pStyle w:val="PreformattedText"/>
        <w:rPr/>
      </w:pPr>
      <w:r>
        <w:rPr/>
        <w:t>District of Ohio.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Advice of Counsel. Employee has been advised by his own counsel</w:t>
      </w:r>
    </w:p>
    <w:p>
      <w:pPr>
        <w:pStyle w:val="PreformattedText"/>
        <w:rPr/>
      </w:pPr>
      <w:r>
        <w:rPr/>
        <w:t>concerning this Agreement prior to executing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Succession and Assignment. This Agreement shall be binding upon and</w:t>
      </w:r>
    </w:p>
    <w:p>
      <w:pPr>
        <w:pStyle w:val="PreformattedText"/>
        <w:rPr/>
      </w:pPr>
      <w:r>
        <w:rPr/>
        <w:t>inure to the benefit of the parties named herein and their respective heirs,</w:t>
      </w:r>
    </w:p>
    <w:p>
      <w:pPr>
        <w:pStyle w:val="PreformattedText"/>
        <w:rPr/>
      </w:pPr>
      <w:r>
        <w:rPr/>
        <w:t>legal representatives, successors and permitted assigns. Employee may not assign</w:t>
      </w:r>
    </w:p>
    <w:p>
      <w:pPr>
        <w:pStyle w:val="PreformattedText"/>
        <w:rPr/>
      </w:pPr>
      <w:r>
        <w:rPr/>
        <w:t>either this Agreement or any of Employee's rights, interests or obligations</w:t>
      </w:r>
    </w:p>
    <w:p>
      <w:pPr>
        <w:pStyle w:val="PreformattedText"/>
        <w:rPr/>
      </w:pPr>
      <w:r>
        <w:rPr/>
        <w:t>hereunder. K&amp;B may assign any or all of its rights and interests hereunder to</w:t>
      </w:r>
    </w:p>
    <w:p>
      <w:pPr>
        <w:pStyle w:val="PreformattedText"/>
        <w:rPr/>
      </w:pPr>
      <w:r>
        <w:rPr/>
        <w:t>any person or entity that acquires the business of K&amp;B or any Company, or to any</w:t>
      </w:r>
    </w:p>
    <w:p>
      <w:pPr>
        <w:pStyle w:val="PreformattedText"/>
        <w:rPr/>
      </w:pPr>
      <w:r>
        <w:rPr/>
        <w:t>entity with which such company merges or consolidates.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 Counterparts. This Agreement may be executed in one or more</w:t>
      </w:r>
    </w:p>
    <w:p>
      <w:pPr>
        <w:pStyle w:val="PreformattedText"/>
        <w:rPr/>
      </w:pPr>
      <w:r>
        <w:rPr/>
        <w:t>counterparts, each of which shall be deemed an original but all of which</w:t>
      </w:r>
    </w:p>
    <w:p>
      <w:pPr>
        <w:pStyle w:val="PreformattedText"/>
        <w:rPr/>
      </w:pPr>
      <w:r>
        <w:rPr/>
        <w:t>together will constitute one and the same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 Headings. The section headings contained in this Agreement are</w:t>
      </w:r>
    </w:p>
    <w:p>
      <w:pPr>
        <w:pStyle w:val="PreformattedText"/>
        <w:rPr/>
      </w:pPr>
      <w:r>
        <w:rPr/>
        <w:t>inserted for convenience only and shall not affect in any way the meaning or</w:t>
      </w:r>
    </w:p>
    <w:p>
      <w:pPr>
        <w:pStyle w:val="PreformattedText"/>
        <w:rPr/>
      </w:pPr>
      <w:r>
        <w:rPr/>
        <w:t>interpretation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22 Waiver. The waiver of a breach of any provision of this Agreement</w:t>
      </w:r>
    </w:p>
    <w:p>
      <w:pPr>
        <w:pStyle w:val="PreformattedText"/>
        <w:rPr/>
      </w:pPr>
      <w:r>
        <w:rPr/>
        <w:t>shall not operate or be construed to be a waiver of any other provision or of a</w:t>
      </w:r>
    </w:p>
    <w:p>
      <w:pPr>
        <w:pStyle w:val="PreformattedText"/>
        <w:rPr/>
      </w:pPr>
      <w:r>
        <w:rPr/>
        <w:t>subsequent or prior breach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 Entire Agreement. This Agreement contains the entire agreement of</w:t>
      </w:r>
    </w:p>
    <w:p>
      <w:pPr>
        <w:pStyle w:val="PreformattedText"/>
        <w:rPr/>
      </w:pPr>
      <w:r>
        <w:rPr/>
        <w:t>the parties with respect to the subject matter hereof and supersedes all prior</w:t>
      </w:r>
    </w:p>
    <w:p>
      <w:pPr>
        <w:pStyle w:val="PreformattedText"/>
        <w:rPr/>
      </w:pPr>
      <w:r>
        <w:rPr/>
        <w:t>or contemporaneous negotiations, correspondence, understandings and agreements</w:t>
      </w:r>
    </w:p>
    <w:p>
      <w:pPr>
        <w:pStyle w:val="PreformattedText"/>
        <w:rPr/>
      </w:pPr>
      <w:r>
        <w:rPr/>
        <w:t>between the parties regarding the subject matter of this Agreement. This</w:t>
      </w:r>
    </w:p>
    <w:p>
      <w:pPr>
        <w:pStyle w:val="PreformattedText"/>
        <w:rPr/>
      </w:pPr>
      <w:r>
        <w:rPr/>
        <w:t>Agreement may not be amended or modified or any provision waived except in a</w:t>
      </w:r>
    </w:p>
    <w:p>
      <w:pPr>
        <w:pStyle w:val="PreformattedText"/>
        <w:rPr/>
      </w:pPr>
      <w:r>
        <w:rPr/>
        <w:t>writing signed by both parties and supported by new consideration.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as of the date first above set forth.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/s/  Richard J. Blum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</w:t>
      </w:r>
      <w:r>
        <w:rPr/>
        <w:t>Its: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David D. Blum</w:t>
      </w:r>
    </w:p>
    <w:p>
      <w:pPr>
        <w:pStyle w:val="PreformattedText"/>
        <w:rPr/>
      </w:pPr>
      <w:r>
        <w:rPr/>
        <w:t>- ----------------------------------</w:t>
      </w:r>
    </w:p>
    <w:p>
      <w:pPr>
        <w:pStyle w:val="PreformattedText"/>
        <w:rPr/>
      </w:pPr>
      <w:r>
        <w:rPr/>
        <w:t>David D. Blum, Employee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GUARANTY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corporations hereby guaranty the foregoing obligations</w:t>
      </w:r>
    </w:p>
    <w:p>
      <w:pPr>
        <w:pStyle w:val="PreformattedText"/>
        <w:rPr/>
      </w:pPr>
      <w:r>
        <w:rPr/>
        <w:t>of The Kirk &amp; Blum Manufacturing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/s/  Phillip DeZwirek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Its: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By: /s/  Phillip DeZwirek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Its: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11</w:t>
      </w:r>
      <w:r>
        <w:br w:type="page"/>
      </w:r>
    </w:p>
    <w:p>
      <w:pPr>
        <w:pStyle w:val="PreformattedText"/>
        <w:rPr/>
      </w:pPr>
      <w:r>
        <w:rPr/>
      </w:r>
      <w:bookmarkStart w:id="28" w:name="EX-10.7.txt"/>
      <w:bookmarkStart w:id="29" w:name="ksEX106"/>
      <w:bookmarkStart w:id="30" w:name="EX-10.7.txt"/>
      <w:bookmarkStart w:id="31" w:name="ksEX106"/>
      <w:bookmarkEnd w:id="30"/>
      <w:bookmarkEnd w:id="3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ISSUANCE OF THIS WARRANT AND THE COMMON STOCK THAT MAY BE ACQUIRED UPON</w:t>
      </w:r>
    </w:p>
    <w:p>
      <w:pPr>
        <w:pStyle w:val="PreformattedText"/>
        <w:rPr/>
      </w:pPr>
      <w:r>
        <w:rPr/>
        <w:t>EXERCISE HEREOF HAVE NOT BEEN REGISTERED UNDER THE SECURITIES ACT OF 1933, AS</w:t>
      </w:r>
    </w:p>
    <w:p>
      <w:pPr>
        <w:pStyle w:val="PreformattedText"/>
        <w:rPr/>
      </w:pPr>
      <w:r>
        <w:rPr/>
        <w:t>AMENDED (THE "ACT"), OR APPLICABLE STATE SECURITIES LAWS AND THIS WARRANT AND</w:t>
      </w:r>
    </w:p>
    <w:p>
      <w:pPr>
        <w:pStyle w:val="PreformattedText"/>
        <w:rPr/>
      </w:pPr>
      <w:r>
        <w:rPr/>
        <w:t>SUCH COMMON STOCK MAY NOT BE TRANSFERRED OR OTHERWISE DISPOSED OF UNLESS SUCH</w:t>
      </w:r>
    </w:p>
    <w:p>
      <w:pPr>
        <w:pStyle w:val="PreformattedText"/>
        <w:rPr/>
      </w:pPr>
      <w:r>
        <w:rPr/>
        <w:t>TRANSFER OR OTHER DISPOSITION HAS BEEN REGISTERED UNDER THE ACT AND SUCH LAWS OR</w:t>
      </w:r>
    </w:p>
    <w:p>
      <w:pPr>
        <w:pStyle w:val="PreformattedText"/>
        <w:rPr/>
      </w:pPr>
      <w:r>
        <w:rPr/>
        <w:t>AN EXEMPTION UNDER THE ACT AND SUCH LAWS IS AVAILABLE FOR THEIR TRANSFER OR</w:t>
      </w:r>
    </w:p>
    <w:p>
      <w:pPr>
        <w:pStyle w:val="PreformattedText"/>
        <w:rPr/>
      </w:pPr>
      <w:r>
        <w:rPr/>
        <w:t>OTHER DISPOSITION.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WARRANT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7, 1999 (the "Grant Date")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OF SHARES:  335,000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HOLDER:  David D. Blum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ADDRESS: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Grant of Right to Purchase. THIS CERTIFIES THAT the Holder is entitled to</w:t>
      </w:r>
    </w:p>
    <w:p>
      <w:pPr>
        <w:pStyle w:val="PreformattedText"/>
        <w:rPr/>
      </w:pPr>
      <w:r>
        <w:rPr/>
        <w:t>purchase from CECO ENVIRONMENTAL CORP., a New York corporation (hereinafter</w:t>
      </w:r>
    </w:p>
    <w:p>
      <w:pPr>
        <w:pStyle w:val="PreformattedText"/>
        <w:rPr/>
      </w:pPr>
      <w:r>
        <w:rPr/>
        <w:t>called the "Company"), the number of shares of the Company's common stock</w:t>
      </w:r>
    </w:p>
    <w:p>
      <w:pPr>
        <w:pStyle w:val="PreformattedText"/>
        <w:rPr/>
      </w:pPr>
      <w:r>
        <w:rPr/>
        <w:t>("Common Stock") set forth above, at an exercise price equal to $2.9375 (the</w:t>
      </w:r>
    </w:p>
    <w:p>
      <w:pPr>
        <w:pStyle w:val="PreformattedText"/>
        <w:rPr/>
      </w:pPr>
      <w:r>
        <w:rPr/>
        <w:t>"Exercise Price"). This Warrant may be exercised on or after the one year</w:t>
      </w:r>
    </w:p>
    <w:p>
      <w:pPr>
        <w:pStyle w:val="PreformattedText"/>
        <w:rPr/>
      </w:pPr>
      <w:r>
        <w:rPr/>
        <w:t>anniversary of the date hereof and prior to expiration as provided in Section 8</w:t>
      </w:r>
    </w:p>
    <w:p>
      <w:pPr>
        <w:pStyle w:val="PreformattedText"/>
        <w:rPr/>
      </w:pPr>
      <w:r>
        <w:rPr/>
        <w:t>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Expiration Date. All rights granted under this Warrant shall expire on</w:t>
      </w:r>
    </w:p>
    <w:p>
      <w:pPr>
        <w:pStyle w:val="PreformattedText"/>
        <w:rPr/>
      </w:pPr>
      <w:r>
        <w:rPr/>
        <w:t>December 6, 2009 (the "Expiration Date") except as provided in Sections 10, 11</w:t>
      </w:r>
    </w:p>
    <w:p>
      <w:pPr>
        <w:pStyle w:val="PreformattedText"/>
        <w:rPr/>
      </w:pPr>
      <w:r>
        <w:rPr/>
        <w:t>and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Restricted Securities. Subject to Section 9 below, this Warrant and the</w:t>
      </w:r>
    </w:p>
    <w:p>
      <w:pPr>
        <w:pStyle w:val="PreformattedText"/>
        <w:rPr/>
      </w:pPr>
      <w:r>
        <w:rPr/>
        <w:t>Common Stock issuable on exercise of this Warrant (the "Underlying Shares") may</w:t>
      </w:r>
    </w:p>
    <w:p>
      <w:pPr>
        <w:pStyle w:val="PreformattedText"/>
        <w:rPr/>
      </w:pPr>
      <w:r>
        <w:rPr/>
        <w:t>be transferred, sold, assigned or hypothecated only if registered by the Company</w:t>
      </w:r>
    </w:p>
    <w:p>
      <w:pPr>
        <w:pStyle w:val="PreformattedText"/>
        <w:rPr/>
      </w:pPr>
      <w:r>
        <w:rPr/>
        <w:t>under the Act or if the Company has received from counsel to the Holder,</w:t>
      </w:r>
    </w:p>
    <w:p>
      <w:pPr>
        <w:pStyle w:val="PreformattedText"/>
        <w:rPr/>
      </w:pPr>
      <w:r>
        <w:rPr/>
        <w:t>reasonably satisfactory to the Company and its counsel, a written opinion to the</w:t>
      </w:r>
    </w:p>
    <w:p>
      <w:pPr>
        <w:pStyle w:val="PreformattedText"/>
        <w:rPr/>
      </w:pPr>
      <w:r>
        <w:rPr/>
        <w:t>effect that registration of the Warrant or the Underlying Shares is not</w:t>
      </w:r>
    </w:p>
    <w:p>
      <w:pPr>
        <w:pStyle w:val="PreformattedText"/>
        <w:rPr/>
      </w:pPr>
      <w:r>
        <w:rPr/>
        <w:t>necessary in connection with such transfer, sale, assignment or hypothecation.</w:t>
      </w:r>
    </w:p>
    <w:p>
      <w:pPr>
        <w:pStyle w:val="PreformattedText"/>
        <w:rPr/>
      </w:pPr>
      <w:r>
        <w:rPr/>
        <w:t>The Holder shall through his counsel provide such information as is reasonably</w:t>
      </w:r>
    </w:p>
    <w:p>
      <w:pPr>
        <w:pStyle w:val="PreformattedText"/>
        <w:rPr/>
      </w:pPr>
      <w:r>
        <w:rPr/>
        <w:t>necessary in connection with such opinion. This Warrant and the Underlying</w:t>
      </w:r>
    </w:p>
    <w:p>
      <w:pPr>
        <w:pStyle w:val="PreformattedText"/>
        <w:rPr/>
      </w:pPr>
      <w:r>
        <w:rPr/>
        <w:t>Shares shall be appropriately legended to reflect these restrictions and stop</w:t>
      </w:r>
    </w:p>
    <w:p>
      <w:pPr>
        <w:pStyle w:val="PreformattedText"/>
        <w:rPr/>
      </w:pPr>
      <w:r>
        <w:rPr/>
        <w:t>transfer instructions shall apply.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Mechanics of Assignment. Subject to Section 9, any permitted assignment of</w:t>
      </w:r>
    </w:p>
    <w:p>
      <w:pPr>
        <w:pStyle w:val="PreformattedText"/>
        <w:rPr/>
      </w:pPr>
      <w:r>
        <w:rPr/>
        <w:t>this Warrant shall be effected by the Holder by (i) executing a written</w:t>
      </w:r>
    </w:p>
    <w:p>
      <w:pPr>
        <w:pStyle w:val="PreformattedText"/>
        <w:rPr/>
      </w:pPr>
      <w:r>
        <w:rPr/>
        <w:t>assignment with the signature of the Holder guaranteed by a commercial bank or a</w:t>
      </w:r>
    </w:p>
    <w:p>
      <w:pPr>
        <w:pStyle w:val="PreformattedText"/>
        <w:rPr/>
      </w:pPr>
      <w:r>
        <w:rPr/>
        <w:t>member of the New York Stock Exchange; (ii) surrendering this Warrant for</w:t>
      </w:r>
    </w:p>
    <w:p>
      <w:pPr>
        <w:pStyle w:val="PreformattedText"/>
        <w:rPr/>
      </w:pPr>
      <w:r>
        <w:rPr/>
        <w:t>cancellation at the office of the Company, accompanied by the opinion of his</w:t>
      </w:r>
    </w:p>
    <w:p>
      <w:pPr>
        <w:pStyle w:val="PreformattedText"/>
        <w:rPr/>
      </w:pPr>
      <w:r>
        <w:rPr/>
        <w:t>counsel referred to above; and (iii) unless in connection with an effective</w:t>
      </w:r>
    </w:p>
    <w:p>
      <w:pPr>
        <w:pStyle w:val="PreformattedText"/>
        <w:rPr/>
      </w:pPr>
      <w:r>
        <w:rPr/>
        <w:t>registration statement which covers the sale of this Warrant and or the</w:t>
      </w:r>
    </w:p>
    <w:p>
      <w:pPr>
        <w:pStyle w:val="PreformattedText"/>
        <w:rPr/>
      </w:pPr>
      <w:r>
        <w:rPr/>
        <w:t>Underlying Shares, delivery to the Company of a statement by the transferee (in</w:t>
      </w:r>
    </w:p>
    <w:p>
      <w:pPr>
        <w:pStyle w:val="PreformattedText"/>
        <w:rPr/>
      </w:pPr>
      <w:r>
        <w:rPr/>
        <w:t>a form acceptable to the Company and its counsel) that such Warrant is being</w:t>
      </w:r>
    </w:p>
    <w:p>
      <w:pPr>
        <w:pStyle w:val="PreformattedText"/>
        <w:rPr/>
      </w:pPr>
      <w:r>
        <w:rPr/>
        <w:t>acquired by the transferee for investment and not with a view to its</w:t>
      </w:r>
    </w:p>
    <w:p>
      <w:pPr>
        <w:pStyle w:val="PreformattedText"/>
        <w:rPr/>
      </w:pPr>
      <w:r>
        <w:rPr/>
        <w:t>distribution or resale; whereupon the Company shall issue, in the name or names</w:t>
      </w:r>
    </w:p>
    <w:p>
      <w:pPr>
        <w:pStyle w:val="PreformattedText"/>
        <w:rPr/>
      </w:pPr>
      <w:r>
        <w:rPr/>
        <w:t>specified by the Holder (including the Holder) new Warrants representing in the</w:t>
      </w:r>
    </w:p>
    <w:p>
      <w:pPr>
        <w:pStyle w:val="PreformattedText"/>
        <w:rPr/>
      </w:pPr>
      <w:r>
        <w:rPr/>
        <w:t>aggregate rights to purchase the same number of Underlying Shares as are</w:t>
      </w:r>
    </w:p>
    <w:p>
      <w:pPr>
        <w:pStyle w:val="PreformattedText"/>
        <w:rPr/>
      </w:pPr>
      <w:r>
        <w:rPr/>
        <w:t>purchasable under the Warrant surrendered. The transferor will pay all relevant</w:t>
      </w:r>
    </w:p>
    <w:p>
      <w:pPr>
        <w:pStyle w:val="PreformattedText"/>
        <w:rPr/>
      </w:pPr>
      <w:r>
        <w:rPr/>
        <w:t>transfer taxes arising from the assignment of this Warrant. Replacement warrants</w:t>
      </w:r>
    </w:p>
    <w:p>
      <w:pPr>
        <w:pStyle w:val="PreformattedText"/>
        <w:rPr/>
      </w:pPr>
      <w:r>
        <w:rPr/>
        <w:t>shall bear the same legend as is borne by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Definition of Holder. The term "Holder" should be deemed to include any</w:t>
      </w:r>
    </w:p>
    <w:p>
      <w:pPr>
        <w:pStyle w:val="PreformattedText"/>
        <w:rPr/>
      </w:pPr>
      <w:r>
        <w:rPr/>
        <w:t>permitted record transferee of 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Underlying Shares. The Company covenants and agrees that all shares of Common</w:t>
      </w:r>
    </w:p>
    <w:p>
      <w:pPr>
        <w:pStyle w:val="PreformattedText"/>
        <w:rPr/>
      </w:pPr>
      <w:r>
        <w:rPr/>
        <w:t>Stock which may be issued upon exercise hereof will, upon issuance, be duly and</w:t>
      </w:r>
    </w:p>
    <w:p>
      <w:pPr>
        <w:pStyle w:val="PreformattedText"/>
        <w:rPr/>
      </w:pPr>
      <w:r>
        <w:rPr/>
        <w:t>validly issued, fully paid and nonassessable and free of all taxes, liens, and</w:t>
      </w:r>
    </w:p>
    <w:p>
      <w:pPr>
        <w:pStyle w:val="PreformattedText"/>
        <w:rPr/>
      </w:pPr>
      <w:r>
        <w:rPr/>
        <w:t>charges with respect to the issue thereof and that no personal liability will</w:t>
      </w:r>
    </w:p>
    <w:p>
      <w:pPr>
        <w:pStyle w:val="PreformattedText"/>
        <w:rPr/>
      </w:pPr>
      <w:r>
        <w:rPr/>
        <w:t>attach to the Holder thereof. The Company further covenants and agrees that,</w:t>
      </w:r>
    </w:p>
    <w:p>
      <w:pPr>
        <w:pStyle w:val="PreformattedText"/>
        <w:rPr/>
      </w:pPr>
      <w:r>
        <w:rPr/>
        <w:t>during the periods within which this Warrant may be exercised, the Company will</w:t>
      </w:r>
    </w:p>
    <w:p>
      <w:pPr>
        <w:pStyle w:val="PreformattedText"/>
        <w:rPr/>
      </w:pPr>
      <w:r>
        <w:rPr/>
        <w:t>at all times have authorized and reserved a sufficient number of shares of</w:t>
      </w:r>
    </w:p>
    <w:p>
      <w:pPr>
        <w:pStyle w:val="PreformattedText"/>
        <w:rPr/>
      </w:pPr>
      <w:r>
        <w:rPr/>
        <w:t>Common Stock for issuance upon exercise of this Warrant and all other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7. No Voting Rights. This Warrant shall not entitle the Holder to any voting</w:t>
      </w:r>
    </w:p>
    <w:p>
      <w:pPr>
        <w:pStyle w:val="PreformattedText"/>
        <w:rPr/>
      </w:pPr>
      <w:r>
        <w:rPr/>
        <w:t>rights or other rights as a stockholder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8. Adjustments.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Whenever the Company shall (i) declare or pay a dividend or make a</w:t>
      </w:r>
    </w:p>
    <w:p>
      <w:pPr>
        <w:pStyle w:val="PreformattedText"/>
        <w:rPr/>
      </w:pPr>
      <w:r>
        <w:rPr/>
        <w:t>distribution on shares of Common Stock in shares of Common Stock or in any other</w:t>
      </w:r>
    </w:p>
    <w:p>
      <w:pPr>
        <w:pStyle w:val="PreformattedText"/>
        <w:rPr/>
      </w:pPr>
      <w:r>
        <w:rPr/>
        <w:t>shares of capital stock of the Company or in other securities of the Company,</w:t>
      </w:r>
    </w:p>
    <w:p>
      <w:pPr>
        <w:pStyle w:val="PreformattedText"/>
        <w:rPr/>
      </w:pPr>
      <w:r>
        <w:rPr/>
        <w:t>(ii) subdivide, split or reclassify the outstanding shares of Common Stock into</w:t>
      </w:r>
    </w:p>
    <w:p>
      <w:pPr>
        <w:pStyle w:val="PreformattedText"/>
        <w:rPr/>
      </w:pPr>
      <w:r>
        <w:rPr/>
        <w:t>a greater number of shares of Common Stock or (iii) combine or reclassify the</w:t>
      </w:r>
    </w:p>
    <w:p>
      <w:pPr>
        <w:pStyle w:val="PreformattedText"/>
        <w:rPr/>
      </w:pPr>
      <w:r>
        <w:rPr/>
        <w:t>outstanding shares of Common Stock into a smaller number of shares of Common</w:t>
      </w:r>
    </w:p>
    <w:p>
      <w:pPr>
        <w:pStyle w:val="PreformattedText"/>
        <w:rPr/>
      </w:pPr>
      <w:r>
        <w:rPr/>
        <w:t>Stock, the Exercise Price in effect at the time of the record date for such</w:t>
      </w:r>
    </w:p>
    <w:p>
      <w:pPr>
        <w:pStyle w:val="PreformattedText"/>
        <w:rPr/>
      </w:pPr>
      <w:r>
        <w:rPr/>
        <w:t>dividend or distribution or on the effective date of such subdivision, split,</w:t>
      </w:r>
    </w:p>
    <w:p>
      <w:pPr>
        <w:pStyle w:val="PreformattedText"/>
        <w:rPr/>
      </w:pPr>
      <w:r>
        <w:rPr/>
        <w:t>combination or reclassification, shall be proportionately adjusted so that the</w:t>
      </w:r>
    </w:p>
    <w:p>
      <w:pPr>
        <w:pStyle w:val="PreformattedText"/>
        <w:rPr/>
      </w:pPr>
      <w:r>
        <w:rPr/>
        <w:t>Holder shall, upon exchange into shares of Common Stock after such time, be</w:t>
      </w:r>
    </w:p>
    <w:p>
      <w:pPr>
        <w:pStyle w:val="PreformattedText"/>
        <w:rPr/>
      </w:pPr>
      <w:r>
        <w:rPr/>
        <w:t>entitled to receive the number of shares of Common Stock or other securities of</w:t>
      </w:r>
    </w:p>
    <w:p>
      <w:pPr>
        <w:pStyle w:val="PreformattedText"/>
        <w:rPr/>
      </w:pPr>
      <w:r>
        <w:rPr/>
        <w:t>the Company which the Holder would have been entitled to receive immediately</w:t>
      </w:r>
    </w:p>
    <w:p>
      <w:pPr>
        <w:pStyle w:val="PreformattedText"/>
        <w:rPr/>
      </w:pPr>
      <w:r>
        <w:rPr/>
        <w:t>after such time had this Warrant been exchanged into shares of Common Stock</w:t>
      </w:r>
    </w:p>
    <w:p>
      <w:pPr>
        <w:pStyle w:val="PreformattedText"/>
        <w:rPr/>
      </w:pPr>
      <w:r>
        <w:rPr/>
        <w:t>immediately prior to such time. Such adjustment shall be made successively each</w:t>
      </w:r>
    </w:p>
    <w:p>
      <w:pPr>
        <w:pStyle w:val="PreformattedText"/>
        <w:rPr/>
      </w:pPr>
      <w:r>
        <w:rPr/>
        <w:t>time any event described in this paragraph (a)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In case of any reclassification, capital reorganization or change by the</w:t>
      </w:r>
    </w:p>
    <w:p>
      <w:pPr>
        <w:pStyle w:val="PreformattedText"/>
        <w:rPr/>
      </w:pPr>
      <w:r>
        <w:rPr/>
        <w:t>Company of the outstanding shares of Common Stock (other than a change in par</w:t>
      </w:r>
    </w:p>
    <w:p>
      <w:pPr>
        <w:pStyle w:val="PreformattedText"/>
        <w:rPr/>
      </w:pPr>
      <w:r>
        <w:rPr/>
        <w:t>value, or from par value to no par value, or from no par value to par value, or</w:t>
      </w:r>
    </w:p>
    <w:p>
      <w:pPr>
        <w:pStyle w:val="PreformattedText"/>
        <w:rPr/>
      </w:pPr>
      <w:r>
        <w:rPr/>
        <w:t>as a result of a subdivision, combination or reclassification of the outstanding</w:t>
      </w:r>
    </w:p>
    <w:p>
      <w:pPr>
        <w:pStyle w:val="PreformattedText"/>
        <w:rPr/>
      </w:pPr>
      <w:r>
        <w:rPr/>
        <w:t>shares of Common Stock into a greater or lesser number of shares of Common Stock</w:t>
      </w:r>
    </w:p>
    <w:p>
      <w:pPr>
        <w:pStyle w:val="PreformattedText"/>
        <w:rPr/>
      </w:pPr>
      <w:r>
        <w:rPr/>
        <w:t>(which is treated in paragraph (a) above), but including any change of such</w:t>
      </w:r>
    </w:p>
    <w:p>
      <w:pPr>
        <w:pStyle w:val="PreformattedText"/>
        <w:rPr/>
      </w:pPr>
      <w:r>
        <w:rPr/>
        <w:t>shares into one or more other classes or series of shares of capital stock), or</w:t>
      </w:r>
    </w:p>
    <w:p>
      <w:pPr>
        <w:pStyle w:val="PreformattedText"/>
        <w:rPr/>
      </w:pPr>
      <w:r>
        <w:rPr/>
        <w:t>in case of any consolidation of the Company with, or merger of the Company with</w:t>
      </w:r>
    </w:p>
    <w:p>
      <w:pPr>
        <w:pStyle w:val="PreformattedText"/>
        <w:rPr/>
      </w:pPr>
      <w:r>
        <w:rPr/>
        <w:t>or into, another person (other than a consolidation or merger in which the</w:t>
      </w:r>
    </w:p>
    <w:p>
      <w:pPr>
        <w:pStyle w:val="PreformattedText"/>
        <w:rPr/>
      </w:pPr>
      <w:r>
        <w:rPr/>
        <w:t>Company is the continuing entity and which does not result in any</w:t>
      </w:r>
    </w:p>
    <w:p>
      <w:pPr>
        <w:pStyle w:val="PreformattedText"/>
        <w:rPr/>
      </w:pPr>
      <w:r>
        <w:rPr/>
        <w:t>reclassification or change of the Company's outstanding shares), or in case of</w:t>
      </w:r>
    </w:p>
    <w:p>
      <w:pPr>
        <w:pStyle w:val="PreformattedText"/>
        <w:rPr/>
      </w:pPr>
      <w:r>
        <w:rPr/>
        <w:t>any sale or other conveyance to another person of the property of the Company as</w:t>
      </w:r>
    </w:p>
    <w:p>
      <w:pPr>
        <w:pStyle w:val="PreformattedText"/>
        <w:rPr/>
      </w:pPr>
      <w:r>
        <w:rPr/>
        <w:t>an entirety or substantially as an entirety, the Company or such successor or</w:t>
      </w:r>
    </w:p>
    <w:p>
      <w:pPr>
        <w:pStyle w:val="PreformattedText"/>
        <w:rPr/>
      </w:pPr>
      <w:r>
        <w:rPr/>
        <w:t>purchasing person shall provide, as a condition to such transaction, that the</w:t>
      </w:r>
    </w:p>
    <w:p>
      <w:pPr>
        <w:pStyle w:val="PreformattedText"/>
        <w:rPr/>
      </w:pPr>
      <w:r>
        <w:rPr/>
        <w:t>Holder shall acquire, upon exchange for this Warrant the kind and amount of</w:t>
      </w:r>
    </w:p>
    <w:p>
      <w:pPr>
        <w:pStyle w:val="PreformattedText"/>
        <w:rPr/>
      </w:pPr>
      <w:r>
        <w:rPr/>
        <w:t>shares and other securities and property (including cash and evidences of</w:t>
      </w:r>
    </w:p>
    <w:p>
      <w:pPr>
        <w:pStyle w:val="PreformattedText"/>
        <w:rPr/>
      </w:pPr>
      <w:r>
        <w:rPr/>
        <w:t>indebtedness) which would have been received by Holder upon such</w:t>
      </w:r>
    </w:p>
    <w:p>
      <w:pPr>
        <w:pStyle w:val="PreformattedText"/>
        <w:rPr/>
      </w:pPr>
      <w:r>
        <w:rPr/>
        <w:t>reclassification, reorganization, change, consolidation, merger, or sale or</w:t>
      </w:r>
    </w:p>
    <w:p>
      <w:pPr>
        <w:pStyle w:val="PreformattedText"/>
        <w:rPr/>
      </w:pPr>
      <w:r>
        <w:rPr/>
        <w:t>conveyance of assets if the Holder had exchanged this Warrant into shares of</w:t>
      </w:r>
    </w:p>
    <w:p>
      <w:pPr>
        <w:pStyle w:val="PreformattedText"/>
        <w:rPr/>
      </w:pPr>
      <w:r>
        <w:rPr/>
        <w:t>Common Stock immediately prior thereto. Such other person, which shall</w:t>
      </w:r>
    </w:p>
    <w:p>
      <w:pPr>
        <w:pStyle w:val="PreformattedText"/>
        <w:rPr/>
      </w:pPr>
      <w:r>
        <w:rPr/>
        <w:t>thereafter be deemed to be the Company for purposes of this paragraph (b), shall</w:t>
      </w:r>
    </w:p>
    <w:p>
      <w:pPr>
        <w:pStyle w:val="PreformattedText"/>
        <w:rPr/>
      </w:pPr>
      <w:r>
        <w:rPr/>
        <w:t>provide for similar future adjustments as nearly equivalent as may be</w:t>
      </w:r>
    </w:p>
    <w:p>
      <w:pPr>
        <w:pStyle w:val="PreformattedText"/>
        <w:rPr/>
      </w:pPr>
      <w:r>
        <w:rPr/>
        <w:t>practicable to the adjustments provided herein. Such adjustment shall be made</w:t>
      </w:r>
    </w:p>
    <w:p>
      <w:pPr>
        <w:pStyle w:val="PreformattedText"/>
        <w:rPr/>
      </w:pPr>
      <w:r>
        <w:rPr/>
        <w:t>successively each time any event described above in this paragraph (b) shall</w:t>
      </w:r>
    </w:p>
    <w:p>
      <w:pPr>
        <w:pStyle w:val="PreformattedText"/>
        <w:rPr/>
      </w:pPr>
      <w:r>
        <w:rPr/>
        <w:t>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In the event the Company at any time after the date of the original</w:t>
      </w:r>
    </w:p>
    <w:p>
      <w:pPr>
        <w:pStyle w:val="PreformattedText"/>
        <w:rPr/>
      </w:pPr>
      <w:r>
        <w:rPr/>
        <w:t>issuance of this Warrant shall distribute shares of stock or other securities of</w:t>
      </w:r>
    </w:p>
    <w:p>
      <w:pPr>
        <w:pStyle w:val="PreformattedText"/>
        <w:rPr/>
      </w:pPr>
      <w:r>
        <w:rPr/>
        <w:t>other persons, evidences of indebtedness issued by the Company or other property</w:t>
      </w:r>
    </w:p>
    <w:p>
      <w:pPr>
        <w:pStyle w:val="PreformattedText"/>
        <w:rPr/>
      </w:pPr>
      <w:r>
        <w:rPr/>
        <w:t>(other than cash) to the holders of its Common Stock by way of dividend or</w:t>
      </w:r>
    </w:p>
    <w:p>
      <w:pPr>
        <w:pStyle w:val="PreformattedText"/>
        <w:rPr/>
      </w:pPr>
      <w:r>
        <w:rPr/>
        <w:t>otherwise, in either case other than in connection with a capital</w:t>
      </w:r>
    </w:p>
    <w:p>
      <w:pPr>
        <w:pStyle w:val="PreformattedText"/>
        <w:rPr/>
      </w:pPr>
      <w:r>
        <w:rPr/>
        <w:t>reorganization, consolidation, merger or sale or other conveyance of all or</w:t>
      </w:r>
    </w:p>
    <w:p>
      <w:pPr>
        <w:pStyle w:val="PreformattedText"/>
        <w:rPr/>
      </w:pPr>
      <w:r>
        <w:rPr/>
        <w:t>substantially all of the Company's assets (each of which transactions is</w:t>
      </w:r>
    </w:p>
    <w:p>
      <w:pPr>
        <w:pStyle w:val="PreformattedText"/>
        <w:rPr/>
      </w:pPr>
      <w:r>
        <w:rPr/>
        <w:t>provided for in paragraph (b) above), then, in each such case, the Holder, upon</w:t>
      </w:r>
    </w:p>
    <w:p>
      <w:pPr>
        <w:pStyle w:val="PreformattedText"/>
        <w:rPr/>
      </w:pPr>
      <w:r>
        <w:rPr/>
        <w:t>exchange of this Warrant into shares of Common Stock as provided hereby, shall</w:t>
      </w:r>
    </w:p>
    <w:p>
      <w:pPr>
        <w:pStyle w:val="PreformattedText"/>
        <w:rPr/>
      </w:pPr>
      <w:r>
        <w:rPr/>
        <w:t>be entitled to receive, and the Company shall reserve for issuance to the Holder</w:t>
      </w:r>
    </w:p>
    <w:p>
      <w:pPr>
        <w:pStyle w:val="PreformattedText"/>
        <w:rPr/>
      </w:pPr>
      <w:r>
        <w:rPr/>
        <w:t>upon such exchange, the shares of stock or other securities, evidences of</w:t>
      </w:r>
    </w:p>
    <w:p>
      <w:pPr>
        <w:pStyle w:val="PreformattedText"/>
        <w:rPr/>
      </w:pPr>
      <w:r>
        <w:rPr/>
        <w:t>indebtedness, or other property which it would have been entitled to receive if</w:t>
      </w:r>
    </w:p>
    <w:p>
      <w:pPr>
        <w:pStyle w:val="PreformattedText"/>
        <w:rPr/>
      </w:pPr>
      <w:r>
        <w:rPr/>
        <w:t>it had so exchanged and become the holder of record of the shares of Common</w:t>
      </w:r>
    </w:p>
    <w:p>
      <w:pPr>
        <w:pStyle w:val="PreformattedText"/>
        <w:rPr/>
      </w:pPr>
      <w:r>
        <w:rPr/>
        <w:t>Stock issued upon such exchange immediately prior to the record date fixed for</w:t>
      </w:r>
    </w:p>
    <w:p>
      <w:pPr>
        <w:pStyle w:val="PreformattedText"/>
        <w:rPr/>
      </w:pPr>
      <w:r>
        <w:rPr/>
        <w:t>the determination of the stockholders entitled to receive such dividend or</w:t>
      </w:r>
    </w:p>
    <w:p>
      <w:pPr>
        <w:pStyle w:val="PreformattedText"/>
        <w:rPr/>
      </w:pPr>
      <w:r>
        <w:rPr/>
        <w:t>distribution. The foregoing adjustments shall be made successively whenever any</w:t>
      </w:r>
    </w:p>
    <w:p>
      <w:pPr>
        <w:pStyle w:val="PreformattedText"/>
        <w:rPr/>
      </w:pPr>
      <w:r>
        <w:rPr/>
        <w:t>event listed above in this paragraph (c) shall occur.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(d) Upon the occurrence of any event requiring an adjustment of the Exercise</w:t>
      </w:r>
    </w:p>
    <w:p>
      <w:pPr>
        <w:pStyle w:val="PreformattedText"/>
        <w:rPr/>
      </w:pPr>
      <w:r>
        <w:rPr/>
        <w:t>Price, then and in each such case the Company shall give prompt written notice</w:t>
      </w:r>
    </w:p>
    <w:p>
      <w:pPr>
        <w:pStyle w:val="PreformattedText"/>
        <w:rPr/>
      </w:pPr>
      <w:r>
        <w:rPr/>
        <w:t>thereof to the Holder, which notice shall state the Exercise Price resulting</w:t>
      </w:r>
    </w:p>
    <w:p>
      <w:pPr>
        <w:pStyle w:val="PreformattedText"/>
        <w:rPr/>
      </w:pPr>
      <w:r>
        <w:rPr/>
        <w:t>from such adjustment, setting forth in reasonable detail the method upon which</w:t>
      </w:r>
    </w:p>
    <w:p>
      <w:pPr>
        <w:pStyle w:val="PreformattedText"/>
        <w:rPr/>
      </w:pPr>
      <w:r>
        <w:rPr/>
        <w:t>such calculation is based and stating that such adjustment calculation has been</w:t>
      </w:r>
    </w:p>
    <w:p>
      <w:pPr>
        <w:pStyle w:val="PreformattedText"/>
        <w:rPr/>
      </w:pPr>
      <w:r>
        <w:rPr/>
        <w:t>reviewed and approved by the Company's independent certified public accountants.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(e) In case at any time: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(i)  the Company shall declare any dividend upon its Common Stock</w:t>
      </w:r>
    </w:p>
    <w:p>
      <w:pPr>
        <w:pStyle w:val="PreformattedText"/>
        <w:rPr/>
      </w:pPr>
      <w:r>
        <w:rPr/>
        <w:t xml:space="preserve">              </w:t>
      </w:r>
      <w:r>
        <w:rPr/>
        <w:t>payable in cash, stock, property or any security (whether of the</w:t>
      </w:r>
    </w:p>
    <w:p>
      <w:pPr>
        <w:pStyle w:val="PreformattedText"/>
        <w:rPr/>
      </w:pPr>
      <w:r>
        <w:rPr/>
        <w:t xml:space="preserve">              </w:t>
      </w:r>
      <w:r>
        <w:rPr/>
        <w:t>Company or otherwise) or make any other distribution to the</w:t>
      </w:r>
    </w:p>
    <w:p>
      <w:pPr>
        <w:pStyle w:val="PreformattedText"/>
        <w:rPr/>
      </w:pPr>
      <w:r>
        <w:rPr/>
        <w:t xml:space="preserve">              </w:t>
      </w:r>
      <w:r>
        <w:rPr/>
        <w:t>holders of its Common Stock;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(ii)  the Company shall offer for subscription pro rata to the holders</w:t>
      </w:r>
    </w:p>
    <w:p>
      <w:pPr>
        <w:pStyle w:val="PreformattedText"/>
        <w:rPr/>
      </w:pPr>
      <w:r>
        <w:rPr/>
        <w:t xml:space="preserve">              </w:t>
      </w:r>
      <w:r>
        <w:rPr/>
        <w:t>of its Common Stock any additional shares of stock of any class or</w:t>
      </w:r>
    </w:p>
    <w:p>
      <w:pPr>
        <w:pStyle w:val="PreformattedText"/>
        <w:rPr/>
      </w:pPr>
      <w:r>
        <w:rPr/>
        <w:t xml:space="preserve">              </w:t>
      </w:r>
      <w:r>
        <w:rPr/>
        <w:t>other rights;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(iii) there shall be any capital reorganization or reclassification of</w:t>
      </w:r>
    </w:p>
    <w:p>
      <w:pPr>
        <w:pStyle w:val="PreformattedText"/>
        <w:rPr/>
      </w:pPr>
      <w:r>
        <w:rPr/>
        <w:t xml:space="preserve">              </w:t>
      </w:r>
      <w:r>
        <w:rPr/>
        <w:t>the capital stock of the Company, or a consolidation or merger of</w:t>
      </w:r>
    </w:p>
    <w:p>
      <w:pPr>
        <w:pStyle w:val="PreformattedText"/>
        <w:rPr/>
      </w:pPr>
      <w:r>
        <w:rPr/>
        <w:t xml:space="preserve">              </w:t>
      </w:r>
      <w:r>
        <w:rPr/>
        <w:t>the Company with or into, or a sale of all or substantially all</w:t>
      </w:r>
    </w:p>
    <w:p>
      <w:pPr>
        <w:pStyle w:val="PreformattedText"/>
        <w:rPr/>
      </w:pPr>
      <w:r>
        <w:rPr/>
        <w:t xml:space="preserve">              </w:t>
      </w:r>
      <w:r>
        <w:rPr/>
        <w:t>its assets to, another entity or entities;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(iv)  there shall be a voluntary or involuntary dissolution, liquidation</w:t>
      </w:r>
    </w:p>
    <w:p>
      <w:pPr>
        <w:pStyle w:val="PreformattedText"/>
        <w:rPr/>
      </w:pPr>
      <w:r>
        <w:rPr/>
        <w:t xml:space="preserve">              </w:t>
      </w:r>
      <w:r>
        <w:rPr/>
        <w:t>or winding up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then, in any one or more of said cases, the Company shall give (A) at least ten</w:t>
      </w:r>
    </w:p>
    <w:p>
      <w:pPr>
        <w:pStyle w:val="PreformattedText"/>
        <w:rPr/>
      </w:pPr>
      <w:r>
        <w:rPr/>
        <w:t>days' prior written notice of the date on which the books of the Company shall</w:t>
      </w:r>
    </w:p>
    <w:p>
      <w:pPr>
        <w:pStyle w:val="PreformattedText"/>
        <w:rPr/>
      </w:pPr>
      <w:r>
        <w:rPr/>
        <w:t>close or a record shall be taken for such dividend, distribution or subscription</w:t>
      </w:r>
    </w:p>
    <w:p>
      <w:pPr>
        <w:pStyle w:val="PreformattedText"/>
        <w:rPr/>
      </w:pPr>
      <w:r>
        <w:rPr/>
        <w:t>rights or for determining rights to vote in respect of any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 and (B) in the case of any such reorganization, reclassification,</w:t>
      </w:r>
    </w:p>
    <w:p>
      <w:pPr>
        <w:pStyle w:val="PreformattedText"/>
        <w:rPr/>
      </w:pPr>
      <w:r>
        <w:rPr/>
        <w:t>consolidation, merger, sale, dissolution, liquidation or winding up, at least</w:t>
      </w:r>
    </w:p>
    <w:p>
      <w:pPr>
        <w:pStyle w:val="PreformattedText"/>
        <w:rPr/>
      </w:pPr>
      <w:r>
        <w:rPr/>
        <w:t>ten days' prior written notice of the date when the same shall take place. Such</w:t>
      </w:r>
    </w:p>
    <w:p>
      <w:pPr>
        <w:pStyle w:val="PreformattedText"/>
        <w:rPr/>
      </w:pPr>
      <w:r>
        <w:rPr/>
        <w:t>notice in accordance with the foregoing clause (A) shall also specify, in the</w:t>
      </w:r>
    </w:p>
    <w:p>
      <w:pPr>
        <w:pStyle w:val="PreformattedText"/>
        <w:rPr/>
      </w:pPr>
      <w:r>
        <w:rPr/>
        <w:t>case of any such dividend, distribution or subscription rights, the date on</w:t>
      </w:r>
    </w:p>
    <w:p>
      <w:pPr>
        <w:pStyle w:val="PreformattedText"/>
        <w:rPr/>
      </w:pPr>
      <w:r>
        <w:rPr/>
        <w:t>which the holders of Common Stock shall be entitled thereto and such notice in</w:t>
      </w:r>
    </w:p>
    <w:p>
      <w:pPr>
        <w:pStyle w:val="PreformattedText"/>
        <w:rPr/>
      </w:pPr>
      <w:r>
        <w:rPr/>
        <w:t>accordance with the foregoing clause (B) shall also specify the date on which</w:t>
      </w:r>
    </w:p>
    <w:p>
      <w:pPr>
        <w:pStyle w:val="PreformattedText"/>
        <w:rPr/>
      </w:pPr>
      <w:r>
        <w:rPr/>
        <w:t>the holders of Common Stock shall be entitled to exchange their Common Stock for</w:t>
      </w:r>
    </w:p>
    <w:p>
      <w:pPr>
        <w:pStyle w:val="PreformattedText"/>
        <w:rPr/>
      </w:pPr>
      <w:r>
        <w:rPr/>
        <w:t>securities or other property deliverable upon such reorganization,</w:t>
      </w:r>
    </w:p>
    <w:p>
      <w:pPr>
        <w:pStyle w:val="PreformattedText"/>
        <w:rPr/>
      </w:pPr>
      <w:r>
        <w:rPr/>
        <w:t>reclassification, consolidation, merger, sale, dissolution, liquidation or</w:t>
      </w:r>
    </w:p>
    <w:p>
      <w:pPr>
        <w:pStyle w:val="PreformattedText"/>
        <w:rPr/>
      </w:pPr>
      <w:r>
        <w:rPr/>
        <w:t>winding up, as the case may be. Notwithstanding the provisions of this paragraph</w:t>
      </w:r>
    </w:p>
    <w:p>
      <w:pPr>
        <w:pStyle w:val="PreformattedText"/>
        <w:rPr/>
      </w:pPr>
      <w:r>
        <w:rPr/>
        <w:t>(e) set forth above, whenever the Company shall be required to give written</w:t>
      </w:r>
    </w:p>
    <w:p>
      <w:pPr>
        <w:pStyle w:val="PreformattedText"/>
        <w:rPr/>
      </w:pPr>
      <w:r>
        <w:rPr/>
        <w:t>notice of any event, such notice shall be deemed to have been given if the</w:t>
      </w:r>
    </w:p>
    <w:p>
      <w:pPr>
        <w:pStyle w:val="PreformattedText"/>
        <w:rPr/>
      </w:pPr>
      <w:r>
        <w:rPr/>
        <w:t>Company issues a public announcement of such event within the applicable time</w:t>
      </w:r>
    </w:p>
    <w:p>
      <w:pPr>
        <w:pStyle w:val="PreformattedText"/>
        <w:rPr/>
      </w:pPr>
      <w:r>
        <w:rPr/>
        <w:t>frame set out above in this paragraph (e).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9. No Transfers Prior to Death. This Warrant shall be neither transferable nor</w:t>
      </w:r>
    </w:p>
    <w:p>
      <w:pPr>
        <w:pStyle w:val="PreformattedText"/>
        <w:rPr/>
      </w:pPr>
      <w:r>
        <w:rPr/>
        <w:t>assignable by the Holder, either voluntarily or involuntarily, other than by</w:t>
      </w:r>
    </w:p>
    <w:p>
      <w:pPr>
        <w:pStyle w:val="PreformattedText"/>
        <w:rPr/>
      </w:pPr>
      <w:r>
        <w:rPr/>
        <w:t>will or by the laws of descent and distribution and may be exercised, during</w:t>
      </w:r>
    </w:p>
    <w:p>
      <w:pPr>
        <w:pStyle w:val="PreformattedText"/>
        <w:rPr/>
      </w:pPr>
      <w:r>
        <w:rPr/>
        <w:t>Holder's lifetime, only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 Vestings. This Warrant shall become exercisable in installments, the Holder</w:t>
      </w:r>
    </w:p>
    <w:p>
      <w:pPr>
        <w:pStyle w:val="PreformattedText"/>
        <w:rPr/>
      </w:pPr>
      <w:r>
        <w:rPr/>
        <w:t>having the right to purchase from the Company the following number of Underlying</w:t>
      </w:r>
    </w:p>
    <w:p>
      <w:pPr>
        <w:pStyle w:val="PreformattedText"/>
        <w:rPr/>
      </w:pPr>
      <w:r>
        <w:rPr/>
        <w:t>Shares upon exercise of the Warrant, on and after the following dates: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on and after the date that is one (1) year after the Grant Date, not more</w:t>
      </w:r>
    </w:p>
    <w:p>
      <w:pPr>
        <w:pStyle w:val="PreformattedText"/>
        <w:rPr/>
      </w:pPr>
      <w:r>
        <w:rPr/>
        <w:t>than twenty-five percent (25%) of the total number of Underlying Shares issuable</w:t>
      </w:r>
    </w:p>
    <w:p>
      <w:pPr>
        <w:pStyle w:val="PreformattedText"/>
        <w:rPr/>
      </w:pPr>
      <w:r>
        <w:rPr/>
        <w:t>pursuant to this Warrant;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on and after the date that is two (2) years after the Grant Date, not</w:t>
      </w:r>
    </w:p>
    <w:p>
      <w:pPr>
        <w:pStyle w:val="PreformattedText"/>
        <w:rPr/>
      </w:pPr>
      <w:r>
        <w:rPr/>
        <w:t>more than fifty percent (50%) of the total number of Underlying Shares issuable</w:t>
      </w:r>
    </w:p>
    <w:p>
      <w:pPr>
        <w:pStyle w:val="PreformattedText"/>
        <w:rPr/>
      </w:pPr>
      <w:r>
        <w:rPr/>
        <w:t>pursuant to this Warrant (less any Underlying Shares previously purchased</w:t>
      </w:r>
    </w:p>
    <w:p>
      <w:pPr>
        <w:pStyle w:val="PreformattedText"/>
        <w:rPr/>
      </w:pPr>
      <w:r>
        <w:rPr/>
        <w:t>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on and after the date that is three (3) years after the Grant Date, not</w:t>
      </w:r>
    </w:p>
    <w:p>
      <w:pPr>
        <w:pStyle w:val="PreformattedText"/>
        <w:rPr/>
      </w:pPr>
      <w:r>
        <w:rPr/>
        <w:t>more than seventy-five percent (75%) of the total number of Underlying Shares</w:t>
      </w:r>
    </w:p>
    <w:p>
      <w:pPr>
        <w:pStyle w:val="PreformattedText"/>
        <w:rPr/>
      </w:pPr>
      <w:r>
        <w:rPr/>
        <w:t>issuable pursuant to this Warrant (less any Underlying Shares previously</w:t>
      </w:r>
    </w:p>
    <w:p>
      <w:pPr>
        <w:pStyle w:val="PreformattedText"/>
        <w:rPr/>
      </w:pPr>
      <w:r>
        <w:rPr/>
        <w:t>purchased pursuant to prior partial exercises of this Warrant);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(d) on and after the date that is four (4) years after the Grant Date all of</w:t>
      </w:r>
    </w:p>
    <w:p>
      <w:pPr>
        <w:pStyle w:val="PreformattedText"/>
        <w:rPr/>
      </w:pPr>
      <w:r>
        <w:rPr/>
        <w:t>the Underlying Shares issuable pursuant to this Warrant (less any Underlying</w:t>
      </w:r>
    </w:p>
    <w:p>
      <w:pPr>
        <w:pStyle w:val="PreformattedText"/>
        <w:rPr/>
      </w:pPr>
      <w:r>
        <w:rPr/>
        <w:t>Shares previously purchased pursuant to prior partial exercises of this</w:t>
      </w:r>
    </w:p>
    <w:p>
      <w:pPr>
        <w:pStyle w:val="PreformattedText"/>
        <w:rPr/>
      </w:pPr>
      <w:r>
        <w:rPr/>
        <w:t>Warrant).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If the initial Holder (i) voluntarily terminates his employment with the Company</w:t>
      </w:r>
    </w:p>
    <w:p>
      <w:pPr>
        <w:pStyle w:val="PreformattedText"/>
        <w:rPr/>
      </w:pPr>
      <w:r>
        <w:rPr/>
        <w:t>or any of its subsidiaries (other than a termination under Section 5(c) of the</w:t>
      </w:r>
    </w:p>
    <w:p>
      <w:pPr>
        <w:pStyle w:val="PreformattedText"/>
        <w:rPr/>
      </w:pPr>
      <w:r>
        <w:rPr/>
        <w:t>initial Holder's employment agreement with CECO Group, Inc.), (ii) is terminated</w:t>
      </w:r>
    </w:p>
    <w:p>
      <w:pPr>
        <w:pStyle w:val="PreformattedText"/>
        <w:rPr/>
      </w:pPr>
      <w:r>
        <w:rPr/>
        <w:t>for Cause, as defined in and pursuant to the Holder's employment agreement with</w:t>
      </w:r>
    </w:p>
    <w:p>
      <w:pPr>
        <w:pStyle w:val="PreformattedText"/>
        <w:rPr/>
      </w:pPr>
      <w:r>
        <w:rPr/>
        <w:t>a subsidiary of the Company, (iii) dies or (iv) ceases to be employed by the</w:t>
      </w:r>
    </w:p>
    <w:p>
      <w:pPr>
        <w:pStyle w:val="PreformattedText"/>
        <w:rPr/>
      </w:pPr>
      <w:r>
        <w:rPr/>
        <w:t>Company or any of its subsidiaries as a result of becoming disabled, then the</w:t>
      </w:r>
    </w:p>
    <w:p>
      <w:pPr>
        <w:pStyle w:val="PreformattedText"/>
        <w:rPr/>
      </w:pPr>
      <w:r>
        <w:rPr/>
        <w:t>right to purchase additional Underlying Shares hereunder, other than Underlying</w:t>
      </w:r>
    </w:p>
    <w:p>
      <w:pPr>
        <w:pStyle w:val="PreformattedText"/>
        <w:rPr/>
      </w:pPr>
      <w:r>
        <w:rPr/>
        <w:t>Shares that the initial Holder then had the right to purchase immediately prior</w:t>
      </w:r>
    </w:p>
    <w:p>
      <w:pPr>
        <w:pStyle w:val="PreformattedText"/>
        <w:rPr/>
      </w:pPr>
      <w:r>
        <w:rPr/>
        <w:t>to such event, shall immediately terminate. The right to purchase Underlying</w:t>
      </w:r>
    </w:p>
    <w:p>
      <w:pPr>
        <w:pStyle w:val="PreformattedText"/>
        <w:rPr/>
      </w:pPr>
      <w:r>
        <w:rPr/>
        <w:t>Shares that the Holder then has the right to purchase shall be, subject to the</w:t>
      </w:r>
    </w:p>
    <w:p>
      <w:pPr>
        <w:pStyle w:val="PreformattedText"/>
        <w:rPr/>
      </w:pPr>
      <w:r>
        <w:rPr/>
        <w:t>provisions of Sections 11 and 12 hereof, exercisable prior to the Expiration</w:t>
      </w:r>
    </w:p>
    <w:p>
      <w:pPr>
        <w:pStyle w:val="PreformattedText"/>
        <w:rPr/>
      </w:pPr>
      <w:r>
        <w:rPr/>
        <w:t>Date. Once exercisable, the right to purchase Underlying Shares shall remain so</w:t>
      </w:r>
    </w:p>
    <w:p>
      <w:pPr>
        <w:pStyle w:val="PreformattedText"/>
        <w:rPr/>
      </w:pPr>
      <w:r>
        <w:rPr/>
        <w:t>exercisable unless this Warrant is sooner terminated under Sections 11 and 12 of</w:t>
      </w:r>
    </w:p>
    <w:p>
      <w:pPr>
        <w:pStyle w:val="PreformattedText"/>
        <w:rPr/>
      </w:pPr>
      <w:r>
        <w:rPr/>
        <w:t>this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11. Accelerated Termination of Warrant Term. The Warrant shall cease to be</w:t>
      </w:r>
    </w:p>
    <w:p>
      <w:pPr>
        <w:pStyle w:val="PreformattedText"/>
        <w:rPr/>
      </w:pPr>
      <w:r>
        <w:rPr/>
        <w:t>exercisable (a) at the Expiration Date, or (b) prior to the Expiration Date,</w:t>
      </w:r>
    </w:p>
    <w:p>
      <w:pPr>
        <w:pStyle w:val="PreformattedText"/>
        <w:rPr/>
      </w:pPr>
      <w:r>
        <w:rPr/>
        <w:t>should one of the following provisions become applicable: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(i) Except as otherwise provided in subparagraphs (ii),</w:t>
      </w:r>
    </w:p>
    <w:p>
      <w:pPr>
        <w:pStyle w:val="PreformattedText"/>
        <w:rPr/>
      </w:pPr>
      <w:r>
        <w:rPr/>
        <w:t>(iii), (iv) or (v) below, should the initial Holder cease to be an employee of</w:t>
      </w:r>
    </w:p>
    <w:p>
      <w:pPr>
        <w:pStyle w:val="PreformattedText"/>
        <w:rPr/>
      </w:pPr>
      <w:r>
        <w:rPr/>
        <w:t>the Company or any of its subsidiaries at any time prior to the Expiration Date</w:t>
      </w:r>
    </w:p>
    <w:p>
      <w:pPr>
        <w:pStyle w:val="PreformattedText"/>
        <w:rPr/>
      </w:pPr>
      <w:r>
        <w:rPr/>
        <w:t>(other than a termination under Section 5(c) of the initial Holder's employment</w:t>
      </w:r>
    </w:p>
    <w:p>
      <w:pPr>
        <w:pStyle w:val="PreformattedText"/>
        <w:rPr/>
      </w:pPr>
      <w:r>
        <w:rPr/>
        <w:t>agreement with CECO Group, Inc.), then the remaining period for exercising this</w:t>
      </w:r>
    </w:p>
    <w:p>
      <w:pPr>
        <w:pStyle w:val="PreformattedText"/>
        <w:rPr/>
      </w:pPr>
      <w:r>
        <w:rPr/>
        <w:t>Warrant shall be a twelve (12) complete calendar month period commencing on the</w:t>
      </w:r>
    </w:p>
    <w:p>
      <w:pPr>
        <w:pStyle w:val="PreformattedText"/>
        <w:rPr/>
      </w:pPr>
      <w:r>
        <w:rPr/>
        <w:t>date of such cessation of employee status, but in no event shall this Warrant be</w:t>
      </w:r>
    </w:p>
    <w:p>
      <w:pPr>
        <w:pStyle w:val="PreformattedText"/>
        <w:rPr/>
      </w:pPr>
      <w:r>
        <w:rPr/>
        <w:t>exercisable at any time after the Expiration Date. Upon the expiration of such</w:t>
      </w:r>
    </w:p>
    <w:p>
      <w:pPr>
        <w:pStyle w:val="PreformattedText"/>
        <w:rPr/>
      </w:pPr>
      <w:r>
        <w:rPr/>
        <w:t>twelve (12) month period or (if earlier) upon the Expiration Date, this Warrant</w:t>
      </w:r>
    </w:p>
    <w:p>
      <w:pPr>
        <w:pStyle w:val="PreformattedText"/>
        <w:rPr/>
      </w:pPr>
      <w:r>
        <w:rPr/>
        <w:t>shall terminate and cease to be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Should the initial Holder die while this Warrant is</w:t>
      </w:r>
    </w:p>
    <w:p>
      <w:pPr>
        <w:pStyle w:val="PreformattedText"/>
        <w:rPr/>
      </w:pPr>
      <w:r>
        <w:rPr/>
        <w:t>outstanding, then the executors or administrators of Holder's estate or Holder's</w:t>
      </w:r>
    </w:p>
    <w:p>
      <w:pPr>
        <w:pStyle w:val="PreformattedText"/>
        <w:rPr/>
      </w:pPr>
      <w:r>
        <w:rPr/>
        <w:t>heirs or legatees (as the case may be) shall have the right to exercise this</w:t>
      </w:r>
    </w:p>
    <w:p>
      <w:pPr>
        <w:pStyle w:val="PreformattedText"/>
        <w:rPr/>
      </w:pPr>
      <w:r>
        <w:rPr/>
        <w:t>Warrant for the number of shares (if any) for which the Warrant is exercisable</w:t>
      </w:r>
    </w:p>
    <w:p>
      <w:pPr>
        <w:pStyle w:val="PreformattedText"/>
        <w:rPr/>
      </w:pPr>
      <w:r>
        <w:rPr/>
        <w:t>on the date of such Holder's death. Such right shall lapse and this Warrant</w:t>
      </w:r>
    </w:p>
    <w:p>
      <w:pPr>
        <w:pStyle w:val="PreformattedText"/>
        <w:rPr/>
      </w:pPr>
      <w:r>
        <w:rPr/>
        <w:t>shall cease to be exercisable upon the earlier of (i) twelve (12) complete</w:t>
      </w:r>
    </w:p>
    <w:p>
      <w:pPr>
        <w:pStyle w:val="PreformattedText"/>
        <w:rPr/>
      </w:pPr>
      <w:r>
        <w:rPr/>
        <w:t>calendar months commencing on the date of the Holder's death or (ii) the</w:t>
      </w:r>
    </w:p>
    <w:p>
      <w:pPr>
        <w:pStyle w:val="PreformattedText"/>
        <w:rPr/>
      </w:pPr>
      <w:r>
        <w:rPr/>
        <w:t>Expiration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Should the initial Holder become permanently disabled</w:t>
      </w:r>
    </w:p>
    <w:p>
      <w:pPr>
        <w:pStyle w:val="PreformattedText"/>
        <w:rPr/>
      </w:pPr>
      <w:r>
        <w:rPr/>
        <w:t>and cease by reason thereof to be an employee of the Company or any of its</w:t>
      </w:r>
    </w:p>
    <w:p>
      <w:pPr>
        <w:pStyle w:val="PreformattedText"/>
        <w:rPr/>
      </w:pPr>
      <w:r>
        <w:rPr/>
        <w:t>subsidiaries at any time during the Warrant term, then Holder shall have a</w:t>
      </w:r>
    </w:p>
    <w:p>
      <w:pPr>
        <w:pStyle w:val="PreformattedText"/>
        <w:rPr/>
      </w:pPr>
      <w:r>
        <w:rPr/>
        <w:t>period of twelve (12) complete calendar months commencing on the date of the</w:t>
      </w:r>
    </w:p>
    <w:p>
      <w:pPr>
        <w:pStyle w:val="PreformattedText"/>
        <w:rPr/>
      </w:pPr>
      <w:r>
        <w:rPr/>
        <w:t>Holder's cessation of Employee status during which to exercise this Warrant;</w:t>
      </w:r>
    </w:p>
    <w:p>
      <w:pPr>
        <w:pStyle w:val="PreformattedText"/>
        <w:rPr/>
      </w:pPr>
      <w:r>
        <w:rPr/>
        <w:t>provided, however, that in no event shall this Warrant be exercisable at any</w:t>
      </w:r>
    </w:p>
    <w:p>
      <w:pPr>
        <w:pStyle w:val="PreformattedText"/>
        <w:rPr/>
      </w:pPr>
      <w:r>
        <w:rPr/>
        <w:t>time after the Expiration Date. The initial Holder shall be deemed to be</w:t>
      </w:r>
    </w:p>
    <w:p>
      <w:pPr>
        <w:pStyle w:val="PreformattedText"/>
        <w:rPr/>
      </w:pPr>
      <w:r>
        <w:rPr/>
        <w:t>permanently disabled if Holder is, by reason of any medically determinable</w:t>
      </w:r>
    </w:p>
    <w:p>
      <w:pPr>
        <w:pStyle w:val="PreformattedText"/>
        <w:rPr/>
      </w:pPr>
      <w:r>
        <w:rPr/>
        <w:t>physical or mental impairment expected to result in death or to be of continuous</w:t>
      </w:r>
    </w:p>
    <w:p>
      <w:pPr>
        <w:pStyle w:val="PreformattedText"/>
        <w:rPr/>
      </w:pPr>
      <w:r>
        <w:rPr/>
        <w:t>duration of not less than six months, unable to perform his usual duties for the</w:t>
      </w:r>
    </w:p>
    <w:p>
      <w:pPr>
        <w:pStyle w:val="PreformattedText"/>
        <w:rPr/>
      </w:pPr>
      <w:r>
        <w:rPr/>
        <w:t>Company or its subsidiary corporations.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(iv) Should the initial Holder's status as an employee be</w:t>
      </w:r>
    </w:p>
    <w:p>
      <w:pPr>
        <w:pStyle w:val="PreformattedText"/>
        <w:rPr/>
      </w:pPr>
      <w:r>
        <w:rPr/>
        <w:t>terminated for cause (including, but not limited to, any act of dishonesty,</w:t>
      </w:r>
    </w:p>
    <w:p>
      <w:pPr>
        <w:pStyle w:val="PreformattedText"/>
        <w:rPr/>
      </w:pPr>
      <w:r>
        <w:rPr/>
        <w:t>willful misconduct, failure to perform material duties, fraud or embezzlement or</w:t>
      </w:r>
    </w:p>
    <w:p>
      <w:pPr>
        <w:pStyle w:val="PreformattedText"/>
        <w:rPr/>
      </w:pPr>
      <w:r>
        <w:rPr/>
        <w:t>any unauthorized disclosure or use of confidential information or trade secrets</w:t>
      </w:r>
    </w:p>
    <w:p>
      <w:pPr>
        <w:pStyle w:val="PreformattedText"/>
        <w:rPr/>
      </w:pPr>
      <w:r>
        <w:rPr/>
        <w:t>or as otherwise defined in the initial Holder's employment agreement with the</w:t>
      </w:r>
    </w:p>
    <w:p>
      <w:pPr>
        <w:pStyle w:val="PreformattedText"/>
        <w:rPr/>
      </w:pPr>
      <w:r>
        <w:rPr/>
        <w:t>Company's subsidiary) or should the initial Holder make or attempt to make any</w:t>
      </w:r>
    </w:p>
    <w:p>
      <w:pPr>
        <w:pStyle w:val="PreformattedText"/>
        <w:rPr/>
      </w:pPr>
      <w:r>
        <w:rPr/>
        <w:t>unauthorized use or disclosure of the confidential information or trade secrets</w:t>
      </w:r>
    </w:p>
    <w:p>
      <w:pPr>
        <w:pStyle w:val="PreformattedText"/>
        <w:rPr/>
      </w:pPr>
      <w:r>
        <w:rPr/>
        <w:t>of the Company or any subsidiary corporations, then in any such event this</w:t>
      </w:r>
    </w:p>
    <w:p>
      <w:pPr>
        <w:pStyle w:val="PreformattedText"/>
        <w:rPr/>
      </w:pPr>
      <w:r>
        <w:rPr/>
        <w:t>Warrant shall terminate and cease to be exercisable upon the earlier of (i) the</w:t>
      </w:r>
    </w:p>
    <w:p>
      <w:pPr>
        <w:pStyle w:val="PreformattedText"/>
        <w:rPr/>
      </w:pPr>
      <w:r>
        <w:rPr/>
        <w:t>date that is thirty (30) days after the date of such termination of employee</w:t>
      </w:r>
    </w:p>
    <w:p>
      <w:pPr>
        <w:pStyle w:val="PreformattedText"/>
        <w:rPr/>
      </w:pPr>
      <w:r>
        <w:rPr/>
        <w:t>status or such unauthorized disclosure or use of confidential or secret</w:t>
      </w:r>
    </w:p>
    <w:p>
      <w:pPr>
        <w:pStyle w:val="PreformattedText"/>
        <w:rPr/>
      </w:pPr>
      <w:r>
        <w:rPr/>
        <w:t>information or attempt thereat, or (ii) the Expiration Date. Nothing hereunder</w:t>
      </w:r>
    </w:p>
    <w:p>
      <w:pPr>
        <w:pStyle w:val="PreformattedText"/>
        <w:rPr/>
      </w:pPr>
      <w:r>
        <w:rPr/>
        <w:t>shall limit any remedy available to the Company, any subsidiary corporation, at</w:t>
      </w:r>
    </w:p>
    <w:p>
      <w:pPr>
        <w:pStyle w:val="PreformattedText"/>
        <w:rPr/>
      </w:pPr>
      <w:r>
        <w:rPr/>
        <w:t>law, in equity or otherwise, recoverable from Holder for any such act,</w:t>
      </w:r>
    </w:p>
    <w:p>
      <w:pPr>
        <w:pStyle w:val="PreformattedText"/>
        <w:rPr/>
      </w:pPr>
      <w:r>
        <w:rPr/>
        <w:t>disclosure or use by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(v) Should the initial Holder's status as an employee of a</w:t>
      </w:r>
    </w:p>
    <w:p>
      <w:pPr>
        <w:pStyle w:val="PreformattedText"/>
        <w:rPr/>
      </w:pPr>
      <w:r>
        <w:rPr/>
        <w:t>subsidiary of the Company be terminated by such subsidiary other than for Cause,</w:t>
      </w:r>
    </w:p>
    <w:p>
      <w:pPr>
        <w:pStyle w:val="PreformattedText"/>
        <w:rPr/>
      </w:pPr>
      <w:r>
        <w:rPr/>
        <w:t>as defined in the initial Holder's employment agreement with such subsidiary,</w:t>
      </w:r>
    </w:p>
    <w:p>
      <w:pPr>
        <w:pStyle w:val="PreformattedText"/>
        <w:rPr/>
      </w:pPr>
      <w:r>
        <w:rPr/>
        <w:t>this Warrant shall not expire until the Expiration Date except as provided in</w:t>
      </w:r>
    </w:p>
    <w:p>
      <w:pPr>
        <w:pStyle w:val="PreformattedText"/>
        <w:rPr/>
      </w:pPr>
      <w:r>
        <w:rPr/>
        <w:t>Section 12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12. Special Termination of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(a) In the event the Company shall engage in one or more of the following</w:t>
      </w:r>
    </w:p>
    <w:p>
      <w:pPr>
        <w:pStyle w:val="PreformattedText"/>
        <w:rPr/>
      </w:pPr>
      <w:r>
        <w:rPr/>
        <w:t>transactions (a "Corporate Transaction"):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a merger, consolidation or acquisition in which the</w:t>
      </w:r>
    </w:p>
    <w:p>
      <w:pPr>
        <w:pStyle w:val="PreformattedText"/>
        <w:rPr/>
      </w:pPr>
      <w:r>
        <w:rPr/>
        <w:t>Company is not the surviving entity, except for a transaction the principal</w:t>
      </w:r>
    </w:p>
    <w:p>
      <w:pPr>
        <w:pStyle w:val="PreformattedText"/>
        <w:rPr/>
      </w:pPr>
      <w:r>
        <w:rPr/>
        <w:t>purpose of which is to change the state of the Company's incorporation;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the sale, transfer or other disposition of all or</w:t>
      </w:r>
    </w:p>
    <w:p>
      <w:pPr>
        <w:pStyle w:val="PreformattedText"/>
        <w:rPr/>
      </w:pPr>
      <w:r>
        <w:rPr/>
        <w:t>substantially all of the assets of the 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any other corporate reorganization or business</w:t>
      </w:r>
    </w:p>
    <w:p>
      <w:pPr>
        <w:pStyle w:val="PreformattedText"/>
        <w:rPr/>
      </w:pPr>
      <w:r>
        <w:rPr/>
        <w:t>combination in which fifty percent (50%) or more of the Company's outstanding</w:t>
      </w:r>
    </w:p>
    <w:p>
      <w:pPr>
        <w:pStyle w:val="PreformattedText"/>
        <w:rPr/>
      </w:pPr>
      <w:r>
        <w:rPr/>
        <w:t>voting stock is purchased by, exchanged with or otherwise transferred to new</w:t>
      </w:r>
    </w:p>
    <w:p>
      <w:pPr>
        <w:pStyle w:val="PreformattedText"/>
        <w:rPr/>
      </w:pPr>
      <w:r>
        <w:rPr/>
        <w:t>holders in a single transaction or a series of related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then this Warrant shall expire upon the consummation of such Corporate</w:t>
      </w:r>
    </w:p>
    <w:p>
      <w:pPr>
        <w:pStyle w:val="PreformattedText"/>
        <w:rPr/>
      </w:pPr>
      <w:r>
        <w:rPr/>
        <w:t>Transaction and cease to be exercisable, unless the obligations of the Company</w:t>
      </w:r>
    </w:p>
    <w:p>
      <w:pPr>
        <w:pStyle w:val="PreformattedText"/>
        <w:rPr/>
      </w:pPr>
      <w:r>
        <w:rPr/>
        <w:t>under this Warrant are expressly assumed by the successor corporation or</w:t>
      </w:r>
    </w:p>
    <w:p>
      <w:pPr>
        <w:pStyle w:val="PreformattedText"/>
        <w:rPr/>
      </w:pPr>
      <w:r>
        <w:rPr/>
        <w:t>corporation parent thereof. The Company shall provide the Holder at least thirty</w:t>
      </w:r>
    </w:p>
    <w:p>
      <w:pPr>
        <w:pStyle w:val="PreformattedText"/>
        <w:rPr/>
      </w:pPr>
      <w:r>
        <w:rPr/>
        <w:t>(30) days prior written notice of the date of the Corporate Transaction and</w:t>
      </w:r>
    </w:p>
    <w:p>
      <w:pPr>
        <w:pStyle w:val="PreformattedText"/>
        <w:rPr/>
      </w:pPr>
      <w:r>
        <w:rPr/>
        <w:t>whether, upon such Corporate Transaction, this Warrant shall expire or be</w:t>
      </w:r>
    </w:p>
    <w:p>
      <w:pPr>
        <w:pStyle w:val="PreformattedText"/>
        <w:rPr/>
      </w:pPr>
      <w:r>
        <w:rPr/>
        <w:t>assumed by the successor corporation or parent corporation thereof. The Company</w:t>
      </w:r>
    </w:p>
    <w:p>
      <w:pPr>
        <w:pStyle w:val="PreformattedText"/>
        <w:rPr/>
      </w:pPr>
      <w:r>
        <w:rPr/>
        <w:t>can give no assurance that this Warrant shall be assumed by the successor</w:t>
      </w:r>
    </w:p>
    <w:p>
      <w:pPr>
        <w:pStyle w:val="PreformattedText"/>
        <w:rPr/>
      </w:pPr>
      <w:r>
        <w:rPr/>
        <w:t>corporation or its parent company and it may occur that some of the Company's</w:t>
      </w:r>
    </w:p>
    <w:p>
      <w:pPr>
        <w:pStyle w:val="PreformattedText"/>
        <w:rPr/>
      </w:pPr>
      <w:r>
        <w:rPr/>
        <w:t>stock purchase warrants and stock options outstanding on or prior to the date of</w:t>
      </w:r>
    </w:p>
    <w:p>
      <w:pPr>
        <w:pStyle w:val="PreformattedText"/>
        <w:rPr/>
      </w:pPr>
      <w:r>
        <w:rPr/>
        <w:t>a Corporate Transaction will be assumed or otherwise modified while this Warrant</w:t>
      </w:r>
    </w:p>
    <w:p>
      <w:pPr>
        <w:pStyle w:val="PreformattedText"/>
        <w:rPr/>
      </w:pPr>
      <w:r>
        <w:rPr/>
        <w:t>is terminated or vice versa. Such termination or assumption will not necessary</w:t>
      </w:r>
    </w:p>
    <w:p>
      <w:pPr>
        <w:pStyle w:val="PreformattedText"/>
        <w:rPr/>
      </w:pPr>
      <w:r>
        <w:rPr/>
        <w:t>be on the same terms on which other substantially similar warrants are</w:t>
      </w:r>
    </w:p>
    <w:p>
      <w:pPr>
        <w:pStyle w:val="PreformattedText"/>
        <w:rPr/>
      </w:pPr>
      <w:r>
        <w:rPr/>
        <w:t>terminated or assumed.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(b) In the event of a Corporate Transaction, the Company shall accelerate the</w:t>
      </w:r>
    </w:p>
    <w:p>
      <w:pPr>
        <w:pStyle w:val="PreformattedText"/>
        <w:rPr/>
      </w:pPr>
      <w:r>
        <w:rPr/>
        <w:t>vesting schedule contained in Section 10 hereof, and the Holder shall have the</w:t>
      </w:r>
    </w:p>
    <w:p>
      <w:pPr>
        <w:pStyle w:val="PreformattedText"/>
        <w:rPr/>
      </w:pPr>
      <w:r>
        <w:rPr/>
        <w:t>right to exercise the Warrant with respect to all Underlying Shares not then</w:t>
      </w:r>
    </w:p>
    <w:p>
      <w:pPr>
        <w:pStyle w:val="PreformattedText"/>
        <w:rPr/>
      </w:pPr>
      <w:r>
        <w:rPr/>
        <w:t>subject to purchase pursuant to Section 10 for a period of not less than five</w:t>
      </w:r>
    </w:p>
    <w:p>
      <w:pPr>
        <w:pStyle w:val="PreformattedText"/>
        <w:rPr/>
      </w:pPr>
      <w:r>
        <w:rPr/>
        <w:t>(5) days ending on the date of the consummation of the Corporate Transaction.</w:t>
      </w:r>
    </w:p>
    <w:p>
      <w:pPr>
        <w:pStyle w:val="PreformattedText"/>
        <w:rPr/>
      </w:pPr>
      <w:r>
        <w:rPr/>
        <w:t>The Company shall give the Holder written notice of such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</w:t>
      </w:r>
      <w:r>
        <w:rPr/>
        <w:t>(c) This Warrant shall not in any way affect the right of the Company to make</w:t>
      </w:r>
    </w:p>
    <w:p>
      <w:pPr>
        <w:pStyle w:val="PreformattedText"/>
        <w:rPr/>
      </w:pPr>
      <w:r>
        <w:rPr/>
        <w:t>changes in its capital or business structure or to merge, consolidate, dissolve,</w:t>
      </w:r>
    </w:p>
    <w:p>
      <w:pPr>
        <w:pStyle w:val="PreformattedText"/>
        <w:rPr/>
      </w:pPr>
      <w:r>
        <w:rPr/>
        <w:t>liquidate or sell or transfer all or any part of its business or assets.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13. Mechanics of Exercise. The rights represented by this Warrant may be</w:t>
      </w:r>
    </w:p>
    <w:p>
      <w:pPr>
        <w:pStyle w:val="PreformattedText"/>
        <w:rPr/>
      </w:pPr>
      <w:r>
        <w:rPr/>
        <w:t>exercised at any time within the period above specified by (i) surrender of this</w:t>
      </w:r>
    </w:p>
    <w:p>
      <w:pPr>
        <w:pStyle w:val="PreformattedText"/>
        <w:rPr/>
      </w:pPr>
      <w:r>
        <w:rPr/>
        <w:t>Warrant, endorsed to the Company, with signature guaranteed by a commercial bank</w:t>
      </w:r>
    </w:p>
    <w:p>
      <w:pPr>
        <w:pStyle w:val="PreformattedText"/>
        <w:rPr/>
      </w:pPr>
      <w:r>
        <w:rPr/>
        <w:t>or a member firm of the New York Stock Exchange, at the principal executive</w:t>
      </w:r>
    </w:p>
    <w:p>
      <w:pPr>
        <w:pStyle w:val="PreformattedText"/>
        <w:rPr/>
      </w:pPr>
      <w:r>
        <w:rPr/>
        <w:t>office of the Company (or such other office or agency of the Company as it may</w:t>
      </w:r>
    </w:p>
    <w:p>
      <w:pPr>
        <w:pStyle w:val="PreformattedText"/>
        <w:rPr/>
      </w:pPr>
      <w:r>
        <w:rPr/>
        <w:t>designate by notice in writing to the Holder at the address of the Holder</w:t>
      </w:r>
    </w:p>
    <w:p>
      <w:pPr>
        <w:pStyle w:val="PreformattedText"/>
        <w:rPr/>
      </w:pPr>
      <w:r>
        <w:rPr/>
        <w:t>appearing on the books of the Company), accompanied by a statement signed by the</w:t>
      </w:r>
    </w:p>
    <w:p>
      <w:pPr>
        <w:pStyle w:val="PreformattedText"/>
        <w:rPr/>
      </w:pPr>
      <w:r>
        <w:rPr/>
        <w:t>Holder stating the extent to which the Holder is exercising this Warrant; (ii)</w:t>
      </w:r>
    </w:p>
    <w:p>
      <w:pPr>
        <w:pStyle w:val="PreformattedText"/>
        <w:rPr/>
      </w:pPr>
      <w:r>
        <w:rPr/>
        <w:t>payment to the Company of the exercise price for the number of Underlying Shares</w:t>
      </w:r>
    </w:p>
    <w:p>
      <w:pPr>
        <w:pStyle w:val="PreformattedText"/>
        <w:rPr/>
      </w:pPr>
      <w:r>
        <w:rPr/>
        <w:t>specified in the above-mentioned writing together with applicable stock transfer</w:t>
      </w:r>
    </w:p>
    <w:p>
      <w:pPr>
        <w:pStyle w:val="PreformattedText"/>
        <w:rPr/>
      </w:pPr>
      <w:r>
        <w:rPr/>
        <w:t>taxes, if any; and (iii) unless in connection with an effective registration</w:t>
      </w:r>
    </w:p>
    <w:p>
      <w:pPr>
        <w:pStyle w:val="PreformattedText"/>
        <w:rPr/>
      </w:pPr>
      <w:r>
        <w:rPr/>
        <w:t>statement which covers the sale Underlying Shares, the delivery to the Company</w:t>
      </w:r>
    </w:p>
    <w:p>
      <w:pPr>
        <w:pStyle w:val="PreformattedText"/>
        <w:rPr/>
      </w:pPr>
      <w:r>
        <w:rPr/>
        <w:t>of a statement by the Holder (in a form acceptable to the Company and its</w:t>
      </w:r>
    </w:p>
    <w:p>
      <w:pPr>
        <w:pStyle w:val="PreformattedText"/>
        <w:rPr/>
      </w:pPr>
      <w:r>
        <w:rPr/>
        <w:t>counsel) that such Underlying Shares are being acquired by the Holder for</w:t>
      </w:r>
    </w:p>
    <w:p>
      <w:pPr>
        <w:pStyle w:val="PreformattedText"/>
        <w:rPr/>
      </w:pPr>
      <w:r>
        <w:rPr/>
        <w:t>investment and not with a view to their distribution or resale.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14. Miscellaneous. This Warrant shall be governed by and construed in accordance</w:t>
      </w:r>
    </w:p>
    <w:p>
      <w:pPr>
        <w:pStyle w:val="PreformattedText"/>
        <w:rPr/>
      </w:pPr>
      <w:r>
        <w:rPr/>
        <w:t>with the laws of the state of New York. The federal and state courts in Chicago,</w:t>
      </w:r>
    </w:p>
    <w:p>
      <w:pPr>
        <w:pStyle w:val="PreformattedText"/>
        <w:rPr/>
      </w:pPr>
      <w:r>
        <w:rPr/>
        <w:t>Illinois shall have exclusive jurisdiction over this instrument and the</w:t>
      </w:r>
    </w:p>
    <w:p>
      <w:pPr>
        <w:pStyle w:val="PreformattedText"/>
        <w:rPr/>
      </w:pPr>
      <w:r>
        <w:rPr/>
        <w:t>enforcement thereof. Service of process shall be effective if by certified mail,</w:t>
      </w:r>
    </w:p>
    <w:p>
      <w:pPr>
        <w:pStyle w:val="PreformattedText"/>
        <w:rPr/>
      </w:pPr>
      <w:r>
        <w:rPr/>
        <w:t>return receipt requested. All notices shall be in writing and shall be deemed</w:t>
      </w:r>
    </w:p>
    <w:p>
      <w:pPr>
        <w:pStyle w:val="PreformattedText"/>
        <w:rPr/>
      </w:pPr>
      <w:r>
        <w:rPr/>
        <w:t>given upon receipt by the party to whom addressed. This instrument shall be</w:t>
      </w:r>
    </w:p>
    <w:p>
      <w:pPr>
        <w:pStyle w:val="PreformattedText"/>
        <w:rPr/>
      </w:pPr>
      <w:r>
        <w:rPr/>
        <w:t>enforceable by decrees of specific performances well as other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 WITNESS WHEREOF, the Company has caused this Warrant to be signed by its duly</w:t>
      </w:r>
    </w:p>
    <w:p>
      <w:pPr>
        <w:pStyle w:val="PreformattedText"/>
        <w:rPr/>
      </w:pPr>
      <w:r>
        <w:rPr/>
        <w:t>authorized officer, and to be dated as of the date set forth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By: Phillip DeZwirek</w:t>
      </w:r>
    </w:p>
    <w:p>
      <w:pPr>
        <w:pStyle w:val="PreformattedText"/>
        <w:rPr/>
      </w:pPr>
      <w:r>
        <w:rPr/>
        <w:t xml:space="preserve">    </w:t>
      </w:r>
      <w:r>
        <w:rPr/>
        <w:t>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Name: Phillip DeZwirek</w:t>
      </w:r>
    </w:p>
    <w:p>
      <w:pPr>
        <w:pStyle w:val="PreformattedText"/>
        <w:rPr/>
      </w:pPr>
      <w:r>
        <w:rPr/>
        <w:t xml:space="preserve">      </w:t>
      </w:r>
      <w:r>
        <w:rPr/>
        <w:t>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Its: President</w:t>
      </w:r>
    </w:p>
    <w:p>
      <w:pPr>
        <w:pStyle w:val="PreformattedText"/>
        <w:rPr/>
      </w:pPr>
      <w:r>
        <w:rPr/>
        <w:t xml:space="preserve">     </w:t>
      </w:r>
      <w:r>
        <w:rPr/>
        <w:t>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8</w:t>
      </w:r>
      <w:r>
        <w:br w:type="page"/>
      </w:r>
    </w:p>
    <w:p>
      <w:pPr>
        <w:pStyle w:val="PreformattedText"/>
        <w:rPr/>
      </w:pPr>
      <w:r>
        <w:rPr/>
      </w:r>
      <w:bookmarkStart w:id="32" w:name="EX-10.8.txt"/>
      <w:bookmarkStart w:id="33" w:name="ksEX107"/>
      <w:bookmarkStart w:id="34" w:name="EX-10.8.txt"/>
      <w:bookmarkStart w:id="35" w:name="ksEX107"/>
      <w:bookmarkEnd w:id="34"/>
      <w:bookmarkEnd w:id="3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among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CECO GROUP, INC.,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CECO FILTERS, INC.,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AIR PURATOR CORPORATION,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NEW BUSCH CO., INC.,</w:t>
      </w:r>
    </w:p>
    <w:p>
      <w:pPr>
        <w:pStyle w:val="PreformattedText"/>
        <w:rPr/>
      </w:pPr>
      <w:r>
        <w:rPr/>
        <w:t xml:space="preserve">                   </w:t>
      </w:r>
      <w:r>
        <w:rPr/>
        <w:t>THE KIRK &amp; BLUM MANUFACTURING COMPANY, and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KBD/TECHNIC, INC.,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as Borrowers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THE BANKS PARTY HERETO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PNC BANK, NATIONAL ASSOCIATION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as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TABLE OF CONTENTS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Page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  </w:t>
      </w:r>
      <w:r>
        <w:rPr/>
        <w:t>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</w:t>
      </w:r>
    </w:p>
    <w:p>
      <w:pPr>
        <w:pStyle w:val="PreformattedText"/>
        <w:rPr/>
      </w:pPr>
      <w:r>
        <w:rPr/>
        <w:t>BACKGROUND........................................................................................................1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1.  DEFINITIONS...........................................................................................1</w:t>
      </w:r>
    </w:p>
    <w:p>
      <w:pPr>
        <w:pStyle w:val="PreformattedText"/>
        <w:rPr/>
      </w:pPr>
      <w:r>
        <w:rPr/>
        <w:t xml:space="preserve">         </w:t>
      </w:r>
      <w:r>
        <w:rPr/>
        <w:t>1.1      Defined Terms...................................................................................1</w:t>
      </w:r>
    </w:p>
    <w:p>
      <w:pPr>
        <w:pStyle w:val="PreformattedText"/>
        <w:rPr/>
      </w:pPr>
      <w:r>
        <w:rPr/>
        <w:t xml:space="preserve">         </w:t>
      </w:r>
      <w:r>
        <w:rPr/>
        <w:t>1.2      Other Definitional Provisions..................................................................20</w:t>
      </w:r>
    </w:p>
    <w:p>
      <w:pPr>
        <w:pStyle w:val="PreformattedText"/>
        <w:rPr/>
      </w:pPr>
      <w:r>
        <w:rPr/>
        <w:t xml:space="preserve">         </w:t>
      </w:r>
      <w:r>
        <w:rPr/>
        <w:t>1.3      Construction...................................................................................20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2.  THE CREDITS..........................................................................................21</w:t>
      </w:r>
    </w:p>
    <w:p>
      <w:pPr>
        <w:pStyle w:val="PreformattedText"/>
        <w:rPr/>
      </w:pPr>
      <w:r>
        <w:rPr/>
        <w:t xml:space="preserve">         </w:t>
      </w:r>
      <w:r>
        <w:rPr/>
        <w:t>2.1      Revolving Credit Loans.........................................................................21</w:t>
      </w:r>
    </w:p>
    <w:p>
      <w:pPr>
        <w:pStyle w:val="PreformattedText"/>
        <w:rPr/>
      </w:pPr>
      <w:r>
        <w:rPr/>
        <w:t xml:space="preserve">         </w:t>
      </w:r>
      <w:r>
        <w:rPr/>
        <w:t>2.2      Term Loans.....................................................................................22</w:t>
      </w:r>
    </w:p>
    <w:p>
      <w:pPr>
        <w:pStyle w:val="PreformattedText"/>
        <w:rPr/>
      </w:pPr>
      <w:r>
        <w:rPr/>
        <w:t xml:space="preserve">         </w:t>
      </w:r>
      <w:r>
        <w:rPr/>
        <w:t>2.3      General Provisions Regarding Loans.............................................................23</w:t>
      </w:r>
    </w:p>
    <w:p>
      <w:pPr>
        <w:pStyle w:val="PreformattedText"/>
        <w:rPr/>
      </w:pPr>
      <w:r>
        <w:rPr/>
        <w:t xml:space="preserve">         </w:t>
      </w:r>
      <w:r>
        <w:rPr/>
        <w:t>2.4      Letter of Credit Subfacility...................................................................24</w:t>
      </w:r>
    </w:p>
    <w:p>
      <w:pPr>
        <w:pStyle w:val="PreformattedText"/>
        <w:rPr/>
      </w:pPr>
      <w:r>
        <w:rPr/>
        <w:t xml:space="preserve">         </w:t>
      </w:r>
      <w:r>
        <w:rPr/>
        <w:t>2.5      Fees...........................................................................................27</w:t>
      </w:r>
    </w:p>
    <w:p>
      <w:pPr>
        <w:pStyle w:val="PreformattedText"/>
        <w:rPr/>
      </w:pPr>
      <w:r>
        <w:rPr/>
        <w:t xml:space="preserve">         </w:t>
      </w:r>
      <w:r>
        <w:rPr/>
        <w:t>2.6      Notes; Repayment of Loans......................................................................27</w:t>
      </w:r>
    </w:p>
    <w:p>
      <w:pPr>
        <w:pStyle w:val="PreformattedText"/>
        <w:rPr/>
      </w:pPr>
      <w:r>
        <w:rPr/>
        <w:t xml:space="preserve">         </w:t>
      </w:r>
      <w:r>
        <w:rPr/>
        <w:t>2.7      Interest on Loans..............................................................................28</w:t>
      </w:r>
    </w:p>
    <w:p>
      <w:pPr>
        <w:pStyle w:val="PreformattedText"/>
        <w:rPr/>
      </w:pPr>
      <w:r>
        <w:rPr/>
        <w:t xml:space="preserve">         </w:t>
      </w:r>
      <w:r>
        <w:rPr/>
        <w:t>2.8      Default Rate; Additional Interest; Alternate Rate of Interest..................................29</w:t>
      </w:r>
    </w:p>
    <w:p>
      <w:pPr>
        <w:pStyle w:val="PreformattedText"/>
        <w:rPr/>
      </w:pPr>
      <w:r>
        <w:rPr/>
        <w:t xml:space="preserve">         </w:t>
      </w:r>
      <w:r>
        <w:rPr/>
        <w:t>2.9      Termination, Reduction, Extension of Commitments; Additional Banks.............................29</w:t>
      </w:r>
    </w:p>
    <w:p>
      <w:pPr>
        <w:pStyle w:val="PreformattedText"/>
        <w:rPr/>
      </w:pPr>
      <w:r>
        <w:rPr/>
        <w:t xml:space="preserve">         </w:t>
      </w:r>
      <w:r>
        <w:rPr/>
        <w:t>2.10     Optional and Mandatory Prepayments of Loans....................................................31</w:t>
      </w:r>
    </w:p>
    <w:p>
      <w:pPr>
        <w:pStyle w:val="PreformattedText"/>
        <w:rPr/>
      </w:pPr>
      <w:r>
        <w:rPr/>
        <w:t xml:space="preserve">         </w:t>
      </w:r>
      <w:r>
        <w:rPr/>
        <w:t>2.11     Illegality.....................................................................................32</w:t>
      </w:r>
    </w:p>
    <w:p>
      <w:pPr>
        <w:pStyle w:val="PreformattedText"/>
        <w:rPr/>
      </w:pPr>
      <w:r>
        <w:rPr/>
        <w:t xml:space="preserve">         </w:t>
      </w:r>
      <w:r>
        <w:rPr/>
        <w:t>2.12     Requirements of Law............................................................................33</w:t>
      </w:r>
    </w:p>
    <w:p>
      <w:pPr>
        <w:pStyle w:val="PreformattedText"/>
        <w:rPr/>
      </w:pPr>
      <w:r>
        <w:rPr/>
        <w:t xml:space="preserve">         </w:t>
      </w:r>
      <w:r>
        <w:rPr/>
        <w:t>2.13     Taxes..........................................................................................34</w:t>
      </w:r>
    </w:p>
    <w:p>
      <w:pPr>
        <w:pStyle w:val="PreformattedText"/>
        <w:rPr/>
      </w:pPr>
      <w:r>
        <w:rPr/>
        <w:t xml:space="preserve">         </w:t>
      </w:r>
      <w:r>
        <w:rPr/>
        <w:t>2.14     Indemnity......................................................................................35</w:t>
      </w:r>
    </w:p>
    <w:p>
      <w:pPr>
        <w:pStyle w:val="PreformattedText"/>
        <w:rPr/>
      </w:pPr>
      <w:r>
        <w:rPr/>
        <w:t xml:space="preserve">         </w:t>
      </w:r>
      <w:r>
        <w:rPr/>
        <w:t>2.15     Pro Rata Treatment, etc........................................................................36</w:t>
      </w:r>
    </w:p>
    <w:p>
      <w:pPr>
        <w:pStyle w:val="PreformattedText"/>
        <w:rPr/>
      </w:pPr>
      <w:r>
        <w:rPr/>
        <w:t xml:space="preserve">         </w:t>
      </w:r>
      <w:r>
        <w:rPr/>
        <w:t>2.16     Payments.......................................................................................36</w:t>
      </w:r>
    </w:p>
    <w:p>
      <w:pPr>
        <w:pStyle w:val="PreformattedText"/>
        <w:rPr/>
      </w:pPr>
      <w:r>
        <w:rPr/>
        <w:t xml:space="preserve">         </w:t>
      </w:r>
      <w:r>
        <w:rPr/>
        <w:t>2.17     Borrowers' Representative......................................................................36</w:t>
      </w:r>
    </w:p>
    <w:p>
      <w:pPr>
        <w:pStyle w:val="PreformattedText"/>
        <w:rPr/>
      </w:pPr>
      <w:r>
        <w:rPr/>
        <w:t xml:space="preserve">         </w:t>
      </w:r>
      <w:r>
        <w:rPr/>
        <w:t>2.18     Conversion and Continuation Options............................................................37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3.  REPRESENTATIONS AND WARRANTIES.......................................................................38</w:t>
      </w:r>
    </w:p>
    <w:p>
      <w:pPr>
        <w:pStyle w:val="PreformattedText"/>
        <w:rPr/>
      </w:pPr>
      <w:r>
        <w:rPr/>
        <w:t xml:space="preserve">         </w:t>
      </w:r>
      <w:r>
        <w:rPr/>
        <w:t>3.1      Financial Condition............................................................................38</w:t>
      </w:r>
    </w:p>
    <w:p>
      <w:pPr>
        <w:pStyle w:val="PreformattedText"/>
        <w:rPr/>
      </w:pPr>
      <w:r>
        <w:rPr/>
        <w:t xml:space="preserve">         </w:t>
      </w:r>
      <w:r>
        <w:rPr/>
        <w:t>3.2      No Adverse Change..............................................................................38</w:t>
      </w:r>
    </w:p>
    <w:p>
      <w:pPr>
        <w:pStyle w:val="PreformattedText"/>
        <w:rPr/>
      </w:pPr>
      <w:r>
        <w:rPr/>
        <w:t xml:space="preserve">         </w:t>
      </w:r>
      <w:r>
        <w:rPr/>
        <w:t>3.3      Existence; Compliance with Law.................................................................38</w:t>
      </w:r>
    </w:p>
    <w:p>
      <w:pPr>
        <w:pStyle w:val="PreformattedText"/>
        <w:rPr/>
      </w:pPr>
      <w:r>
        <w:rPr/>
        <w:t xml:space="preserve">         </w:t>
      </w:r>
      <w:r>
        <w:rPr/>
        <w:t>3.4      Power; Authorization; Enforceable Obligations..................................................39</w:t>
      </w:r>
    </w:p>
    <w:p>
      <w:pPr>
        <w:pStyle w:val="PreformattedText"/>
        <w:rPr/>
      </w:pPr>
      <w:r>
        <w:rPr/>
        <w:t xml:space="preserve">         </w:t>
      </w:r>
      <w:r>
        <w:rPr/>
        <w:t>3.5      No Legal Bar...................................................................................39</w:t>
      </w:r>
    </w:p>
    <w:p>
      <w:pPr>
        <w:pStyle w:val="PreformattedText"/>
        <w:rPr/>
      </w:pPr>
      <w:r>
        <w:rPr/>
        <w:t xml:space="preserve">         </w:t>
      </w:r>
      <w:r>
        <w:rPr/>
        <w:t>3.6      No Material Litigation.........................................................................39</w:t>
      </w:r>
    </w:p>
    <w:p>
      <w:pPr>
        <w:pStyle w:val="PreformattedText"/>
        <w:rPr/>
      </w:pPr>
      <w:r>
        <w:rPr/>
        <w:t xml:space="preserve">         </w:t>
      </w:r>
      <w:r>
        <w:rPr/>
        <w:t>3.7      No Default.....................................................................................39</w:t>
      </w:r>
    </w:p>
    <w:p>
      <w:pPr>
        <w:pStyle w:val="PreformattedText"/>
        <w:rPr/>
      </w:pPr>
      <w:r>
        <w:rPr/>
        <w:t xml:space="preserve">         </w:t>
      </w:r>
      <w:r>
        <w:rPr/>
        <w:t>3.8      Taxes..........................................................................................40</w:t>
      </w:r>
    </w:p>
    <w:p>
      <w:pPr>
        <w:pStyle w:val="PreformattedText"/>
        <w:rPr/>
      </w:pPr>
      <w:r>
        <w:rPr/>
        <w:t xml:space="preserve">         </w:t>
      </w:r>
      <w:r>
        <w:rPr/>
        <w:t>3.9      Federal Regulations............................................................................40</w:t>
      </w:r>
    </w:p>
    <w:p>
      <w:pPr>
        <w:pStyle w:val="PreformattedText"/>
        <w:rPr/>
      </w:pPr>
      <w:r>
        <w:rPr/>
        <w:t xml:space="preserve">         </w:t>
      </w:r>
      <w:r>
        <w:rPr/>
        <w:t>3.10     ERISA..........................................................................................40</w:t>
      </w:r>
    </w:p>
    <w:p>
      <w:pPr>
        <w:pStyle w:val="PreformattedText"/>
        <w:rPr/>
      </w:pPr>
      <w:r>
        <w:rPr/>
        <w:t xml:space="preserve">         </w:t>
      </w:r>
      <w:r>
        <w:rPr/>
        <w:t>3.11     Investment Company Act; Public Utility Holding Company Act.....................................41</w:t>
      </w:r>
    </w:p>
    <w:p>
      <w:pPr>
        <w:pStyle w:val="PreformattedText"/>
        <w:rPr/>
      </w:pPr>
      <w:r>
        <w:rPr/>
        <w:t xml:space="preserve">         </w:t>
      </w:r>
      <w:r>
        <w:rPr/>
        <w:t>3.12     Purpose of Loans; Letters of Credit............................................................41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3.13      Environmental Matters.........................................................................41</w:t>
      </w:r>
    </w:p>
    <w:p>
      <w:pPr>
        <w:pStyle w:val="PreformattedText"/>
        <w:rPr/>
      </w:pPr>
      <w:r>
        <w:rPr/>
        <w:t xml:space="preserve">         </w:t>
      </w:r>
      <w:r>
        <w:rPr/>
        <w:t>3.14     Ownership of the Borrowers.....................................................................42</w:t>
      </w:r>
    </w:p>
    <w:p>
      <w:pPr>
        <w:pStyle w:val="PreformattedText"/>
        <w:rPr/>
      </w:pPr>
      <w:r>
        <w:rPr/>
        <w:t xml:space="preserve">         </w:t>
      </w:r>
      <w:r>
        <w:rPr/>
        <w:t>3.15     Patents, Trademarks, etc.......................................................................42</w:t>
      </w:r>
    </w:p>
    <w:p>
      <w:pPr>
        <w:pStyle w:val="PreformattedText"/>
        <w:rPr/>
      </w:pPr>
      <w:r>
        <w:rPr/>
        <w:t xml:space="preserve">         </w:t>
      </w:r>
      <w:r>
        <w:rPr/>
        <w:t>3.16     Ownership of Property..........................................................................42</w:t>
      </w:r>
    </w:p>
    <w:p>
      <w:pPr>
        <w:pStyle w:val="PreformattedText"/>
        <w:rPr/>
      </w:pPr>
      <w:r>
        <w:rPr/>
        <w:t xml:space="preserve">         </w:t>
      </w:r>
      <w:r>
        <w:rPr/>
        <w:t>3.17     Licenses, etc..................................................................................43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3.18     No Burdensome Restrictions.....................................................................43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3.19     Labor Matters..................................................................................43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3.20     Partnerships...................................................................................43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3.21     No Material Misstatements......................................................................43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3.22     Affiliated Business Enterprises................................................................43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3.23     Acquisition Documents..........................................................................43</w:t>
      </w:r>
    </w:p>
    <w:p>
      <w:pPr>
        <w:pStyle w:val="PreformattedText"/>
        <w:rPr/>
      </w:pPr>
      <w:r>
        <w:rPr/>
        <w:t xml:space="preserve">         </w:t>
      </w:r>
      <w:r>
        <w:rPr/>
        <w:t>3.24     Year 2000 Compliance...........................................................................44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4.  CONDITIONS PRECEDENT.................................................................................45</w:t>
      </w:r>
    </w:p>
    <w:p>
      <w:pPr>
        <w:pStyle w:val="PreformattedText"/>
        <w:rPr/>
      </w:pPr>
      <w:r>
        <w:rPr/>
        <w:t xml:space="preserve">         </w:t>
      </w:r>
      <w:r>
        <w:rPr/>
        <w:t>4.1      Conditions to Closing..........................................................................45</w:t>
      </w:r>
    </w:p>
    <w:p>
      <w:pPr>
        <w:pStyle w:val="PreformattedText"/>
        <w:rPr/>
      </w:pPr>
      <w:r>
        <w:rPr/>
        <w:t xml:space="preserve">         </w:t>
      </w:r>
      <w:r>
        <w:rPr/>
        <w:t>4.2      Conditions to Each Loan........................................................................47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5.  AFFIRMATIVE COVENANTS................................................................................48</w:t>
      </w:r>
    </w:p>
    <w:p>
      <w:pPr>
        <w:pStyle w:val="PreformattedText"/>
        <w:rPr/>
      </w:pPr>
      <w:r>
        <w:rPr/>
        <w:t xml:space="preserve">         </w:t>
      </w:r>
      <w:r>
        <w:rPr/>
        <w:t>5.1      Financial Statements...........................................................................48</w:t>
      </w:r>
    </w:p>
    <w:p>
      <w:pPr>
        <w:pStyle w:val="PreformattedText"/>
        <w:rPr/>
      </w:pPr>
      <w:r>
        <w:rPr/>
        <w:t xml:space="preserve">         </w:t>
      </w:r>
      <w:r>
        <w:rPr/>
        <w:t>5.2      Certificates; Other Information................................................................49</w:t>
      </w:r>
    </w:p>
    <w:p>
      <w:pPr>
        <w:pStyle w:val="PreformattedText"/>
        <w:rPr/>
      </w:pPr>
      <w:r>
        <w:rPr/>
        <w:t xml:space="preserve">         </w:t>
      </w:r>
      <w:r>
        <w:rPr/>
        <w:t>5.3      Payment of Obligations.........................................................................49</w:t>
      </w:r>
    </w:p>
    <w:p>
      <w:pPr>
        <w:pStyle w:val="PreformattedText"/>
        <w:rPr/>
      </w:pPr>
      <w:r>
        <w:rPr/>
        <w:t xml:space="preserve">         </w:t>
      </w:r>
      <w:r>
        <w:rPr/>
        <w:t>5.4      Conduct of Business and Maintenance of Existence...............................................49</w:t>
      </w:r>
    </w:p>
    <w:p>
      <w:pPr>
        <w:pStyle w:val="PreformattedText"/>
        <w:rPr/>
      </w:pPr>
      <w:r>
        <w:rPr/>
        <w:t xml:space="preserve">         </w:t>
      </w:r>
      <w:r>
        <w:rPr/>
        <w:t>5.5      Maintenance of Property; Insurance.............................................................50</w:t>
      </w:r>
    </w:p>
    <w:p>
      <w:pPr>
        <w:pStyle w:val="PreformattedText"/>
        <w:rPr/>
      </w:pPr>
      <w:r>
        <w:rPr/>
        <w:t xml:space="preserve">         </w:t>
      </w:r>
      <w:r>
        <w:rPr/>
        <w:t>5.6      Inspection of Property; Books and Records; Discussions.........................................50</w:t>
      </w:r>
    </w:p>
    <w:p>
      <w:pPr>
        <w:pStyle w:val="PreformattedText"/>
        <w:rPr/>
      </w:pPr>
      <w:r>
        <w:rPr/>
        <w:t xml:space="preserve">         </w:t>
      </w:r>
      <w:r>
        <w:rPr/>
        <w:t>5.7      Notices........................................................................................51</w:t>
      </w:r>
    </w:p>
    <w:p>
      <w:pPr>
        <w:pStyle w:val="PreformattedText"/>
        <w:rPr/>
      </w:pPr>
      <w:r>
        <w:rPr/>
        <w:t xml:space="preserve">         </w:t>
      </w:r>
      <w:r>
        <w:rPr/>
        <w:t>5.8      Environmental Laws.............................................................................52</w:t>
      </w:r>
    </w:p>
    <w:p>
      <w:pPr>
        <w:pStyle w:val="PreformattedText"/>
        <w:rPr/>
      </w:pPr>
      <w:r>
        <w:rPr/>
        <w:t xml:space="preserve">         </w:t>
      </w:r>
      <w:r>
        <w:rPr/>
        <w:t>5.9      Ownership of Borrowers; Joinder of Subsidiaries................................................52</w:t>
      </w:r>
    </w:p>
    <w:p>
      <w:pPr>
        <w:pStyle w:val="PreformattedText"/>
        <w:rPr/>
      </w:pPr>
      <w:r>
        <w:rPr/>
        <w:t xml:space="preserve">         </w:t>
      </w:r>
      <w:r>
        <w:rPr/>
        <w:t>5.10     Management Changes.............................................................................53</w:t>
      </w:r>
    </w:p>
    <w:p>
      <w:pPr>
        <w:pStyle w:val="PreformattedText"/>
        <w:rPr/>
      </w:pPr>
      <w:r>
        <w:rPr/>
        <w:t xml:space="preserve">         </w:t>
      </w:r>
      <w:r>
        <w:rPr/>
        <w:t>5.12     Plans and Benefit Arrangements.................................................................53</w:t>
      </w:r>
    </w:p>
    <w:p>
      <w:pPr>
        <w:pStyle w:val="PreformattedText"/>
        <w:rPr/>
      </w:pPr>
      <w:r>
        <w:rPr/>
        <w:t xml:space="preserve">         </w:t>
      </w:r>
      <w:r>
        <w:rPr/>
        <w:t>5.13     Interest Rate Protection.......................................................................53</w:t>
      </w:r>
    </w:p>
    <w:p>
      <w:pPr>
        <w:pStyle w:val="PreformattedText"/>
        <w:rPr/>
      </w:pPr>
      <w:r>
        <w:rPr/>
        <w:t xml:space="preserve">         </w:t>
      </w:r>
      <w:r>
        <w:rPr/>
        <w:t>5.14     Further Assurances; Power of Attorney..........................................................54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6.  NEGATIVE COVENANTS...................................................................................54</w:t>
      </w:r>
    </w:p>
    <w:p>
      <w:pPr>
        <w:pStyle w:val="PreformattedText"/>
        <w:rPr/>
      </w:pPr>
      <w:r>
        <w:rPr/>
        <w:t xml:space="preserve">         </w:t>
      </w:r>
      <w:r>
        <w:rPr/>
        <w:t>6.1      Financial Covenants............................................................................54</w:t>
      </w:r>
    </w:p>
    <w:p>
      <w:pPr>
        <w:pStyle w:val="PreformattedText"/>
        <w:rPr/>
      </w:pPr>
      <w:r>
        <w:rPr/>
        <w:t xml:space="preserve">         </w:t>
      </w:r>
      <w:r>
        <w:rPr/>
        <w:t>6.2      Limitation on Debt.............................................................................56</w:t>
      </w:r>
    </w:p>
    <w:p>
      <w:pPr>
        <w:pStyle w:val="PreformattedText"/>
        <w:rPr/>
      </w:pPr>
      <w:r>
        <w:rPr/>
        <w:t xml:space="preserve">         </w:t>
      </w:r>
      <w:r>
        <w:rPr/>
        <w:t>6.3      Limitation on Liens............................................................................56</w:t>
      </w:r>
    </w:p>
    <w:p>
      <w:pPr>
        <w:pStyle w:val="PreformattedText"/>
        <w:rPr/>
      </w:pPr>
      <w:r>
        <w:rPr/>
        <w:t xml:space="preserve">         </w:t>
      </w:r>
      <w:r>
        <w:rPr/>
        <w:t>6.4      Limitations on Fundamental Changes.............................................................58</w:t>
      </w:r>
    </w:p>
    <w:p>
      <w:pPr>
        <w:pStyle w:val="PreformattedText"/>
        <w:rPr/>
      </w:pPr>
      <w:r>
        <w:rPr/>
        <w:t xml:space="preserve">         </w:t>
      </w:r>
      <w:r>
        <w:rPr/>
        <w:t>6.5      Limitation on Sale of Assets...................................................................58</w:t>
      </w:r>
    </w:p>
    <w:p>
      <w:pPr>
        <w:pStyle w:val="PreformattedText"/>
        <w:rPr/>
      </w:pPr>
      <w:r>
        <w:rPr/>
        <w:t xml:space="preserve">         </w:t>
      </w:r>
      <w:r>
        <w:rPr/>
        <w:t>6.7      Limitation on Distributions and Investments....................................................59</w:t>
      </w:r>
    </w:p>
    <w:p>
      <w:pPr>
        <w:pStyle w:val="PreformattedText"/>
        <w:rPr/>
      </w:pPr>
      <w:r>
        <w:rPr/>
        <w:t xml:space="preserve">         </w:t>
      </w:r>
      <w:r>
        <w:rPr/>
        <w:t>6.8      Transactions with Affiliates...................................................................59</w:t>
      </w:r>
    </w:p>
    <w:p>
      <w:pPr>
        <w:pStyle w:val="PreformattedText"/>
        <w:rPr/>
      </w:pPr>
      <w:r>
        <w:rPr/>
        <w:t xml:space="preserve">         </w:t>
      </w:r>
      <w:r>
        <w:rPr/>
        <w:t>6.9      Sale and Leaseback.............................................................................59</w:t>
      </w:r>
    </w:p>
    <w:p>
      <w:pPr>
        <w:pStyle w:val="PreformattedText"/>
        <w:rPr/>
      </w:pPr>
      <w:r>
        <w:rPr/>
        <w:t xml:space="preserve">         </w:t>
      </w:r>
      <w:r>
        <w:rPr/>
        <w:t>6.10     Continuation of or Change in Business..........................................................59</w:t>
      </w:r>
    </w:p>
    <w:p>
      <w:pPr>
        <w:pStyle w:val="PreformattedText"/>
        <w:rPr/>
      </w:pPr>
      <w:r>
        <w:rPr/>
        <w:t xml:space="preserve">         </w:t>
      </w:r>
      <w:r>
        <w:rPr/>
        <w:t>6.12     Changes in Organizational Documents............................................................59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SECTION 7.  EVENTS OF DEFAULT....................................................................................60</w:t>
      </w:r>
    </w:p>
    <w:p>
      <w:pPr>
        <w:pStyle w:val="PreformattedText"/>
        <w:rPr/>
      </w:pPr>
      <w:r>
        <w:rPr/>
        <w:t xml:space="preserve">         </w:t>
      </w:r>
      <w:r>
        <w:rPr/>
        <w:t>7.1      Events of Default..............................................................................60</w:t>
      </w:r>
    </w:p>
    <w:p>
      <w:pPr>
        <w:pStyle w:val="PreformattedText"/>
        <w:rPr/>
      </w:pPr>
      <w:r>
        <w:rPr/>
        <w:t xml:space="preserve">         </w:t>
      </w:r>
      <w:r>
        <w:rPr/>
        <w:t>7.2      Remedies.......................................................................................62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8.  THE AGENT............................................................................................65</w:t>
      </w:r>
    </w:p>
    <w:p>
      <w:pPr>
        <w:pStyle w:val="PreformattedText"/>
        <w:rPr/>
      </w:pPr>
      <w:r>
        <w:rPr/>
        <w:t xml:space="preserve">         </w:t>
      </w:r>
      <w:r>
        <w:rPr/>
        <w:t>8.1      Appointment....................................................................................65</w:t>
      </w:r>
    </w:p>
    <w:p>
      <w:pPr>
        <w:pStyle w:val="PreformattedText"/>
        <w:rPr/>
      </w:pPr>
      <w:r>
        <w:rPr/>
        <w:t xml:space="preserve">         </w:t>
      </w:r>
      <w:r>
        <w:rPr/>
        <w:t>8.2      Delegation of Duties...........................................................................65</w:t>
      </w:r>
    </w:p>
    <w:p>
      <w:pPr>
        <w:pStyle w:val="PreformattedText"/>
        <w:rPr/>
      </w:pPr>
      <w:r>
        <w:rPr/>
        <w:t xml:space="preserve">         </w:t>
      </w:r>
      <w:r>
        <w:rPr/>
        <w:t>8.3      Exculpatory Provisions.........................................................................65</w:t>
      </w:r>
    </w:p>
    <w:p>
      <w:pPr>
        <w:pStyle w:val="PreformattedText"/>
        <w:rPr/>
      </w:pPr>
      <w:r>
        <w:rPr/>
        <w:t xml:space="preserve">         </w:t>
      </w:r>
      <w:r>
        <w:rPr/>
        <w:t>8.4      Reliance by Agent..............................................................................65</w:t>
      </w:r>
    </w:p>
    <w:p>
      <w:pPr>
        <w:pStyle w:val="PreformattedText"/>
        <w:rPr/>
      </w:pPr>
      <w:r>
        <w:rPr/>
        <w:t xml:space="preserve">         </w:t>
      </w:r>
      <w:r>
        <w:rPr/>
        <w:t>8.5      Notice of Default..............................................................................66</w:t>
      </w:r>
    </w:p>
    <w:p>
      <w:pPr>
        <w:pStyle w:val="PreformattedText"/>
        <w:rPr/>
      </w:pPr>
      <w:r>
        <w:rPr/>
        <w:t xml:space="preserve">         </w:t>
      </w:r>
      <w:r>
        <w:rPr/>
        <w:t>8.6      Non-Reliance on Agent and Other Banks..........................................................66</w:t>
      </w:r>
    </w:p>
    <w:p>
      <w:pPr>
        <w:pStyle w:val="PreformattedText"/>
        <w:rPr/>
      </w:pPr>
      <w:r>
        <w:rPr/>
        <w:t xml:space="preserve">         </w:t>
      </w:r>
      <w:r>
        <w:rPr/>
        <w:t>8.7      Indemnification................................................................................67</w:t>
      </w:r>
    </w:p>
    <w:p>
      <w:pPr>
        <w:pStyle w:val="PreformattedText"/>
        <w:rPr/>
      </w:pPr>
      <w:r>
        <w:rPr/>
        <w:t xml:space="preserve">         </w:t>
      </w:r>
      <w:r>
        <w:rPr/>
        <w:t>8.8      Agent in its Individual Capacity...............................................................67</w:t>
      </w:r>
    </w:p>
    <w:p>
      <w:pPr>
        <w:pStyle w:val="PreformattedText"/>
        <w:rPr/>
      </w:pPr>
      <w:r>
        <w:rPr/>
        <w:t xml:space="preserve">         </w:t>
      </w:r>
      <w:r>
        <w:rPr/>
        <w:t>8.9      Successor Agent................................................................................67</w:t>
      </w:r>
    </w:p>
    <w:p>
      <w:pPr>
        <w:pStyle w:val="PreformattedText"/>
        <w:rPr/>
      </w:pPr>
      <w:r>
        <w:rPr/>
        <w:t xml:space="preserve">         </w:t>
      </w:r>
      <w:r>
        <w:rPr/>
        <w:t>8.10     Beneficiaries..................................................................................67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SECTION 9.  MISCELLANEOUS........................................................................................68</w:t>
      </w:r>
    </w:p>
    <w:p>
      <w:pPr>
        <w:pStyle w:val="PreformattedText"/>
        <w:rPr/>
      </w:pPr>
      <w:r>
        <w:rPr/>
        <w:t xml:space="preserve">         </w:t>
      </w:r>
      <w:r>
        <w:rPr/>
        <w:t>9.1      Amendments and Waivers.........................................................................68</w:t>
      </w:r>
    </w:p>
    <w:p>
      <w:pPr>
        <w:pStyle w:val="PreformattedText"/>
        <w:rPr/>
      </w:pPr>
      <w:r>
        <w:rPr/>
        <w:t xml:space="preserve">         </w:t>
      </w:r>
      <w:r>
        <w:rPr/>
        <w:t>9.2      Notices........................................................................................68</w:t>
      </w:r>
    </w:p>
    <w:p>
      <w:pPr>
        <w:pStyle w:val="PreformattedText"/>
        <w:rPr/>
      </w:pPr>
      <w:r>
        <w:rPr/>
        <w:t xml:space="preserve">         </w:t>
      </w:r>
      <w:r>
        <w:rPr/>
        <w:t>9.3      No Waiver; Cumulative Remedies.................................................................70</w:t>
      </w:r>
    </w:p>
    <w:p>
      <w:pPr>
        <w:pStyle w:val="PreformattedText"/>
        <w:rPr/>
      </w:pPr>
      <w:r>
        <w:rPr/>
        <w:t xml:space="preserve">         </w:t>
      </w:r>
      <w:r>
        <w:rPr/>
        <w:t>9.4      Survival of Representations and Warranties.....................................................70</w:t>
      </w:r>
    </w:p>
    <w:p>
      <w:pPr>
        <w:pStyle w:val="PreformattedText"/>
        <w:rPr/>
      </w:pPr>
      <w:r>
        <w:rPr/>
        <w:t xml:space="preserve">         </w:t>
      </w:r>
      <w:r>
        <w:rPr/>
        <w:t>9.5      Payment of Expenses and Taxes..................................................................70</w:t>
      </w:r>
    </w:p>
    <w:p>
      <w:pPr>
        <w:pStyle w:val="PreformattedText"/>
        <w:rPr/>
      </w:pPr>
      <w:r>
        <w:rPr/>
        <w:t xml:space="preserve">         </w:t>
      </w:r>
      <w:r>
        <w:rPr/>
        <w:t>9.6      Successors and Assigns.........................................................................71</w:t>
      </w:r>
    </w:p>
    <w:p>
      <w:pPr>
        <w:pStyle w:val="PreformattedText"/>
        <w:rPr/>
      </w:pPr>
      <w:r>
        <w:rPr/>
        <w:t xml:space="preserve">         </w:t>
      </w:r>
      <w:r>
        <w:rPr/>
        <w:t>9.7      Confidentiality................................................................................74</w:t>
      </w:r>
    </w:p>
    <w:p>
      <w:pPr>
        <w:pStyle w:val="PreformattedText"/>
        <w:rPr/>
      </w:pPr>
      <w:r>
        <w:rPr/>
        <w:t xml:space="preserve">         </w:t>
      </w:r>
      <w:r>
        <w:rPr/>
        <w:t>9.8      Adjustments; Set-off...........................................................................74</w:t>
      </w:r>
    </w:p>
    <w:p>
      <w:pPr>
        <w:pStyle w:val="PreformattedText"/>
        <w:rPr/>
      </w:pPr>
      <w:r>
        <w:rPr/>
        <w:t xml:space="preserve">         </w:t>
      </w:r>
      <w:r>
        <w:rPr/>
        <w:t>9.9      Counterparts...................................................................................75</w:t>
      </w:r>
    </w:p>
    <w:p>
      <w:pPr>
        <w:pStyle w:val="PreformattedText"/>
        <w:rPr/>
      </w:pPr>
      <w:r>
        <w:rPr/>
        <w:t xml:space="preserve">         </w:t>
      </w:r>
      <w:r>
        <w:rPr/>
        <w:t>9.10     Severability...................................................................................75</w:t>
      </w:r>
    </w:p>
    <w:p>
      <w:pPr>
        <w:pStyle w:val="PreformattedText"/>
        <w:rPr/>
      </w:pPr>
      <w:r>
        <w:rPr/>
        <w:t xml:space="preserve">         </w:t>
      </w:r>
      <w:r>
        <w:rPr/>
        <w:t>9.11     Integration....................................................................................75</w:t>
      </w:r>
    </w:p>
    <w:p>
      <w:pPr>
        <w:pStyle w:val="PreformattedText"/>
        <w:rPr/>
      </w:pPr>
      <w:r>
        <w:rPr/>
        <w:t xml:space="preserve">         </w:t>
      </w:r>
      <w:r>
        <w:rPr/>
        <w:t>9.12     GOVERNING LAW..................................................................................76</w:t>
      </w:r>
    </w:p>
    <w:p>
      <w:pPr>
        <w:pStyle w:val="PreformattedText"/>
        <w:rPr/>
      </w:pPr>
      <w:r>
        <w:rPr/>
        <w:t xml:space="preserve">         </w:t>
      </w:r>
      <w:r>
        <w:rPr/>
        <w:t>9.13     Submission To Jurisdiction; Waivers............................................................76</w:t>
      </w:r>
    </w:p>
    <w:p>
      <w:pPr>
        <w:pStyle w:val="PreformattedText"/>
        <w:rPr/>
      </w:pPr>
      <w:r>
        <w:rPr/>
        <w:t xml:space="preserve">         </w:t>
      </w:r>
      <w:r>
        <w:rPr/>
        <w:t>9.14     Acknowledgments................................................................................76</w:t>
      </w:r>
    </w:p>
    <w:p>
      <w:pPr>
        <w:pStyle w:val="PreformattedText"/>
        <w:rPr/>
      </w:pPr>
      <w:r>
        <w:rPr/>
        <w:t xml:space="preserve">         </w:t>
      </w:r>
      <w:r>
        <w:rPr/>
        <w:t>9.15     WAIVERS OF JURY TRIAL..........................................................................77</w:t>
      </w:r>
    </w:p>
    <w:p>
      <w:pPr>
        <w:pStyle w:val="PreformattedText"/>
        <w:rPr/>
      </w:pPr>
      <w:r>
        <w:rPr/>
        <w:t xml:space="preserve">         </w:t>
      </w:r>
      <w:r>
        <w:rPr/>
        <w:t>9.16     Borrowers' Obligations.........................................................................77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iii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SCHEDULES</w:t>
      </w:r>
    </w:p>
    <w:p>
      <w:pPr>
        <w:pStyle w:val="PreformattedText"/>
        <w:rPr/>
      </w:pPr>
      <w:r>
        <w:rPr/>
        <w:t>-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SCHEDULE I         Bank and Commitment Information</w:t>
      </w:r>
    </w:p>
    <w:p>
      <w:pPr>
        <w:pStyle w:val="PreformattedText"/>
        <w:rPr/>
      </w:pPr>
      <w:r>
        <w:rPr/>
        <w:t>SCHEDULE 3.3       Compliance with Laws</w:t>
      </w:r>
    </w:p>
    <w:p>
      <w:pPr>
        <w:pStyle w:val="PreformattedText"/>
        <w:rPr/>
      </w:pPr>
      <w:r>
        <w:rPr/>
        <w:t>SCHEDULE 3.6       Existing Litigation</w:t>
      </w:r>
    </w:p>
    <w:p>
      <w:pPr>
        <w:pStyle w:val="PreformattedText"/>
        <w:rPr/>
      </w:pPr>
      <w:r>
        <w:rPr/>
        <w:t>SCHEDULE 3.10      ERISA Matters</w:t>
      </w:r>
    </w:p>
    <w:p>
      <w:pPr>
        <w:pStyle w:val="PreformattedText"/>
        <w:rPr/>
      </w:pPr>
      <w:r>
        <w:rPr/>
        <w:t>SCHEDULE 3.13      Environmental Matters</w:t>
      </w:r>
    </w:p>
    <w:p>
      <w:pPr>
        <w:pStyle w:val="PreformattedText"/>
        <w:rPr/>
      </w:pPr>
      <w:r>
        <w:rPr/>
        <w:t>SCHEDULE 3.14      Ownership of Borrowers and USFM</w:t>
      </w:r>
    </w:p>
    <w:p>
      <w:pPr>
        <w:pStyle w:val="PreformattedText"/>
        <w:rPr/>
      </w:pPr>
      <w:r>
        <w:rPr/>
        <w:t>SCHEDULE 3.16      Real Property Interests</w:t>
      </w:r>
    </w:p>
    <w:p>
      <w:pPr>
        <w:pStyle w:val="PreformattedText"/>
        <w:rPr/>
      </w:pPr>
      <w:r>
        <w:rPr/>
        <w:t>SCHEDULE 3.19      Labor Matters</w:t>
      </w:r>
    </w:p>
    <w:p>
      <w:pPr>
        <w:pStyle w:val="PreformattedText"/>
        <w:rPr/>
      </w:pPr>
      <w:r>
        <w:rPr/>
        <w:t>SCHEDULE 3.20      Interests in Partnerships</w:t>
      </w:r>
    </w:p>
    <w:p>
      <w:pPr>
        <w:pStyle w:val="PreformattedText"/>
        <w:rPr/>
      </w:pPr>
      <w:r>
        <w:rPr/>
        <w:t>SCHEDULE 6.2       Permitted Debt</w:t>
      </w:r>
    </w:p>
    <w:p>
      <w:pPr>
        <w:pStyle w:val="PreformattedText"/>
        <w:rPr/>
      </w:pPr>
      <w:r>
        <w:rPr/>
        <w:t>SCHEDULE 6.3       Existing Liens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EXHIBIT A          Form of Borrowing Request</w:t>
      </w:r>
    </w:p>
    <w:p>
      <w:pPr>
        <w:pStyle w:val="PreformattedText"/>
        <w:rPr/>
      </w:pPr>
      <w:r>
        <w:rPr/>
        <w:t>EXHIBIT B-1        Form of Revolving Credit Note</w:t>
      </w:r>
    </w:p>
    <w:p>
      <w:pPr>
        <w:pStyle w:val="PreformattedText"/>
        <w:rPr/>
      </w:pPr>
      <w:r>
        <w:rPr/>
        <w:t>EXHIBIT B-2        Form of Term Loan A Note</w:t>
      </w:r>
    </w:p>
    <w:p>
      <w:pPr>
        <w:pStyle w:val="PreformattedText"/>
        <w:rPr/>
      </w:pPr>
      <w:r>
        <w:rPr/>
        <w:t>EXHIBIT B-3        Form of Term Loan B Note</w:t>
      </w:r>
    </w:p>
    <w:p>
      <w:pPr>
        <w:pStyle w:val="PreformattedText"/>
        <w:rPr/>
      </w:pPr>
      <w:r>
        <w:rPr/>
        <w:t>EXHIBIT B-4        Form of Term Loan C Note</w:t>
      </w:r>
    </w:p>
    <w:p>
      <w:pPr>
        <w:pStyle w:val="PreformattedText"/>
        <w:rPr/>
      </w:pPr>
      <w:r>
        <w:rPr/>
        <w:t>EXHIBIT C          Form of Assignment and Acceptance</w:t>
      </w:r>
    </w:p>
    <w:p>
      <w:pPr>
        <w:pStyle w:val="PreformattedText"/>
        <w:rPr/>
      </w:pPr>
      <w:r>
        <w:rPr/>
        <w:t>EXHIBIT D          Form of Borrowing Base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iv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CREDIT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CREDIT AGREEMENT (this "Agreement") dated as of December</w:t>
      </w:r>
    </w:p>
    <w:p>
      <w:pPr>
        <w:pStyle w:val="PreformattedText"/>
        <w:rPr/>
      </w:pPr>
      <w:r>
        <w:rPr/>
        <w:t>7, 1999, by and among CECO GROUP, INC. (the "Parent Company"), CECO FILTERS,</w:t>
      </w:r>
    </w:p>
    <w:p>
      <w:pPr>
        <w:pStyle w:val="PreformattedText"/>
        <w:rPr/>
      </w:pPr>
      <w:r>
        <w:rPr/>
        <w:t>INC., AIR PURATOR CORPORATION, NEW BUSCH CO., INC., THE KIRK &amp; BLUM</w:t>
      </w:r>
    </w:p>
    <w:p>
      <w:pPr>
        <w:pStyle w:val="PreformattedText"/>
        <w:rPr/>
      </w:pPr>
      <w:r>
        <w:rPr/>
        <w:t>MANUFACTURING COMPANY, and KBD/TECHNIC, INC. (together with the Parent Company,</w:t>
      </w:r>
    </w:p>
    <w:p>
      <w:pPr>
        <w:pStyle w:val="PreformattedText"/>
        <w:rPr/>
      </w:pPr>
      <w:r>
        <w:rPr/>
        <w:t>the "Borrowers"), the several banks and other financial institutions from time</w:t>
      </w:r>
    </w:p>
    <w:p>
      <w:pPr>
        <w:pStyle w:val="PreformattedText"/>
        <w:rPr/>
      </w:pPr>
      <w:r>
        <w:rPr/>
        <w:t>to time parties to this Agreement (the "Banks"), and PNC BANK, NATIONAL</w:t>
      </w:r>
    </w:p>
    <w:p>
      <w:pPr>
        <w:pStyle w:val="PreformattedText"/>
        <w:rPr/>
      </w:pPr>
      <w:r>
        <w:rPr/>
        <w:t>ASSOCIATION, a national banking association, as administrative agent (in such</w:t>
      </w:r>
    </w:p>
    <w:p>
      <w:pPr>
        <w:pStyle w:val="PreformattedText"/>
        <w:rPr/>
      </w:pPr>
      <w:r>
        <w:rPr/>
        <w:t>capacity, the "Agent").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BACKGROUND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Borrowers have requested that the Banks make Loans and</w:t>
      </w:r>
    </w:p>
    <w:p>
      <w:pPr>
        <w:pStyle w:val="PreformattedText"/>
        <w:rPr/>
      </w:pPr>
      <w:r>
        <w:rPr/>
        <w:t>issue or participate in Letters of Credit (these terms and certain other terms</w:t>
      </w:r>
    </w:p>
    <w:p>
      <w:pPr>
        <w:pStyle w:val="PreformattedText"/>
        <w:rPr/>
      </w:pPr>
      <w:r>
        <w:rPr/>
        <w:t>are defined in Section 1.1 hereof) to the Borrowers, and the Banks severally</w:t>
      </w:r>
    </w:p>
    <w:p>
      <w:pPr>
        <w:pStyle w:val="PreformattedText"/>
        <w:rPr/>
      </w:pPr>
      <w:r>
        <w:rPr/>
        <w:t>have agreed to make Loans and/or participate in the issuance of Letters of</w:t>
      </w:r>
    </w:p>
    <w:p>
      <w:pPr>
        <w:pStyle w:val="PreformattedText"/>
        <w:rPr/>
      </w:pPr>
      <w:r>
        <w:rPr/>
        <w:t>Credit on the terms and conditions herein contained. Proceeds of the Loans will</w:t>
      </w:r>
    </w:p>
    <w:p>
      <w:pPr>
        <w:pStyle w:val="PreformattedText"/>
        <w:rPr/>
      </w:pPr>
      <w:r>
        <w:rPr/>
        <w:t>be used for the purposes described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NOW, THEREFORE, the parties hereto, in consideration of their</w:t>
      </w:r>
    </w:p>
    <w:p>
      <w:pPr>
        <w:pStyle w:val="PreformattedText"/>
        <w:rPr/>
      </w:pPr>
      <w:r>
        <w:rPr/>
        <w:t>mutual covenants and agreements herein set forth and for other consideration,</w:t>
      </w:r>
    </w:p>
    <w:p>
      <w:pPr>
        <w:pStyle w:val="PreformattedText"/>
        <w:rPr/>
      </w:pPr>
      <w:r>
        <w:rPr/>
        <w:t>the receipt and sufficiency of which is hereby acknowledged and intending to be</w:t>
      </w:r>
    </w:p>
    <w:p>
      <w:pPr>
        <w:pStyle w:val="PreformattedText"/>
        <w:rPr/>
      </w:pPr>
      <w:r>
        <w:rPr/>
        <w:t>legally bound hereby, covenant and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SECTION 1. 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1.1 Defined Terms. As used in this Agreement, the following</w:t>
      </w:r>
    </w:p>
    <w:p>
      <w:pPr>
        <w:pStyle w:val="PreformattedText"/>
        <w:rPr/>
      </w:pPr>
      <w:r>
        <w:rPr/>
        <w:t>terms shall have the following 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"Acquisition Documents": shall mean all documents, instruments</w:t>
      </w:r>
    </w:p>
    <w:p>
      <w:pPr>
        <w:pStyle w:val="PreformattedText"/>
        <w:rPr/>
      </w:pPr>
      <w:r>
        <w:rPr/>
        <w:t xml:space="preserve">         </w:t>
      </w:r>
      <w:r>
        <w:rPr/>
        <w:t>and agreements evidencing the K&amp;B Acquisition.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"Administrative Fees":  as defined in subsection 2.5(b).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"Affiliate": any Person (other than a Subsidiary, or an</w:t>
      </w:r>
    </w:p>
    <w:p>
      <w:pPr>
        <w:pStyle w:val="PreformattedText"/>
        <w:rPr/>
      </w:pPr>
      <w:r>
        <w:rPr/>
        <w:t xml:space="preserve">         </w:t>
      </w:r>
      <w:r>
        <w:rPr/>
        <w:t>officer, director or employee of any of the Borrowers who would not be</w:t>
      </w:r>
    </w:p>
    <w:p>
      <w:pPr>
        <w:pStyle w:val="PreformattedText"/>
        <w:rPr/>
      </w:pPr>
      <w:r>
        <w:rPr/>
        <w:t xml:space="preserve">         </w:t>
      </w:r>
      <w:r>
        <w:rPr/>
        <w:t>an Affiliate but for such Person's status as an officer, director</w:t>
      </w:r>
    </w:p>
    <w:p>
      <w:pPr>
        <w:pStyle w:val="PreformattedText"/>
        <w:rPr/>
      </w:pPr>
      <w:r>
        <w:rPr/>
        <w:t xml:space="preserve">         </w:t>
      </w:r>
      <w:r>
        <w:rPr/>
        <w:t>and/or employee) which, directly or indirectly, through one or more</w:t>
      </w:r>
    </w:p>
    <w:p>
      <w:pPr>
        <w:pStyle w:val="PreformattedText"/>
        <w:rPr/>
      </w:pPr>
      <w:r>
        <w:rPr/>
        <w:t xml:space="preserve">         </w:t>
      </w:r>
      <w:r>
        <w:rPr/>
        <w:t>intermediaries, controls, or is controlled by, or is under common</w:t>
      </w:r>
    </w:p>
    <w:p>
      <w:pPr>
        <w:pStyle w:val="PreformattedText"/>
        <w:rPr/>
      </w:pPr>
      <w:r>
        <w:rPr/>
        <w:t xml:space="preserve">         </w:t>
      </w:r>
      <w:r>
        <w:rPr/>
        <w:t>control with, the Borrowers, and any member, director, officer or</w:t>
      </w:r>
    </w:p>
    <w:p>
      <w:pPr>
        <w:pStyle w:val="PreformattedText"/>
        <w:rPr/>
      </w:pPr>
      <w:r>
        <w:rPr/>
        <w:t xml:space="preserve">         </w:t>
      </w:r>
      <w:r>
        <w:rPr/>
        <w:t>employee of any such Person or any Subsidiary of a Borrower. For</w:t>
      </w:r>
    </w:p>
    <w:p>
      <w:pPr>
        <w:pStyle w:val="PreformattedText"/>
        <w:rPr/>
      </w:pPr>
      <w:r>
        <w:rPr/>
        <w:t xml:space="preserve">         </w:t>
      </w:r>
      <w:r>
        <w:rPr/>
        <w:t>purposes of this definition, "control" shall mean the power, directly</w:t>
      </w:r>
    </w:p>
    <w:p>
      <w:pPr>
        <w:pStyle w:val="PreformattedText"/>
        <w:rPr/>
      </w:pPr>
      <w:r>
        <w:rPr/>
        <w:t xml:space="preserve">         </w:t>
      </w:r>
      <w:r>
        <w:rPr/>
        <w:t>or indirectly, either to (i) vote 5% or more of the securities having</w:t>
      </w:r>
    </w:p>
    <w:p>
      <w:pPr>
        <w:pStyle w:val="PreformattedText"/>
        <w:rPr/>
      </w:pPr>
      <w:r>
        <w:rPr/>
        <w:t xml:space="preserve">         </w:t>
      </w:r>
      <w:r>
        <w:rPr/>
        <w:t>ordinary voting power for the election of directors of such Person or</w:t>
      </w:r>
    </w:p>
    <w:p>
      <w:pPr>
        <w:pStyle w:val="PreformattedText"/>
        <w:rPr/>
      </w:pPr>
      <w:r>
        <w:rPr/>
        <w:t xml:space="preserve">         </w:t>
      </w:r>
      <w:r>
        <w:rPr/>
        <w:t>(ii) direct or in effect cause the direction of the management and</w:t>
      </w:r>
    </w:p>
    <w:p>
      <w:pPr>
        <w:pStyle w:val="PreformattedText"/>
        <w:rPr/>
      </w:pPr>
      <w:r>
        <w:rPr/>
        <w:t xml:space="preserve">         </w:t>
      </w:r>
      <w:r>
        <w:rPr/>
        <w:t>policies of such Person whether by contract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Commitment Fee Percentage": until the earlier of</w:t>
      </w:r>
    </w:p>
    <w:p>
      <w:pPr>
        <w:pStyle w:val="PreformattedText"/>
        <w:rPr/>
      </w:pPr>
      <w:r>
        <w:rPr/>
        <w:t xml:space="preserve">         </w:t>
      </w:r>
      <w:r>
        <w:rPr/>
        <w:t>(i) the expiration of the twelve month period commencing on the Closing</w:t>
      </w:r>
    </w:p>
    <w:p>
      <w:pPr>
        <w:pStyle w:val="PreformattedText"/>
        <w:rPr/>
      </w:pPr>
      <w:r>
        <w:rPr/>
        <w:t xml:space="preserve">         </w:t>
      </w:r>
      <w:r>
        <w:rPr/>
        <w:t>Date, and (ii) a Secondary Offering, one half of one percent (0.5%) per</w:t>
      </w:r>
    </w:p>
    <w:p>
      <w:pPr>
        <w:pStyle w:val="PreformattedText"/>
        <w:rPr/>
      </w:pPr>
      <w:r>
        <w:rPr/>
        <w:t xml:space="preserve">         </w:t>
      </w:r>
      <w:r>
        <w:rPr/>
        <w:t>annum. Thereafter, the percent per annum determined by reference to the</w:t>
      </w:r>
    </w:p>
    <w:p>
      <w:pPr>
        <w:pStyle w:val="PreformattedText"/>
        <w:rPr/>
      </w:pPr>
      <w:r>
        <w:rPr/>
        <w:t xml:space="preserve">         </w:t>
      </w:r>
      <w:r>
        <w:rPr/>
        <w:t>table set forth on Annex I hereto under the caption "Ongoing Margins",</w:t>
      </w:r>
    </w:p>
    <w:p>
      <w:pPr>
        <w:pStyle w:val="PreformattedText"/>
        <w:rPr/>
      </w:pPr>
      <w:r>
        <w:rPr/>
        <w:t xml:space="preserve">         </w:t>
      </w:r>
      <w:r>
        <w:rPr/>
        <w:t>based upon the Borrowers' compliance with the Leverage Ratio at the</w:t>
      </w:r>
    </w:p>
    <w:p>
      <w:pPr>
        <w:pStyle w:val="PreformattedText"/>
        <w:rPr/>
      </w:pPr>
      <w:r>
        <w:rPr/>
        <w:t xml:space="preserve">         </w:t>
      </w:r>
      <w:r>
        <w:rPr/>
        <w:t>levels set forth in such table as such Leverage Ratio is shown on the</w:t>
      </w:r>
    </w:p>
    <w:p>
      <w:pPr>
        <w:pStyle w:val="PreformattedText"/>
        <w:rPr/>
      </w:pPr>
      <w:r>
        <w:rPr/>
        <w:t xml:space="preserve">         </w:t>
      </w:r>
      <w:r>
        <w:rPr/>
        <w:t>Applicable Margin Certificate required pursuant to subsection 5.2(a)</w:t>
      </w:r>
    </w:p>
    <w:p>
      <w:pPr>
        <w:pStyle w:val="PreformattedText"/>
        <w:rPr/>
      </w:pPr>
      <w:r>
        <w:rPr/>
        <w:t xml:space="preserve">         </w:t>
      </w:r>
      <w:r>
        <w:rPr/>
        <w:t>for any fiscal quarter; provided, that any changes in the Applicable</w:t>
      </w:r>
    </w:p>
    <w:p>
      <w:pPr>
        <w:pStyle w:val="PreformattedText"/>
        <w:rPr/>
      </w:pPr>
      <w:r>
        <w:rPr/>
        <w:t xml:space="preserve">         </w:t>
      </w:r>
      <w:r>
        <w:rPr/>
        <w:t>Commitment Fee Percentage pursuant to the foregoing provisions shall</w:t>
      </w:r>
    </w:p>
    <w:p>
      <w:pPr>
        <w:pStyle w:val="PreformattedText"/>
        <w:rPr/>
      </w:pPr>
      <w:r>
        <w:rPr/>
        <w:t xml:space="preserve">         </w:t>
      </w:r>
      <w:r>
        <w:rPr/>
        <w:t>become effective from the fifth day following the date the Agent shall</w:t>
      </w:r>
    </w:p>
    <w:p>
      <w:pPr>
        <w:pStyle w:val="PreformattedText"/>
        <w:rPr/>
      </w:pPr>
      <w:r>
        <w:rPr/>
        <w:t xml:space="preserve">         </w:t>
      </w:r>
      <w:r>
        <w:rPr/>
        <w:t>have received the Applicable Margin Certificate in respect of such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quarter. In the event that the Applicable Margin Certificate</w:t>
      </w:r>
    </w:p>
    <w:p>
      <w:pPr>
        <w:pStyle w:val="PreformattedText"/>
        <w:rPr/>
      </w:pPr>
      <w:r>
        <w:rPr/>
        <w:t xml:space="preserve">         </w:t>
      </w:r>
      <w:r>
        <w:rPr/>
        <w:t>required pursuant to Section 5.2(a) for any fiscal quarter is not</w:t>
      </w:r>
    </w:p>
    <w:p>
      <w:pPr>
        <w:pStyle w:val="PreformattedText"/>
        <w:rPr/>
      </w:pPr>
      <w:r>
        <w:rPr/>
        <w:t xml:space="preserve">         </w:t>
      </w:r>
      <w:r>
        <w:rPr/>
        <w:t>timely delivered, then the Applicable Commitment Fee Percentage shall</w:t>
      </w:r>
    </w:p>
    <w:p>
      <w:pPr>
        <w:pStyle w:val="PreformattedText"/>
        <w:rPr/>
      </w:pPr>
      <w:r>
        <w:rPr/>
        <w:t xml:space="preserve">         </w:t>
      </w:r>
      <w:r>
        <w:rPr/>
        <w:t>be determined by reference to Compliance Level IV, commencing as of the</w:t>
      </w:r>
    </w:p>
    <w:p>
      <w:pPr>
        <w:pStyle w:val="PreformattedText"/>
        <w:rPr/>
      </w:pPr>
      <w:r>
        <w:rPr/>
        <w:t xml:space="preserve">         </w:t>
      </w:r>
      <w:r>
        <w:rPr/>
        <w:t>date such certificate was required to be delivered until the delivery</w:t>
      </w:r>
    </w:p>
    <w:p>
      <w:pPr>
        <w:pStyle w:val="PreformattedText"/>
        <w:rPr/>
      </w:pPr>
      <w:r>
        <w:rPr/>
        <w:t xml:space="preserve">         </w:t>
      </w:r>
      <w:r>
        <w:rPr/>
        <w:t>of such certificate. In the event that the actual Leverage Ratio</w:t>
      </w:r>
    </w:p>
    <w:p>
      <w:pPr>
        <w:pStyle w:val="PreformattedText"/>
        <w:rPr/>
      </w:pPr>
      <w:r>
        <w:rPr/>
        <w:t xml:space="preserve">         </w:t>
      </w:r>
      <w:r>
        <w:rPr/>
        <w:t>referred to in the table is subsequently determined to be different</w:t>
      </w:r>
    </w:p>
    <w:p>
      <w:pPr>
        <w:pStyle w:val="PreformattedText"/>
        <w:rPr/>
      </w:pPr>
      <w:r>
        <w:rPr/>
        <w:t xml:space="preserve">         </w:t>
      </w:r>
      <w:r>
        <w:rPr/>
        <w:t>than as shown on the Applicable Margin Certificate (or as determined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the preceding sentence in the absence of delivery of an</w:t>
      </w:r>
    </w:p>
    <w:p>
      <w:pPr>
        <w:pStyle w:val="PreformattedText"/>
        <w:rPr/>
      </w:pPr>
      <w:r>
        <w:rPr/>
        <w:t xml:space="preserve">         </w:t>
      </w:r>
      <w:r>
        <w:rPr/>
        <w:t>Applicable Margin Certificate) for any fiscal quarter, the Applicable</w:t>
      </w:r>
    </w:p>
    <w:p>
      <w:pPr>
        <w:pStyle w:val="PreformattedText"/>
        <w:rPr/>
      </w:pPr>
      <w:r>
        <w:rPr/>
        <w:t xml:space="preserve">         </w:t>
      </w:r>
      <w:r>
        <w:rPr/>
        <w:t>Commitment Fee Percentage shall be recalculated for the applicable</w:t>
      </w:r>
    </w:p>
    <w:p>
      <w:pPr>
        <w:pStyle w:val="PreformattedText"/>
        <w:rPr/>
      </w:pPr>
      <w:r>
        <w:rPr/>
        <w:t xml:space="preserve">         </w:t>
      </w:r>
      <w:r>
        <w:rPr/>
        <w:t>period based on such actual Leverage 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"Applicable Margin": until the earlier of (i) the expiration</w:t>
      </w:r>
    </w:p>
    <w:p>
      <w:pPr>
        <w:pStyle w:val="PreformattedText"/>
        <w:rPr/>
      </w:pPr>
      <w:r>
        <w:rPr/>
        <w:t xml:space="preserve">         </w:t>
      </w:r>
      <w:r>
        <w:rPr/>
        <w:t>of the twelve month period commencing on the Closing Date, and (ii) a</w:t>
      </w:r>
    </w:p>
    <w:p>
      <w:pPr>
        <w:pStyle w:val="PreformattedText"/>
        <w:rPr/>
      </w:pPr>
      <w:r>
        <w:rPr/>
        <w:t xml:space="preserve">         </w:t>
      </w:r>
      <w:r>
        <w:rPr/>
        <w:t>Secondary Offering, the amount set forth on Annex I under the caption</w:t>
      </w:r>
    </w:p>
    <w:p>
      <w:pPr>
        <w:pStyle w:val="PreformattedText"/>
        <w:rPr/>
      </w:pPr>
      <w:r>
        <w:rPr/>
        <w:t xml:space="preserve">         </w:t>
      </w:r>
      <w:r>
        <w:rPr/>
        <w:t>"Initial Applicable Margin". Thereafter, the percent per annum</w:t>
      </w:r>
    </w:p>
    <w:p>
      <w:pPr>
        <w:pStyle w:val="PreformattedText"/>
        <w:rPr/>
      </w:pPr>
      <w:r>
        <w:rPr/>
        <w:t xml:space="preserve">         </w:t>
      </w:r>
      <w:r>
        <w:rPr/>
        <w:t>determined by reference to the table set forth on Annex I hereto under</w:t>
      </w:r>
    </w:p>
    <w:p>
      <w:pPr>
        <w:pStyle w:val="PreformattedText"/>
        <w:rPr/>
      </w:pPr>
      <w:r>
        <w:rPr/>
        <w:t xml:space="preserve">         </w:t>
      </w:r>
      <w:r>
        <w:rPr/>
        <w:t>the caption "Ongoing Margins", based upon the Borrowers' compliance</w:t>
      </w:r>
    </w:p>
    <w:p>
      <w:pPr>
        <w:pStyle w:val="PreformattedText"/>
        <w:rPr/>
      </w:pPr>
      <w:r>
        <w:rPr/>
        <w:t xml:space="preserve">         </w:t>
      </w:r>
      <w:r>
        <w:rPr/>
        <w:t>with the Leverage Ratio at the levels set forth in such table as such</w:t>
      </w:r>
    </w:p>
    <w:p>
      <w:pPr>
        <w:pStyle w:val="PreformattedText"/>
        <w:rPr/>
      </w:pPr>
      <w:r>
        <w:rPr/>
        <w:t xml:space="preserve">         </w:t>
      </w:r>
      <w:r>
        <w:rPr/>
        <w:t>Leverage Ratio is shown on the Applicable Margin Certificate required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Section 5.2(a) for any fiscal quarter; provided, that any</w:t>
      </w:r>
    </w:p>
    <w:p>
      <w:pPr>
        <w:pStyle w:val="PreformattedText"/>
        <w:rPr/>
      </w:pPr>
      <w:r>
        <w:rPr/>
        <w:t xml:space="preserve">         </w:t>
      </w:r>
      <w:r>
        <w:rPr/>
        <w:t>changes in the Applicable Margin pursuant to the foregoing provisions</w:t>
      </w:r>
    </w:p>
    <w:p>
      <w:pPr>
        <w:pStyle w:val="PreformattedText"/>
        <w:rPr/>
      </w:pPr>
      <w:r>
        <w:rPr/>
        <w:t xml:space="preserve">         </w:t>
      </w:r>
      <w:r>
        <w:rPr/>
        <w:t>shall become effective from the day following the date the Agent shall</w:t>
      </w:r>
    </w:p>
    <w:p>
      <w:pPr>
        <w:pStyle w:val="PreformattedText"/>
        <w:rPr/>
      </w:pPr>
      <w:r>
        <w:rPr/>
        <w:t xml:space="preserve">         </w:t>
      </w:r>
      <w:r>
        <w:rPr/>
        <w:t>have received the Applicable Margin Certificate in respect of such</w:t>
      </w:r>
    </w:p>
    <w:p>
      <w:pPr>
        <w:pStyle w:val="PreformattedText"/>
        <w:rPr/>
      </w:pPr>
      <w:r>
        <w:rPr/>
        <w:t xml:space="preserve">         </w:t>
      </w:r>
      <w:r>
        <w:rPr/>
        <w:t>fiscal quarter. In the event that the Applicable Margin Certificate</w:t>
      </w:r>
    </w:p>
    <w:p>
      <w:pPr>
        <w:pStyle w:val="PreformattedText"/>
        <w:rPr/>
      </w:pPr>
      <w:r>
        <w:rPr/>
        <w:t xml:space="preserve">         </w:t>
      </w:r>
      <w:r>
        <w:rPr/>
        <w:t>required pursuant to Section 5.2(a) for any fiscal quarter is not</w:t>
      </w:r>
    </w:p>
    <w:p>
      <w:pPr>
        <w:pStyle w:val="PreformattedText"/>
        <w:rPr/>
      </w:pPr>
      <w:r>
        <w:rPr/>
        <w:t xml:space="preserve">         </w:t>
      </w:r>
      <w:r>
        <w:rPr/>
        <w:t>timely delivered, then the Applicable Margin shall be determined by</w:t>
      </w:r>
    </w:p>
    <w:p>
      <w:pPr>
        <w:pStyle w:val="PreformattedText"/>
        <w:rPr/>
      </w:pPr>
      <w:r>
        <w:rPr/>
        <w:t xml:space="preserve">         </w:t>
      </w:r>
      <w:r>
        <w:rPr/>
        <w:t>reference to Compliance Level IV, commencing as of the date such</w:t>
      </w:r>
    </w:p>
    <w:p>
      <w:pPr>
        <w:pStyle w:val="PreformattedText"/>
        <w:rPr/>
      </w:pPr>
      <w:r>
        <w:rPr/>
        <w:t xml:space="preserve">         </w:t>
      </w:r>
      <w:r>
        <w:rPr/>
        <w:t>certificate was required to be delivered until the delivery of such</w:t>
      </w:r>
    </w:p>
    <w:p>
      <w:pPr>
        <w:pStyle w:val="PreformattedText"/>
        <w:rPr/>
      </w:pPr>
      <w:r>
        <w:rPr/>
        <w:t xml:space="preserve">         </w:t>
      </w:r>
      <w:r>
        <w:rPr/>
        <w:t>certificate. In the event that the actual Leverage Ratio referred to in</w:t>
      </w:r>
    </w:p>
    <w:p>
      <w:pPr>
        <w:pStyle w:val="PreformattedText"/>
        <w:rPr/>
      </w:pPr>
      <w:r>
        <w:rPr/>
        <w:t xml:space="preserve">         </w:t>
      </w:r>
      <w:r>
        <w:rPr/>
        <w:t>the table is subsequently determined to be different than as shown on</w:t>
      </w:r>
    </w:p>
    <w:p>
      <w:pPr>
        <w:pStyle w:val="PreformattedText"/>
        <w:rPr/>
      </w:pPr>
      <w:r>
        <w:rPr/>
        <w:t xml:space="preserve">         </w:t>
      </w:r>
      <w:r>
        <w:rPr/>
        <w:t>the Applicable Margin Certificate (or as determined pursuant to the</w:t>
      </w:r>
    </w:p>
    <w:p>
      <w:pPr>
        <w:pStyle w:val="PreformattedText"/>
        <w:rPr/>
      </w:pPr>
      <w:r>
        <w:rPr/>
        <w:t xml:space="preserve">         </w:t>
      </w:r>
      <w:r>
        <w:rPr/>
        <w:t>preceding sentence in the absence of delivery of an Applicable Margin</w:t>
      </w:r>
    </w:p>
    <w:p>
      <w:pPr>
        <w:pStyle w:val="PreformattedText"/>
        <w:rPr/>
      </w:pPr>
      <w:r>
        <w:rPr/>
        <w:t xml:space="preserve">         </w:t>
      </w:r>
      <w:r>
        <w:rPr/>
        <w:t>Certificate) for any fiscal quarter, the Applicable Margin shall be</w:t>
      </w:r>
    </w:p>
    <w:p>
      <w:pPr>
        <w:pStyle w:val="PreformattedText"/>
        <w:rPr/>
      </w:pPr>
      <w:r>
        <w:rPr/>
        <w:t xml:space="preserve">         </w:t>
      </w:r>
      <w:r>
        <w:rPr/>
        <w:t>recalculated for the applicable period based on such actual Leverage</w:t>
      </w:r>
    </w:p>
    <w:p>
      <w:pPr>
        <w:pStyle w:val="PreformattedText"/>
        <w:rPr/>
      </w:pPr>
      <w:r>
        <w:rPr/>
        <w:t xml:space="preserve">         </w:t>
      </w:r>
      <w:r>
        <w:rPr/>
        <w:t>Ratio.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"Applicable Margin Certificate": as defined in Section 5.2(a).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"Asset Sale": means any sale, lease, transfer or other</w:t>
      </w:r>
    </w:p>
    <w:p>
      <w:pPr>
        <w:pStyle w:val="PreformattedText"/>
        <w:rPr/>
      </w:pPr>
      <w:r>
        <w:rPr/>
        <w:t xml:space="preserve">         </w:t>
      </w:r>
      <w:r>
        <w:rPr/>
        <w:t>disposition or casualty loss of assets (each referred to for the</w:t>
      </w:r>
    </w:p>
    <w:p>
      <w:pPr>
        <w:pStyle w:val="PreformattedText"/>
        <w:rPr/>
      </w:pPr>
      <w:r>
        <w:rPr/>
        <w:t xml:space="preserve">         </w:t>
      </w:r>
      <w:r>
        <w:rPr/>
        <w:t>purposes of this definition as a "disposition") by a Borrower other</w:t>
      </w:r>
    </w:p>
    <w:p>
      <w:pPr>
        <w:pStyle w:val="PreformattedText"/>
        <w:rPr/>
      </w:pPr>
      <w:r>
        <w:rPr/>
        <w:t xml:space="preserve">         </w:t>
      </w:r>
      <w:r>
        <w:rPr/>
        <w:t>than (a) a disposition by a Borrower to another Borrower, (b)</w:t>
      </w:r>
    </w:p>
    <w:p>
      <w:pPr>
        <w:pStyle w:val="PreformattedText"/>
        <w:rPr/>
      </w:pPr>
      <w:r>
        <w:rPr/>
        <w:t xml:space="preserve">         </w:t>
      </w:r>
      <w:r>
        <w:rPr/>
        <w:t>disposition of inventory in the ordinary course of business, (c)</w:t>
      </w:r>
    </w:p>
    <w:p>
      <w:pPr>
        <w:pStyle w:val="PreformattedText"/>
        <w:rPr/>
      </w:pPr>
      <w:r>
        <w:rPr/>
        <w:t xml:space="preserve">         </w:t>
      </w:r>
      <w:r>
        <w:rPr/>
        <w:t>dispositions of surplus or obsolete inventory or equipment, waste or</w:t>
      </w:r>
    </w:p>
    <w:p>
      <w:pPr>
        <w:pStyle w:val="PreformattedText"/>
        <w:rPr/>
      </w:pPr>
      <w:r>
        <w:rPr/>
        <w:t xml:space="preserve">         </w:t>
      </w:r>
      <w:r>
        <w:rPr/>
        <w:t>by-product material in the ordinary course of business and (d)</w:t>
      </w:r>
    </w:p>
    <w:p>
      <w:pPr>
        <w:pStyle w:val="PreformattedText"/>
        <w:rPr/>
      </w:pPr>
      <w:r>
        <w:rPr/>
        <w:t xml:space="preserve">         </w:t>
      </w:r>
      <w:r>
        <w:rPr/>
        <w:t>dispositions of Permitted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"Assignment and Acceptance": an assignment and acceptance</w:t>
      </w:r>
    </w:p>
    <w:p>
      <w:pPr>
        <w:pStyle w:val="PreformattedText"/>
        <w:rPr/>
      </w:pPr>
      <w:r>
        <w:rPr/>
        <w:t xml:space="preserve">         </w:t>
      </w:r>
      <w:r>
        <w:rPr/>
        <w:t>entered into by a Bank and an assignee, and acknowledged by the Agent,</w:t>
      </w:r>
    </w:p>
    <w:p>
      <w:pPr>
        <w:pStyle w:val="PreformattedText"/>
        <w:rPr/>
      </w:pPr>
      <w:r>
        <w:rPr/>
        <w:t xml:space="preserve">         </w:t>
      </w:r>
      <w:r>
        <w:rPr/>
        <w:t>in the form of Exhibit C or such other form as shall be approved by the</w:t>
      </w:r>
    </w:p>
    <w:p>
      <w:pPr>
        <w:pStyle w:val="PreformattedText"/>
        <w:rPr/>
      </w:pPr>
      <w:r>
        <w:rPr/>
        <w:t xml:space="preserve">         </w:t>
      </w:r>
      <w:r>
        <w:rPr/>
        <w:t>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Rate": for any day, a rate per annum (rounded upwards,</w:t>
      </w:r>
    </w:p>
    <w:p>
      <w:pPr>
        <w:pStyle w:val="PreformattedText"/>
        <w:rPr/>
      </w:pPr>
      <w:r>
        <w:rPr/>
        <w:t xml:space="preserve">         </w:t>
      </w:r>
      <w:r>
        <w:rPr/>
        <w:t>if necessary, to the next 1/100th of 1%) equal to the Prime Rate in</w:t>
      </w:r>
    </w:p>
    <w:p>
      <w:pPr>
        <w:pStyle w:val="PreformattedText"/>
        <w:rPr/>
      </w:pPr>
      <w:r>
        <w:rPr/>
        <w:t xml:space="preserve">         </w:t>
      </w:r>
      <w:r>
        <w:rPr/>
        <w:t>effect on such day. Any change in the Base Rate due to a change in the</w:t>
      </w:r>
    </w:p>
    <w:p>
      <w:pPr>
        <w:pStyle w:val="PreformattedText"/>
        <w:rPr/>
      </w:pPr>
      <w:r>
        <w:rPr/>
        <w:t xml:space="preserve">         </w:t>
      </w:r>
      <w:r>
        <w:rPr/>
        <w:t>Prime Rate shall be effective on the effective date of such change in</w:t>
      </w:r>
    </w:p>
    <w:p>
      <w:pPr>
        <w:pStyle w:val="PreformattedText"/>
        <w:rPr/>
      </w:pPr>
      <w:r>
        <w:rPr/>
        <w:t xml:space="preserve">         </w:t>
      </w:r>
      <w:r>
        <w:rPr/>
        <w:t>the Prime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Borrowing": a Borrowing comprised of Base Rate</w:t>
      </w:r>
    </w:p>
    <w:p>
      <w:pPr>
        <w:pStyle w:val="PreformattedText"/>
        <w:rPr/>
      </w:pPr>
      <w:r>
        <w:rPr/>
        <w:t xml:space="preserve">         </w:t>
      </w: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"Base Rate Loans": Loans bearing interest at a rate determined</w:t>
      </w:r>
    </w:p>
    <w:p>
      <w:pPr>
        <w:pStyle w:val="PreformattedText"/>
        <w:rPr/>
      </w:pPr>
      <w:r>
        <w:rPr/>
        <w:t xml:space="preserve">         </w:t>
      </w:r>
      <w:r>
        <w:rPr/>
        <w:t>by reference to the 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"Bonus Pool Payments": shall mean payments to Richard J. Blum,</w:t>
      </w:r>
    </w:p>
    <w:p>
      <w:pPr>
        <w:pStyle w:val="PreformattedText"/>
        <w:rPr/>
      </w:pPr>
      <w:r>
        <w:rPr/>
        <w:t xml:space="preserve">         </w:t>
      </w:r>
      <w:r>
        <w:rPr/>
        <w:t>Lawrence J. Blum and David Blum, each pursuant to Section 3(e) of an</w:t>
      </w:r>
    </w:p>
    <w:p>
      <w:pPr>
        <w:pStyle w:val="PreformattedText"/>
        <w:rPr/>
      </w:pPr>
      <w:r>
        <w:rPr/>
        <w:t xml:space="preserve">         </w:t>
      </w:r>
      <w:r>
        <w:rPr/>
        <w:t>Employment Agreement with one of the Borrowers in effect as of the date</w:t>
      </w:r>
    </w:p>
    <w:p>
      <w:pPr>
        <w:pStyle w:val="PreformattedText"/>
        <w:rPr/>
      </w:pPr>
      <w:r>
        <w:rPr/>
        <w:t xml:space="preserve">         </w:t>
      </w: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"Borrowers": those Persons defined as such in the preamble of</w:t>
      </w:r>
    </w:p>
    <w:p>
      <w:pPr>
        <w:pStyle w:val="PreformattedText"/>
        <w:rPr/>
      </w:pPr>
      <w:r>
        <w:rPr/>
        <w:t xml:space="preserve">         </w:t>
      </w: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"Borrowers' Representative": as defined in Section 2.17.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"Borrowing": each group of Loans of a single Type made by the</w:t>
      </w:r>
    </w:p>
    <w:p>
      <w:pPr>
        <w:pStyle w:val="PreformattedText"/>
        <w:rPr/>
      </w:pPr>
      <w:r>
        <w:rPr/>
        <w:t xml:space="preserve">         </w:t>
      </w:r>
      <w:r>
        <w:rPr/>
        <w:t>Banks on a single date, and, in the case of Eurodollar Loans, as to</w:t>
      </w:r>
    </w:p>
    <w:p>
      <w:pPr>
        <w:pStyle w:val="PreformattedText"/>
        <w:rPr/>
      </w:pPr>
      <w:r>
        <w:rPr/>
        <w:t xml:space="preserve">         </w:t>
      </w:r>
      <w:r>
        <w:rPr/>
        <w:t>which a single Interest Period is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"Borrowing Request": a request made pursuant to Section 2.1(c)</w:t>
      </w:r>
    </w:p>
    <w:p>
      <w:pPr>
        <w:pStyle w:val="PreformattedText"/>
        <w:rPr/>
      </w:pPr>
      <w:r>
        <w:rPr/>
        <w:t xml:space="preserve">         </w:t>
      </w:r>
      <w:r>
        <w:rPr/>
        <w:t>in the form of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"Business Day": a day other than a Saturday, Sunday or other</w:t>
      </w:r>
    </w:p>
    <w:p>
      <w:pPr>
        <w:pStyle w:val="PreformattedText"/>
        <w:rPr/>
      </w:pPr>
      <w:r>
        <w:rPr/>
        <w:t xml:space="preserve">         </w:t>
      </w:r>
      <w:r>
        <w:rPr/>
        <w:t>day on which commercial banks in Pittsburgh, Pennsylvania are</w:t>
      </w:r>
    </w:p>
    <w:p>
      <w:pPr>
        <w:pStyle w:val="PreformattedText"/>
        <w:rPr/>
      </w:pPr>
      <w:r>
        <w:rPr/>
        <w:t xml:space="preserve">         </w:t>
      </w:r>
      <w:r>
        <w:rPr/>
        <w:t>authorized or required by law to close; provided, however, that, when</w:t>
      </w:r>
    </w:p>
    <w:p>
      <w:pPr>
        <w:pStyle w:val="PreformattedText"/>
        <w:rPr/>
      </w:pPr>
      <w:r>
        <w:rPr/>
        <w:t xml:space="preserve">         </w:t>
      </w:r>
      <w:r>
        <w:rPr/>
        <w:t>used in connection with a Eurodollar Loan, the term "Business Day"</w:t>
      </w:r>
    </w:p>
    <w:p>
      <w:pPr>
        <w:pStyle w:val="PreformattedText"/>
        <w:rPr/>
      </w:pPr>
      <w:r>
        <w:rPr/>
        <w:t xml:space="preserve">         </w:t>
      </w:r>
      <w:r>
        <w:rPr/>
        <w:t>shall also exclude any day on which banks are not open for dealings in</w:t>
      </w:r>
    </w:p>
    <w:p>
      <w:pPr>
        <w:pStyle w:val="PreformattedText"/>
        <w:rPr/>
      </w:pPr>
      <w:r>
        <w:rPr/>
        <w:t xml:space="preserve">         </w:t>
      </w:r>
      <w:r>
        <w:rPr/>
        <w:t>dollar deposits in the London Interbank Market.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"Capital Lease": at any time, a lease with respect to which</w:t>
      </w:r>
    </w:p>
    <w:p>
      <w:pPr>
        <w:pStyle w:val="PreformattedText"/>
        <w:rPr/>
      </w:pPr>
      <w:r>
        <w:rPr/>
        <w:t xml:space="preserve">         </w:t>
      </w:r>
      <w:r>
        <w:rPr/>
        <w:t>the lessee is required to recognize the acquisition of an asset and the</w:t>
      </w:r>
    </w:p>
    <w:p>
      <w:pPr>
        <w:pStyle w:val="PreformattedText"/>
        <w:rPr/>
      </w:pPr>
      <w:r>
        <w:rPr/>
        <w:t xml:space="preserve">         </w:t>
      </w:r>
      <w:r>
        <w:rPr/>
        <w:t>incurrence of a liability 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"Capital Stock": any and all shares, interests, participations</w:t>
      </w:r>
    </w:p>
    <w:p>
      <w:pPr>
        <w:pStyle w:val="PreformattedText"/>
        <w:rPr/>
      </w:pPr>
      <w:r>
        <w:rPr/>
        <w:t xml:space="preserve">         </w:t>
      </w:r>
      <w:r>
        <w:rPr/>
        <w:t>or other equivalents (however designated) of capital stock of a</w:t>
      </w:r>
    </w:p>
    <w:p>
      <w:pPr>
        <w:pStyle w:val="PreformattedText"/>
        <w:rPr/>
      </w:pPr>
      <w:r>
        <w:rPr/>
        <w:t xml:space="preserve">         </w:t>
      </w:r>
      <w:r>
        <w:rPr/>
        <w:t>corporation, any and all equivalent ownership interests in a Person</w:t>
      </w:r>
    </w:p>
    <w:p>
      <w:pPr>
        <w:pStyle w:val="PreformattedText"/>
        <w:rPr/>
      </w:pPr>
      <w:r>
        <w:rPr/>
        <w:t xml:space="preserve">         </w:t>
      </w:r>
      <w:r>
        <w:rPr/>
        <w:t>(other than a corporation) and any and all warrants or options to</w:t>
      </w:r>
    </w:p>
    <w:p>
      <w:pPr>
        <w:pStyle w:val="PreformattedText"/>
        <w:rPr/>
      </w:pPr>
      <w:r>
        <w:rPr/>
        <w:t xml:space="preserve">         </w:t>
      </w:r>
      <w:r>
        <w:rPr/>
        <w:t>purchase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"CECO": CECO Environmental Corp., the parent company of the</w:t>
      </w:r>
    </w:p>
    <w:p>
      <w:pPr>
        <w:pStyle w:val="PreformattedText"/>
        <w:rPr/>
      </w:pPr>
      <w:r>
        <w:rPr/>
        <w:t xml:space="preserve">         </w:t>
      </w:r>
      <w:r>
        <w:rPr/>
        <w:t>Parent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"CECO Debt Repayments": means amounts paid to CECO to permit</w:t>
      </w:r>
    </w:p>
    <w:p>
      <w:pPr>
        <w:pStyle w:val="PreformattedText"/>
        <w:rPr/>
      </w:pPr>
      <w:r>
        <w:rPr/>
        <w:t xml:space="preserve">         </w:t>
      </w:r>
      <w:r>
        <w:rPr/>
        <w:t>payments by CECO to third party creditors and subject to a</w:t>
      </w:r>
    </w:p>
    <w:p>
      <w:pPr>
        <w:pStyle w:val="PreformattedText"/>
        <w:rPr/>
      </w:pPr>
      <w:r>
        <w:rPr/>
        <w:t xml:space="preserve">         </w:t>
      </w:r>
      <w:r>
        <w:rPr/>
        <w:t>Subordination Agreement, to be immediately paid by CECO to one or more</w:t>
      </w:r>
    </w:p>
    <w:p>
      <w:pPr>
        <w:pStyle w:val="PreformattedText"/>
        <w:rPr/>
      </w:pPr>
      <w:r>
        <w:rPr/>
        <w:t xml:space="preserve">         </w:t>
      </w:r>
      <w:r>
        <w:rPr/>
        <w:t>of the creditors under such Subordination Agreement; provided, that no</w:t>
      </w:r>
    </w:p>
    <w:p>
      <w:pPr>
        <w:pStyle w:val="PreformattedText"/>
        <w:rPr/>
      </w:pPr>
      <w:r>
        <w:rPr/>
        <w:t xml:space="preserve">         </w:t>
      </w:r>
      <w:r>
        <w:rPr/>
        <w:t>such amounts may be paid to CECO if CECO would not be permitted to make</w:t>
      </w:r>
    </w:p>
    <w:p>
      <w:pPr>
        <w:pStyle w:val="PreformattedText"/>
        <w:rPr/>
      </w:pPr>
      <w:r>
        <w:rPr/>
        <w:t xml:space="preserve">         </w:t>
      </w:r>
      <w:r>
        <w:rPr/>
        <w:t>such payment to such creditors under the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"Closing":  as defined in Section 4.3.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"Closing Date":  as defined in Section 4.3.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"Code": the Internal Revenue Code of 1986, as amended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"Commitments": as to any Bank, the obligations of such Bank to</w:t>
      </w:r>
    </w:p>
    <w:p>
      <w:pPr>
        <w:pStyle w:val="PreformattedText"/>
        <w:rPr/>
      </w:pPr>
      <w:r>
        <w:rPr/>
        <w:t xml:space="preserve">         </w:t>
      </w:r>
      <w:r>
        <w:rPr/>
        <w:t>make Term Loans and Revolving Credit Loans to the Borrowers hereunder</w:t>
      </w:r>
    </w:p>
    <w:p>
      <w:pPr>
        <w:pStyle w:val="PreformattedText"/>
        <w:rPr/>
      </w:pPr>
      <w:r>
        <w:rPr/>
        <w:t xml:space="preserve">         </w:t>
      </w:r>
      <w:r>
        <w:rPr/>
        <w:t>in an aggregate principal amount at any one time outstanding not to</w:t>
      </w:r>
    </w:p>
    <w:p>
      <w:pPr>
        <w:pStyle w:val="PreformattedText"/>
        <w:rPr/>
      </w:pPr>
      <w:r>
        <w:rPr/>
        <w:t xml:space="preserve">         </w:t>
      </w:r>
      <w:r>
        <w:rPr/>
        <w:t>exceed the respective amounts set forth opposite such Bank's name on</w:t>
      </w:r>
    </w:p>
    <w:p>
      <w:pPr>
        <w:pStyle w:val="PreformattedText"/>
        <w:rPr/>
      </w:pPr>
      <w:r>
        <w:rPr/>
        <w:t xml:space="preserve">         </w:t>
      </w:r>
      <w:r>
        <w:rPr/>
        <w:t>Schedule I or in the Assignment and Acceptance pursuant to which such</w:t>
      </w:r>
    </w:p>
    <w:p>
      <w:pPr>
        <w:pStyle w:val="PreformattedText"/>
        <w:rPr/>
      </w:pPr>
      <w:r>
        <w:rPr/>
        <w:t xml:space="preserve">         </w:t>
      </w:r>
      <w:r>
        <w:rPr/>
        <w:t>Bank becomes a party to this Agreement, as the same may be permanently</w:t>
      </w:r>
    </w:p>
    <w:p>
      <w:pPr>
        <w:pStyle w:val="PreformattedText"/>
        <w:rPr/>
      </w:pPr>
      <w:r>
        <w:rPr/>
        <w:t xml:space="preserve">         </w:t>
      </w:r>
      <w:r>
        <w:rPr/>
        <w:t>terminated, reduced and extended from time to time pursuant to the</w:t>
      </w:r>
    </w:p>
    <w:p>
      <w:pPr>
        <w:pStyle w:val="PreformattedText"/>
        <w:rPr/>
      </w:pPr>
      <w:r>
        <w:rPr/>
        <w:t xml:space="preserve">         </w:t>
      </w:r>
      <w:r>
        <w:rPr/>
        <w:t>provisions of Section 2.9 or changed by subsequent assignments pursuant</w:t>
      </w:r>
    </w:p>
    <w:p>
      <w:pPr>
        <w:pStyle w:val="PreformattedText"/>
        <w:rPr/>
      </w:pPr>
      <w:r>
        <w:rPr/>
        <w:t xml:space="preserve">         </w:t>
      </w:r>
      <w:r>
        <w:rPr/>
        <w:t>to subsection 9.6(b).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"Commitment Fee":  as defined in subsection 2.5(a).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"Commitment Percentage": as to any Bank at any time, the</w:t>
      </w:r>
    </w:p>
    <w:p>
      <w:pPr>
        <w:pStyle w:val="PreformattedText"/>
        <w:rPr/>
      </w:pPr>
      <w:r>
        <w:rPr/>
        <w:t xml:space="preserve">         </w:t>
      </w:r>
      <w:r>
        <w:rPr/>
        <w:t>proportion (expressed as a percentage) that the sum of such Bank's</w:t>
      </w:r>
    </w:p>
    <w:p>
      <w:pPr>
        <w:pStyle w:val="PreformattedText"/>
        <w:rPr/>
      </w:pPr>
      <w:r>
        <w:rPr/>
        <w:t xml:space="preserve">         </w:t>
      </w:r>
      <w:r>
        <w:rPr/>
        <w:t>Commitments bears to the Total Commitment (or, at any time after the</w:t>
      </w:r>
    </w:p>
    <w:p>
      <w:pPr>
        <w:pStyle w:val="PreformattedText"/>
        <w:rPr/>
      </w:pPr>
      <w:r>
        <w:rPr/>
        <w:t xml:space="preserve">         </w:t>
      </w:r>
      <w:r>
        <w:rPr/>
        <w:t>Commitments shall have expired or been terminated, the percentage which</w:t>
      </w:r>
    </w:p>
    <w:p>
      <w:pPr>
        <w:pStyle w:val="PreformattedText"/>
        <w:rPr/>
      </w:pPr>
      <w:r>
        <w:rPr/>
        <w:t xml:space="preserve">         </w:t>
      </w:r>
      <w:r>
        <w:rPr/>
        <w:t>the amount of such Bank's Loans constitutes of the aggregate amount of</w:t>
      </w:r>
    </w:p>
    <w:p>
      <w:pPr>
        <w:pStyle w:val="PreformattedText"/>
        <w:rPr/>
      </w:pPr>
      <w:r>
        <w:rPr/>
        <w:t xml:space="preserve">         </w:t>
      </w:r>
      <w:r>
        <w:rPr/>
        <w:t>the Loans of the Banks then outstanding).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"Commonly Controlled Entity": an entity, whether or not</w:t>
      </w:r>
    </w:p>
    <w:p>
      <w:pPr>
        <w:pStyle w:val="PreformattedText"/>
        <w:rPr/>
      </w:pPr>
      <w:r>
        <w:rPr/>
        <w:t xml:space="preserve">         </w:t>
      </w:r>
      <w:r>
        <w:rPr/>
        <w:t>incorporated, which is under common control with the Borrowers within</w:t>
      </w:r>
    </w:p>
    <w:p>
      <w:pPr>
        <w:pStyle w:val="PreformattedText"/>
        <w:rPr/>
      </w:pPr>
      <w:r>
        <w:rPr/>
        <w:t xml:space="preserve">         </w:t>
      </w:r>
      <w:r>
        <w:rPr/>
        <w:t>the meaning of Section 4001 of ERISA or is part of a group which</w:t>
      </w:r>
    </w:p>
    <w:p>
      <w:pPr>
        <w:pStyle w:val="PreformattedText"/>
        <w:rPr/>
      </w:pPr>
      <w:r>
        <w:rPr/>
        <w:t xml:space="preserve">         </w:t>
      </w:r>
      <w:r>
        <w:rPr/>
        <w:t>includes the Borrowers and which is treated as a single employer under</w:t>
      </w:r>
    </w:p>
    <w:p>
      <w:pPr>
        <w:pStyle w:val="PreformattedText"/>
        <w:rPr/>
      </w:pPr>
      <w:r>
        <w:rPr/>
        <w:t xml:space="preserve">         </w:t>
      </w:r>
      <w:r>
        <w:rPr/>
        <w:t>Section 414 of the Code.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"Contingent Obligation": with respect to any Person (for the</w:t>
      </w:r>
    </w:p>
    <w:p>
      <w:pPr>
        <w:pStyle w:val="PreformattedText"/>
        <w:rPr/>
      </w:pPr>
      <w:r>
        <w:rPr/>
        <w:t xml:space="preserve">         </w:t>
      </w:r>
      <w:r>
        <w:rPr/>
        <w:t>purpose of this definition, the "Obligor") any obligation (except the</w:t>
      </w:r>
    </w:p>
    <w:p>
      <w:pPr>
        <w:pStyle w:val="PreformattedText"/>
        <w:rPr/>
      </w:pPr>
      <w:r>
        <w:rPr/>
        <w:t xml:space="preserve">         </w:t>
      </w:r>
      <w:r>
        <w:rPr/>
        <w:t>endorsement in the ordinary course of business of instruments for</w:t>
      </w:r>
    </w:p>
    <w:p>
      <w:pPr>
        <w:pStyle w:val="PreformattedText"/>
        <w:rPr/>
      </w:pPr>
      <w:r>
        <w:rPr/>
        <w:t xml:space="preserve">         </w:t>
      </w:r>
      <w:r>
        <w:rPr/>
        <w:t>deposit or collection) of the Obligor guaranteeing or in effect</w:t>
      </w:r>
    </w:p>
    <w:p>
      <w:pPr>
        <w:pStyle w:val="PreformattedText"/>
        <w:rPr/>
      </w:pPr>
      <w:r>
        <w:rPr/>
        <w:t xml:space="preserve">         </w:t>
      </w:r>
      <w:r>
        <w:rPr/>
        <w:t>guaranteeing any indebtedness of any other Person (for the purpose of</w:t>
      </w:r>
    </w:p>
    <w:p>
      <w:pPr>
        <w:pStyle w:val="PreformattedText"/>
        <w:rPr/>
      </w:pPr>
      <w:r>
        <w:rPr/>
        <w:t xml:space="preserve">         </w:t>
      </w:r>
      <w:r>
        <w:rPr/>
        <w:t>this definition, the "Primary Obligor") in any manner, whether directly</w:t>
      </w:r>
    </w:p>
    <w:p>
      <w:pPr>
        <w:pStyle w:val="PreformattedText"/>
        <w:rPr/>
      </w:pPr>
      <w:r>
        <w:rPr/>
        <w:t xml:space="preserve">         </w:t>
      </w:r>
      <w:r>
        <w:rPr/>
        <w:t>or indirectly, including (without limitation) indebtedness incurred</w:t>
      </w:r>
    </w:p>
    <w:p>
      <w:pPr>
        <w:pStyle w:val="PreformattedText"/>
        <w:rPr/>
      </w:pPr>
      <w:r>
        <w:rPr/>
        <w:t xml:space="preserve">         </w:t>
      </w:r>
      <w:r>
        <w:rPr/>
        <w:t>through an agreement, contingent or otherwise, by the Obligor: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to purchase such indebtedness of the Primary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Obligor or any Property or assets constituting security</w:t>
      </w:r>
    </w:p>
    <w:p>
      <w:pPr>
        <w:pStyle w:val="PreformattedText"/>
        <w:rPr/>
      </w:pPr>
      <w:r>
        <w:rPr/>
        <w:t xml:space="preserve">                  </w:t>
      </w:r>
      <w:r>
        <w:rPr/>
        <w:t>therefor;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to advance or supply funds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(i) for the purpose of payment of such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indebtedness (except to the extent such indebtedness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otherwise appears on Borrowers' balance sheet as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indebtedness),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(ii) to maintain working capital or other balance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sheet condition or any income statement condition of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the Primary Obligor or otherwise to advance or make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available funds for the purchase or payment of such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indebtedness or obligation;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to lease Property or to purchase Securities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 Property or services primarily for the purpose of</w:t>
      </w:r>
    </w:p>
    <w:p>
      <w:pPr>
        <w:pStyle w:val="PreformattedText"/>
        <w:rPr/>
      </w:pPr>
      <w:r>
        <w:rPr/>
        <w:t xml:space="preserve">                  </w:t>
      </w:r>
      <w:r>
        <w:rPr/>
        <w:t>assuring the owner of such indebtedness or obligation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ability of the Primary Obligor to make payment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indebtedness or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computing the amount of any Contingent Obligation,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any computation of indebtedness or other liability, it</w:t>
      </w:r>
    </w:p>
    <w:p>
      <w:pPr>
        <w:pStyle w:val="PreformattedText"/>
        <w:rPr/>
      </w:pPr>
      <w:r>
        <w:rPr/>
        <w:t xml:space="preserve">         </w:t>
      </w:r>
      <w:r>
        <w:rPr/>
        <w:t>shall be assumed that, without duplication, the indebtedness or other</w:t>
      </w:r>
    </w:p>
    <w:p>
      <w:pPr>
        <w:pStyle w:val="PreformattedText"/>
        <w:rPr/>
      </w:pPr>
      <w:r>
        <w:rPr/>
        <w:t xml:space="preserve">         </w:t>
      </w:r>
      <w:r>
        <w:rPr/>
        <w:t>liabilities of the Primary Obligor that are the subject of such</w:t>
      </w:r>
    </w:p>
    <w:p>
      <w:pPr>
        <w:pStyle w:val="PreformattedText"/>
        <w:rPr/>
      </w:pPr>
      <w:r>
        <w:rPr/>
        <w:t xml:space="preserve">         </w:t>
      </w:r>
      <w:r>
        <w:rPr/>
        <w:t>Contingent Obligation are direct obligations of the issuer of such</w:t>
      </w:r>
    </w:p>
    <w:p>
      <w:pPr>
        <w:pStyle w:val="PreformattedText"/>
        <w:rPr/>
      </w:pPr>
      <w:r>
        <w:rPr/>
        <w:t xml:space="preserve">         </w:t>
      </w:r>
      <w:r>
        <w:rPr/>
        <w:t>Contingent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"Contractual Obligation": as to any Person, any provision of</w:t>
      </w:r>
    </w:p>
    <w:p>
      <w:pPr>
        <w:pStyle w:val="PreformattedText"/>
        <w:rPr/>
      </w:pPr>
      <w:r>
        <w:rPr/>
        <w:t xml:space="preserve">         </w:t>
      </w:r>
      <w:r>
        <w:rPr/>
        <w:t>any security issued by such Person or of any agreement, instrument or</w:t>
      </w:r>
    </w:p>
    <w:p>
      <w:pPr>
        <w:pStyle w:val="PreformattedText"/>
        <w:rPr/>
      </w:pPr>
      <w:r>
        <w:rPr/>
        <w:t xml:space="preserve">         </w:t>
      </w:r>
      <w:r>
        <w:rPr/>
        <w:t>other undertaking to which such Person is a party or by which it or any</w:t>
      </w:r>
    </w:p>
    <w:p>
      <w:pPr>
        <w:pStyle w:val="PreformattedText"/>
        <w:rPr/>
      </w:pPr>
      <w:r>
        <w:rPr/>
        <w:t xml:space="preserve">         </w:t>
      </w:r>
      <w:r>
        <w:rPr/>
        <w:t>of its property is bound.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"Debt": with respect to any Person, at any time, without</w:t>
      </w:r>
    </w:p>
    <w:p>
      <w:pPr>
        <w:pStyle w:val="PreformattedText"/>
        <w:rPr/>
      </w:pPr>
      <w:r>
        <w:rPr/>
        <w:t xml:space="preserve">         </w:t>
      </w:r>
      <w:r>
        <w:rPr/>
        <w:t>duplication, all of (i) its liabilities for borrowed money, including</w:t>
      </w:r>
    </w:p>
    <w:p>
      <w:pPr>
        <w:pStyle w:val="PreformattedText"/>
        <w:rPr/>
      </w:pPr>
      <w:r>
        <w:rPr/>
        <w:t xml:space="preserve">         </w:t>
      </w:r>
      <w:r>
        <w:rPr/>
        <w:t>any Subordinated Debt, (ii) its liabilities secured by any Lien</w:t>
      </w:r>
    </w:p>
    <w:p>
      <w:pPr>
        <w:pStyle w:val="PreformattedText"/>
        <w:rPr/>
      </w:pPr>
      <w:r>
        <w:rPr/>
        <w:t xml:space="preserve">         </w:t>
      </w:r>
      <w:r>
        <w:rPr/>
        <w:t>existing on property owned by such Person (whether or not such</w:t>
      </w:r>
    </w:p>
    <w:p>
      <w:pPr>
        <w:pStyle w:val="PreformattedText"/>
        <w:rPr/>
      </w:pPr>
      <w:r>
        <w:rPr/>
        <w:t xml:space="preserve">         </w:t>
      </w:r>
      <w:r>
        <w:rPr/>
        <w:t>liabilities have been assumed), (iii) its liabilities in respect to</w:t>
      </w:r>
    </w:p>
    <w:p>
      <w:pPr>
        <w:pStyle w:val="PreformattedText"/>
        <w:rPr/>
      </w:pPr>
      <w:r>
        <w:rPr/>
        <w:t xml:space="preserve">         </w:t>
      </w:r>
      <w:r>
        <w:rPr/>
        <w:t>Capital Leases; (iv) its liabilities under Contingent Obligations and</w:t>
      </w:r>
    </w:p>
    <w:p>
      <w:pPr>
        <w:pStyle w:val="PreformattedText"/>
        <w:rPr/>
      </w:pPr>
      <w:r>
        <w:rPr/>
        <w:t xml:space="preserve">         </w:t>
      </w:r>
      <w:r>
        <w:rPr/>
        <w:t>under Interest Rate Protection Agreements; (v) its liabilities for</w:t>
      </w:r>
    </w:p>
    <w:p>
      <w:pPr>
        <w:pStyle w:val="PreformattedText"/>
        <w:rPr/>
      </w:pPr>
      <w:r>
        <w:rPr/>
        <w:t xml:space="preserve">         </w:t>
      </w:r>
      <w:r>
        <w:rPr/>
        <w:t>amounts borrowed against cash surrender value of life insurance;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(vi) all other obligations which are required by GAAP to be shown as</w:t>
      </w:r>
    </w:p>
    <w:p>
      <w:pPr>
        <w:pStyle w:val="PreformattedText"/>
        <w:rPr/>
      </w:pPr>
      <w:r>
        <w:rPr/>
        <w:t xml:space="preserve">         </w:t>
      </w:r>
      <w:r>
        <w:rPr/>
        <w:t>liabilities on its balance sheet but excluding (x) deferred taxes and</w:t>
      </w:r>
    </w:p>
    <w:p>
      <w:pPr>
        <w:pStyle w:val="PreformattedText"/>
        <w:rPr/>
      </w:pPr>
      <w:r>
        <w:rPr/>
        <w:t xml:space="preserve">         </w:t>
      </w:r>
      <w:r>
        <w:rPr/>
        <w:t>other deferred or long-term liabilities and other amounts not in</w:t>
      </w:r>
    </w:p>
    <w:p>
      <w:pPr>
        <w:pStyle w:val="PreformattedText"/>
        <w:rPr/>
      </w:pPr>
      <w:r>
        <w:rPr/>
        <w:t xml:space="preserve">         </w:t>
      </w:r>
      <w:r>
        <w:rPr/>
        <w:t>respect of borrowed money and (y) the aggregate amount of accounts</w:t>
      </w:r>
    </w:p>
    <w:p>
      <w:pPr>
        <w:pStyle w:val="PreformattedText"/>
        <w:rPr/>
      </w:pPr>
      <w:r>
        <w:rPr/>
        <w:t xml:space="preserve">         </w:t>
      </w:r>
      <w:r>
        <w:rPr/>
        <w:t>receivable sold, factored or otherwise transferred for value without</w:t>
      </w:r>
    </w:p>
    <w:p>
      <w:pPr>
        <w:pStyle w:val="PreformattedText"/>
        <w:rPr/>
      </w:pPr>
      <w:r>
        <w:rPr/>
        <w:t xml:space="preserve">         </w:t>
      </w:r>
      <w:r>
        <w:rPr/>
        <w:t>recourse (other than for breach of representations).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"Default": any of the events specified in Section 7, whether</w:t>
      </w:r>
    </w:p>
    <w:p>
      <w:pPr>
        <w:pStyle w:val="PreformattedText"/>
        <w:rPr/>
      </w:pPr>
      <w:r>
        <w:rPr/>
        <w:t xml:space="preserve">         </w:t>
      </w:r>
      <w:r>
        <w:rPr/>
        <w:t>or not any requirement for the giving of notice, the lapse of time, or</w:t>
      </w:r>
    </w:p>
    <w:p>
      <w:pPr>
        <w:pStyle w:val="PreformattedText"/>
        <w:rPr/>
      </w:pPr>
      <w:r>
        <w:rPr/>
        <w:t xml:space="preserve">         </w:t>
      </w:r>
      <w:r>
        <w:rPr/>
        <w:t>both, or any other condition precedent therein set forth, has been</w:t>
      </w:r>
    </w:p>
    <w:p>
      <w:pPr>
        <w:pStyle w:val="PreformattedText"/>
        <w:rPr/>
      </w:pPr>
      <w:r>
        <w:rPr/>
        <w:t xml:space="preserve">         </w:t>
      </w:r>
      <w:r>
        <w:rPr/>
        <w:t>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"Distribution": in respect of any corporation, (a) dividends,</w:t>
      </w:r>
    </w:p>
    <w:p>
      <w:pPr>
        <w:pStyle w:val="PreformattedText"/>
        <w:rPr/>
      </w:pPr>
      <w:r>
        <w:rPr/>
        <w:t xml:space="preserve">         </w:t>
      </w:r>
      <w:r>
        <w:rPr/>
        <w:t>distributions or other payments on account of any capital stock of the</w:t>
      </w:r>
    </w:p>
    <w:p>
      <w:pPr>
        <w:pStyle w:val="PreformattedText"/>
        <w:rPr/>
      </w:pPr>
      <w:r>
        <w:rPr/>
        <w:t xml:space="preserve">         </w:t>
      </w:r>
      <w:r>
        <w:rPr/>
        <w:t>corporation (except distributions in common stock of such corporation);</w:t>
      </w:r>
    </w:p>
    <w:p>
      <w:pPr>
        <w:pStyle w:val="PreformattedText"/>
        <w:rPr/>
      </w:pPr>
      <w:r>
        <w:rPr/>
        <w:t xml:space="preserve">         </w:t>
      </w:r>
      <w:r>
        <w:rPr/>
        <w:t>(b) the redemption or acquisition of such stock or of warrants, rights</w:t>
      </w:r>
    </w:p>
    <w:p>
      <w:pPr>
        <w:pStyle w:val="PreformattedText"/>
        <w:rPr/>
      </w:pPr>
      <w:r>
        <w:rPr/>
        <w:t xml:space="preserve">         </w:t>
      </w:r>
      <w:r>
        <w:rPr/>
        <w:t>or other options to purchase such stock (except when solely in exchange</w:t>
      </w:r>
    </w:p>
    <w:p>
      <w:pPr>
        <w:pStyle w:val="PreformattedText"/>
        <w:rPr/>
      </w:pPr>
      <w:r>
        <w:rPr/>
        <w:t xml:space="preserve">         </w:t>
      </w:r>
      <w:r>
        <w:rPr/>
        <w:t>for common stock of such corporation); (c) all Bonus Pool Payments; and</w:t>
      </w:r>
    </w:p>
    <w:p>
      <w:pPr>
        <w:pStyle w:val="PreformattedText"/>
        <w:rPr/>
      </w:pPr>
      <w:r>
        <w:rPr/>
        <w:t xml:space="preserve">         </w:t>
      </w:r>
      <w:r>
        <w:rPr/>
        <w:t>(d) any payment on account of, or the setting apart of any assets for a</w:t>
      </w:r>
    </w:p>
    <w:p>
      <w:pPr>
        <w:pStyle w:val="PreformattedText"/>
        <w:rPr/>
      </w:pPr>
      <w:r>
        <w:rPr/>
        <w:t xml:space="preserve">         </w:t>
      </w:r>
      <w:r>
        <w:rPr/>
        <w:t>sinking or other analogous fund for, the purchase, redemption,</w:t>
      </w:r>
    </w:p>
    <w:p>
      <w:pPr>
        <w:pStyle w:val="PreformattedText"/>
        <w:rPr/>
      </w:pPr>
      <w:r>
        <w:rPr/>
        <w:t xml:space="preserve">         </w:t>
      </w:r>
      <w:r>
        <w:rPr/>
        <w:t>defeasance, retirement or other acquisition of any share of any class</w:t>
      </w:r>
    </w:p>
    <w:p>
      <w:pPr>
        <w:pStyle w:val="PreformattedText"/>
        <w:rPr/>
      </w:pPr>
      <w:r>
        <w:rPr/>
        <w:t xml:space="preserve">         </w:t>
      </w:r>
      <w:r>
        <w:rPr/>
        <w:t>of capital stock of such corporation or any warrants or options to</w:t>
      </w:r>
    </w:p>
    <w:p>
      <w:pPr>
        <w:pStyle w:val="PreformattedText"/>
        <w:rPr/>
      </w:pPr>
      <w:r>
        <w:rPr/>
        <w:t xml:space="preserve">         </w:t>
      </w:r>
      <w:r>
        <w:rPr/>
        <w:t>purchase any such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"Dollars" and "$": dollars in lawful currency of the United</w:t>
      </w:r>
    </w:p>
    <w:p>
      <w:pPr>
        <w:pStyle w:val="PreformattedText"/>
        <w:rPr/>
      </w:pPr>
      <w:r>
        <w:rPr/>
        <w:t xml:space="preserve">         </w:t>
      </w: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"EBITDA": for any period, net income (or loss) of a Person for</w:t>
      </w:r>
    </w:p>
    <w:p>
      <w:pPr>
        <w:pStyle w:val="PreformattedText"/>
        <w:rPr/>
      </w:pPr>
      <w:r>
        <w:rPr/>
        <w:t xml:space="preserve">         </w:t>
      </w:r>
      <w:r>
        <w:rPr/>
        <w:t>such period, plus the amount of income taxes, interest expense,</w:t>
      </w:r>
    </w:p>
    <w:p>
      <w:pPr>
        <w:pStyle w:val="PreformattedText"/>
        <w:rPr/>
      </w:pPr>
      <w:r>
        <w:rPr/>
        <w:t xml:space="preserve">         </w:t>
      </w:r>
      <w:r>
        <w:rPr/>
        <w:t>reasonable expenses arising out of the preparation, negotiation,</w:t>
      </w:r>
    </w:p>
    <w:p>
      <w:pPr>
        <w:pStyle w:val="PreformattedText"/>
        <w:rPr/>
      </w:pPr>
      <w:r>
        <w:rPr/>
        <w:t xml:space="preserve">         </w:t>
      </w:r>
      <w:r>
        <w:rPr/>
        <w:t>execution and delivery of the Acquisition Documents and the Loan</w:t>
      </w:r>
    </w:p>
    <w:p>
      <w:pPr>
        <w:pStyle w:val="PreformattedText"/>
        <w:rPr/>
      </w:pPr>
      <w:r>
        <w:rPr/>
        <w:t xml:space="preserve">         </w:t>
      </w:r>
      <w:r>
        <w:rPr/>
        <w:t>Documents, depreciation and amortization deducted from earnings in</w:t>
      </w:r>
    </w:p>
    <w:p>
      <w:pPr>
        <w:pStyle w:val="PreformattedText"/>
        <w:rPr/>
      </w:pPr>
      <w:r>
        <w:rPr/>
        <w:t xml:space="preserve">         </w:t>
      </w:r>
      <w:r>
        <w:rPr/>
        <w:t>determining net income (or loss) of such Person , all as determined on</w:t>
      </w:r>
    </w:p>
    <w:p>
      <w:pPr>
        <w:pStyle w:val="PreformattedText"/>
        <w:rPr/>
      </w:pPr>
      <w:r>
        <w:rPr/>
        <w:t xml:space="preserve">         </w:t>
      </w:r>
      <w:r>
        <w:rPr/>
        <w:t>a consolidated basis 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"EBITDA Threshold": for the fiscal quarter ending December 31,</w:t>
      </w:r>
    </w:p>
    <w:p>
      <w:pPr>
        <w:pStyle w:val="PreformattedText"/>
        <w:rPr/>
      </w:pPr>
      <w:r>
        <w:rPr/>
        <w:t xml:space="preserve">         </w:t>
      </w:r>
      <w:r>
        <w:rPr/>
        <w:t>1999, EBITDA of CECO Filters, Inc., prior to any management fees paid</w:t>
      </w:r>
    </w:p>
    <w:p>
      <w:pPr>
        <w:pStyle w:val="PreformattedText"/>
        <w:rPr/>
      </w:pPr>
      <w:r>
        <w:rPr/>
        <w:t xml:space="preserve">         </w:t>
      </w:r>
      <w:r>
        <w:rPr/>
        <w:t>to CECO for such period, in excess of $562,500.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"Eligible Inventory" shall mean and include raw materials,</w:t>
      </w:r>
    </w:p>
    <w:p>
      <w:pPr>
        <w:pStyle w:val="PreformattedText"/>
        <w:rPr/>
      </w:pPr>
      <w:r>
        <w:rPr/>
        <w:t xml:space="preserve">         </w:t>
      </w:r>
      <w:r>
        <w:rPr/>
        <w:t>supplies and finished goods Inventory excluding work in process, valued</w:t>
      </w:r>
    </w:p>
    <w:p>
      <w:pPr>
        <w:pStyle w:val="PreformattedText"/>
        <w:rPr/>
      </w:pPr>
      <w:r>
        <w:rPr/>
        <w:t xml:space="preserve">         </w:t>
      </w:r>
      <w:r>
        <w:rPr/>
        <w:t>at the lower of cost or market value, determined on a</w:t>
      </w:r>
    </w:p>
    <w:p>
      <w:pPr>
        <w:pStyle w:val="PreformattedText"/>
        <w:rPr/>
      </w:pPr>
      <w:r>
        <w:rPr/>
        <w:t xml:space="preserve">         </w:t>
      </w:r>
      <w:r>
        <w:rPr/>
        <w:t>first-in-first-out basis, which (i) is not, in Agent's opinion,</w:t>
      </w:r>
    </w:p>
    <w:p>
      <w:pPr>
        <w:pStyle w:val="PreformattedText"/>
        <w:rPr/>
      </w:pPr>
      <w:r>
        <w:rPr/>
        <w:t xml:space="preserve">         </w:t>
      </w:r>
      <w:r>
        <w:rPr/>
        <w:t>obsolete, slow moving or unmerchantable and (ii) Agent, in its</w:t>
      </w:r>
    </w:p>
    <w:p>
      <w:pPr>
        <w:pStyle w:val="PreformattedText"/>
        <w:rPr/>
      </w:pPr>
      <w:r>
        <w:rPr/>
        <w:t xml:space="preserve">         </w:t>
      </w:r>
      <w:r>
        <w:rPr/>
        <w:t>reasonable discretion, shall not deem ineligible Inventory, based on</w:t>
      </w:r>
    </w:p>
    <w:p>
      <w:pPr>
        <w:pStyle w:val="PreformattedText"/>
        <w:rPr/>
      </w:pPr>
      <w:r>
        <w:rPr/>
        <w:t xml:space="preserve">         </w:t>
      </w:r>
      <w:r>
        <w:rPr/>
        <w:t>such considerations as Agent may from time to time deem appropriate,</w:t>
      </w:r>
    </w:p>
    <w:p>
      <w:pPr>
        <w:pStyle w:val="PreformattedText"/>
        <w:rPr/>
      </w:pPr>
      <w:r>
        <w:rPr/>
        <w:t xml:space="preserve">         </w:t>
      </w:r>
      <w:r>
        <w:rPr/>
        <w:t>including, without limitation, whether the Inventory is subject to a</w:t>
      </w:r>
    </w:p>
    <w:p>
      <w:pPr>
        <w:pStyle w:val="PreformattedText"/>
        <w:rPr/>
      </w:pPr>
      <w:r>
        <w:rPr/>
        <w:t xml:space="preserve">         </w:t>
      </w:r>
      <w:r>
        <w:rPr/>
        <w:t>perfected, first priority security interest in favor of Agent and</w:t>
      </w:r>
    </w:p>
    <w:p>
      <w:pPr>
        <w:pStyle w:val="PreformattedText"/>
        <w:rPr/>
      </w:pPr>
      <w:r>
        <w:rPr/>
        <w:t xml:space="preserve">         </w:t>
      </w:r>
      <w:r>
        <w:rPr/>
        <w:t>whether the Inventory conforms to all standards imposed by any</w:t>
      </w:r>
    </w:p>
    <w:p>
      <w:pPr>
        <w:pStyle w:val="PreformattedText"/>
        <w:rPr/>
      </w:pPr>
      <w:r>
        <w:rPr/>
        <w:t xml:space="preserve">         </w:t>
      </w:r>
      <w:r>
        <w:rPr/>
        <w:t>governmental agency, division or department thereof which has</w:t>
      </w:r>
    </w:p>
    <w:p>
      <w:pPr>
        <w:pStyle w:val="PreformattedText"/>
        <w:rPr/>
      </w:pPr>
      <w:r>
        <w:rPr/>
        <w:t xml:space="preserve">         </w:t>
      </w:r>
      <w:r>
        <w:rPr/>
        <w:t>regulatory authority over such goods or the use or sale thereof.</w:t>
      </w:r>
    </w:p>
    <w:p>
      <w:pPr>
        <w:pStyle w:val="PreformattedText"/>
        <w:rPr/>
      </w:pPr>
      <w:r>
        <w:rPr/>
        <w:t xml:space="preserve">         </w:t>
      </w:r>
      <w:r>
        <w:rPr/>
        <w:t>Eligible Inventory shall include all Inventory in-transit for which</w:t>
      </w:r>
    </w:p>
    <w:p>
      <w:pPr>
        <w:pStyle w:val="PreformattedText"/>
        <w:rPr/>
      </w:pPr>
      <w:r>
        <w:rPr/>
        <w:t xml:space="preserve">         </w:t>
      </w:r>
      <w:r>
        <w:rPr/>
        <w:t>title has passed to a Borrower, which is insured to the full value</w:t>
      </w:r>
    </w:p>
    <w:p>
      <w:pPr>
        <w:pStyle w:val="PreformattedText"/>
        <w:rPr/>
      </w:pPr>
      <w:r>
        <w:rPr/>
        <w:t xml:space="preserve">         </w:t>
      </w:r>
      <w:r>
        <w:rPr/>
        <w:t>thereof and for which Agent shall have in its possession (a) all</w:t>
      </w:r>
    </w:p>
    <w:p>
      <w:pPr>
        <w:pStyle w:val="PreformattedText"/>
        <w:rPr/>
      </w:pPr>
      <w:r>
        <w:rPr/>
        <w:t xml:space="preserve">         </w:t>
      </w:r>
      <w:r>
        <w:rPr/>
        <w:t>negotiable bills of lading properly endorsed and (b) all non-negotiable</w:t>
      </w:r>
    </w:p>
    <w:p>
      <w:pPr>
        <w:pStyle w:val="PreformattedText"/>
        <w:rPr/>
      </w:pPr>
      <w:r>
        <w:rPr/>
        <w:t xml:space="preserve">         </w:t>
      </w:r>
      <w:r>
        <w:rPr/>
        <w:t>bills of lading issued in Agent's name.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"Eligible Receivables" shall mean and include each Receivable</w:t>
      </w:r>
    </w:p>
    <w:p>
      <w:pPr>
        <w:pStyle w:val="PreformattedText"/>
        <w:rPr/>
      </w:pPr>
      <w:r>
        <w:rPr/>
        <w:t xml:space="preserve">         </w:t>
      </w:r>
      <w:r>
        <w:rPr/>
        <w:t>of each Borrower arising in the ordinary course of such Borrower's</w:t>
      </w:r>
    </w:p>
    <w:p>
      <w:pPr>
        <w:pStyle w:val="PreformattedText"/>
        <w:rPr/>
      </w:pPr>
      <w:r>
        <w:rPr/>
        <w:t xml:space="preserve">         </w:t>
      </w:r>
      <w:r>
        <w:rPr/>
        <w:t>business and which Agent, in its reasonable credit judgment, shall deem</w:t>
      </w:r>
    </w:p>
    <w:p>
      <w:pPr>
        <w:pStyle w:val="PreformattedText"/>
        <w:rPr/>
      </w:pPr>
      <w:r>
        <w:rPr/>
        <w:t xml:space="preserve">         </w:t>
      </w:r>
      <w:r>
        <w:rPr/>
        <w:t>to be an Eligible Receivable, based on such considerations as Agent may</w:t>
      </w:r>
    </w:p>
    <w:p>
      <w:pPr>
        <w:pStyle w:val="PreformattedText"/>
        <w:rPr/>
      </w:pPr>
      <w:r>
        <w:rPr/>
        <w:t xml:space="preserve">         </w:t>
      </w:r>
      <w:r>
        <w:rPr/>
        <w:t>from time to time deem appropriate. A Receivable shall not be deemed</w:t>
      </w:r>
    </w:p>
    <w:p>
      <w:pPr>
        <w:pStyle w:val="PreformattedText"/>
        <w:rPr/>
      </w:pPr>
      <w:r>
        <w:rPr/>
        <w:t xml:space="preserve">         </w:t>
      </w:r>
      <w:r>
        <w:rPr/>
        <w:t>eligible unless such Receivable is subject to Agent's first priority</w:t>
      </w:r>
    </w:p>
    <w:p>
      <w:pPr>
        <w:pStyle w:val="PreformattedText"/>
        <w:rPr/>
      </w:pPr>
      <w:r>
        <w:rPr/>
        <w:t xml:space="preserve">         </w:t>
      </w:r>
      <w:r>
        <w:rPr/>
        <w:t>perfected security interest and no other Lien (other than Permitted</w:t>
      </w:r>
    </w:p>
    <w:p>
      <w:pPr>
        <w:pStyle w:val="PreformattedText"/>
        <w:rPr/>
      </w:pPr>
      <w:r>
        <w:rPr/>
        <w:t xml:space="preserve">         </w:t>
      </w:r>
      <w:r>
        <w:rPr/>
        <w:t>Liens), and is evidenced by an invoice or other documentary evidence</w:t>
      </w:r>
    </w:p>
    <w:p>
      <w:pPr>
        <w:pStyle w:val="PreformattedText"/>
        <w:rPr/>
      </w:pPr>
      <w:r>
        <w:rPr/>
        <w:t xml:space="preserve">         </w:t>
      </w:r>
      <w:r>
        <w:rPr/>
        <w:t>satisfactory to Agent. In addition, unless otherwise agreed by Agent,</w:t>
      </w:r>
    </w:p>
    <w:p>
      <w:pPr>
        <w:pStyle w:val="PreformattedText"/>
        <w:rPr/>
      </w:pPr>
      <w:r>
        <w:rPr/>
        <w:t xml:space="preserve">         </w:t>
      </w:r>
      <w:r>
        <w:rPr/>
        <w:t>no Receivable shall be an Eligible Receivable if: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it arises out of a sale made by a Borrower to an Affiliate</w:t>
      </w:r>
    </w:p>
    <w:p>
      <w:pPr>
        <w:pStyle w:val="PreformattedText"/>
        <w:rPr/>
      </w:pPr>
      <w:r>
        <w:rPr/>
        <w:t xml:space="preserve">         </w:t>
      </w:r>
      <w:r>
        <w:rPr/>
        <w:t>of a Borrower or to a Person controlled by an Affiliate of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it is due or unpaid more than ninety (90) days after the</w:t>
      </w:r>
    </w:p>
    <w:p>
      <w:pPr>
        <w:pStyle w:val="PreformattedText"/>
        <w:rPr/>
      </w:pPr>
      <w:r>
        <w:rPr/>
        <w:t xml:space="preserve">         </w:t>
      </w:r>
      <w:r>
        <w:rPr/>
        <w:t>original invoice date, unless such Receivable (i) is due or unpaid less</w:t>
      </w:r>
    </w:p>
    <w:p>
      <w:pPr>
        <w:pStyle w:val="PreformattedText"/>
        <w:rPr/>
      </w:pPr>
      <w:r>
        <w:rPr/>
        <w:t xml:space="preserve">         </w:t>
      </w:r>
      <w:r>
        <w:rPr/>
        <w:t>than one hundred twenty days (120) after the original invoice date from</w:t>
      </w:r>
    </w:p>
    <w:p>
      <w:pPr>
        <w:pStyle w:val="PreformattedText"/>
        <w:rPr/>
      </w:pPr>
      <w:r>
        <w:rPr/>
        <w:t xml:space="preserve">         </w:t>
      </w:r>
      <w:r>
        <w:rPr/>
        <w:t>a customer having a debt rating of "BAA" or higher by Moody's or "BBB"</w:t>
      </w:r>
    </w:p>
    <w:p>
      <w:pPr>
        <w:pStyle w:val="PreformattedText"/>
        <w:rPr/>
      </w:pPr>
      <w:r>
        <w:rPr/>
        <w:t xml:space="preserve">         </w:t>
      </w:r>
      <w:r>
        <w:rPr/>
        <w:t>or higher by S&amp;P and is not in dispute, or (ii) is otherwise acceptable</w:t>
      </w:r>
    </w:p>
    <w:p>
      <w:pPr>
        <w:pStyle w:val="PreformattedText"/>
        <w:rPr/>
      </w:pPr>
      <w:r>
        <w:rPr/>
        <w:t xml:space="preserve">         </w:t>
      </w:r>
      <w:r>
        <w:rPr/>
        <w:t>to the Banks; provided, that, the Borrowers shall provide the Agent</w:t>
      </w:r>
    </w:p>
    <w:p>
      <w:pPr>
        <w:pStyle w:val="PreformattedText"/>
        <w:rPr/>
      </w:pPr>
      <w:r>
        <w:rPr/>
        <w:t xml:space="preserve">         </w:t>
      </w:r>
      <w:r>
        <w:rPr/>
        <w:t>with a list of all customers for which the condition in clause (i)</w:t>
      </w:r>
    </w:p>
    <w:p>
      <w:pPr>
        <w:pStyle w:val="PreformattedText"/>
        <w:rPr/>
      </w:pPr>
      <w:r>
        <w:rPr/>
        <w:t xml:space="preserve">         </w:t>
      </w:r>
      <w:r>
        <w:rPr/>
        <w:t>above is applicable;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fifty percent (50%) or more of the Receivables from such</w:t>
      </w:r>
    </w:p>
    <w:p>
      <w:pPr>
        <w:pStyle w:val="PreformattedText"/>
        <w:rPr/>
      </w:pPr>
      <w:r>
        <w:rPr/>
        <w:t xml:space="preserve">         </w:t>
      </w:r>
      <w:r>
        <w:rPr/>
        <w:t>customer are past due, unless such Receivable (i) is due or unpaid less</w:t>
      </w:r>
    </w:p>
    <w:p>
      <w:pPr>
        <w:pStyle w:val="PreformattedText"/>
        <w:rPr/>
      </w:pPr>
      <w:r>
        <w:rPr/>
        <w:t xml:space="preserve">         </w:t>
      </w:r>
      <w:r>
        <w:rPr/>
        <w:t>than one hundred twenty days (120) after the original invoice date from</w:t>
      </w:r>
    </w:p>
    <w:p>
      <w:pPr>
        <w:pStyle w:val="PreformattedText"/>
        <w:rPr/>
      </w:pPr>
      <w:r>
        <w:rPr/>
        <w:t xml:space="preserve">         </w:t>
      </w:r>
      <w:r>
        <w:rPr/>
        <w:t>a customer having a debt rating of "A3" or higher by Moody's or "A-" or</w:t>
      </w:r>
    </w:p>
    <w:p>
      <w:pPr>
        <w:pStyle w:val="PreformattedText"/>
        <w:rPr/>
      </w:pPr>
      <w:r>
        <w:rPr/>
        <w:t xml:space="preserve">         </w:t>
      </w:r>
      <w:r>
        <w:rPr/>
        <w:t>higher by S&amp;P and is not in dispute, or (ii) is otherwise acceptable to</w:t>
      </w:r>
    </w:p>
    <w:p>
      <w:pPr>
        <w:pStyle w:val="PreformattedText"/>
        <w:rPr/>
      </w:pPr>
      <w:r>
        <w:rPr/>
        <w:t xml:space="preserve">         </w:t>
      </w:r>
      <w:r>
        <w:rPr/>
        <w:t>the Banks; provided, that, the Borrowers shall provide the Agent with a</w:t>
      </w:r>
    </w:p>
    <w:p>
      <w:pPr>
        <w:pStyle w:val="PreformattedText"/>
        <w:rPr/>
      </w:pPr>
      <w:r>
        <w:rPr/>
        <w:t xml:space="preserve">         </w:t>
      </w:r>
      <w:r>
        <w:rPr/>
        <w:t>list of all customers for which the condition in clause (i) above is</w:t>
      </w:r>
    </w:p>
    <w:p>
      <w:pPr>
        <w:pStyle w:val="PreformattedText"/>
        <w:rPr/>
      </w:pPr>
      <w:r>
        <w:rPr/>
        <w:t xml:space="preserve">         </w:t>
      </w:r>
      <w:r>
        <w:rPr/>
        <w:t>applicable;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any covenant, representation or warranty contained in this</w:t>
      </w:r>
    </w:p>
    <w:p>
      <w:pPr>
        <w:pStyle w:val="PreformattedText"/>
        <w:rPr/>
      </w:pPr>
      <w:r>
        <w:rPr/>
        <w:t xml:space="preserve">         </w:t>
      </w:r>
      <w:r>
        <w:rPr/>
        <w:t>Agreement with respect to such Receivable has been breached in any</w:t>
      </w:r>
    </w:p>
    <w:p>
      <w:pPr>
        <w:pStyle w:val="PreformattedText"/>
        <w:rPr/>
      </w:pPr>
      <w:r>
        <w:rPr/>
        <w:t xml:space="preserve">         </w:t>
      </w:r>
      <w:r>
        <w:rPr/>
        <w:t>material respect;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the customer shall (i) apply for, suffer, or consent to</w:t>
      </w:r>
    </w:p>
    <w:p>
      <w:pPr>
        <w:pStyle w:val="PreformattedText"/>
        <w:rPr/>
      </w:pPr>
      <w:r>
        <w:rPr/>
        <w:t xml:space="preserve">         </w:t>
      </w:r>
      <w:r>
        <w:rPr/>
        <w:t>the appointment of, or the taking of possession by, a receiver,</w:t>
      </w:r>
    </w:p>
    <w:p>
      <w:pPr>
        <w:pStyle w:val="PreformattedText"/>
        <w:rPr/>
      </w:pPr>
      <w:r>
        <w:rPr/>
        <w:t xml:space="preserve">         </w:t>
      </w:r>
      <w:r>
        <w:rPr/>
        <w:t>custodian, trustee or liquidator of itself or of all or a substantial</w:t>
      </w:r>
    </w:p>
    <w:p>
      <w:pPr>
        <w:pStyle w:val="PreformattedText"/>
        <w:rPr/>
      </w:pPr>
      <w:r>
        <w:rPr/>
        <w:t xml:space="preserve">         </w:t>
      </w:r>
      <w:r>
        <w:rPr/>
        <w:t>part of its property or call a meeting of its creditors, (ii) admit in</w:t>
      </w:r>
    </w:p>
    <w:p>
      <w:pPr>
        <w:pStyle w:val="PreformattedText"/>
        <w:rPr/>
      </w:pPr>
      <w:r>
        <w:rPr/>
        <w:t xml:space="preserve">         </w:t>
      </w:r>
      <w:r>
        <w:rPr/>
        <w:t>writing its inability, or be generally unable, to pay its debts as they</w:t>
      </w:r>
    </w:p>
    <w:p>
      <w:pPr>
        <w:pStyle w:val="PreformattedText"/>
        <w:rPr/>
      </w:pPr>
      <w:r>
        <w:rPr/>
        <w:t xml:space="preserve">         </w:t>
      </w:r>
      <w:r>
        <w:rPr/>
        <w:t>become due or cease operations of its present business, (iii) make a</w:t>
      </w:r>
    </w:p>
    <w:p>
      <w:pPr>
        <w:pStyle w:val="PreformattedText"/>
        <w:rPr/>
      </w:pPr>
      <w:r>
        <w:rPr/>
        <w:t xml:space="preserve">         </w:t>
      </w:r>
      <w:r>
        <w:rPr/>
        <w:t>general assignment for the benefit of creditors, (iv) commence a</w:t>
      </w:r>
    </w:p>
    <w:p>
      <w:pPr>
        <w:pStyle w:val="PreformattedText"/>
        <w:rPr/>
      </w:pPr>
      <w:r>
        <w:rPr/>
        <w:t xml:space="preserve">         </w:t>
      </w:r>
      <w:r>
        <w:rPr/>
        <w:t>voluntary case under any state or federal bankruptcy laws (as now or</w:t>
      </w:r>
    </w:p>
    <w:p>
      <w:pPr>
        <w:pStyle w:val="PreformattedText"/>
        <w:rPr/>
      </w:pPr>
      <w:r>
        <w:rPr/>
        <w:t xml:space="preserve">         </w:t>
      </w:r>
      <w:r>
        <w:rPr/>
        <w:t>hereafter in effect), (v) be adjudicated a bankrupt or insolvent, (vi)</w:t>
      </w:r>
    </w:p>
    <w:p>
      <w:pPr>
        <w:pStyle w:val="PreformattedText"/>
        <w:rPr/>
      </w:pPr>
      <w:r>
        <w:rPr/>
        <w:t xml:space="preserve">         </w:t>
      </w:r>
      <w:r>
        <w:rPr/>
        <w:t>file a petition seeking to take advantage of any other law providing</w:t>
      </w:r>
    </w:p>
    <w:p>
      <w:pPr>
        <w:pStyle w:val="PreformattedText"/>
        <w:rPr/>
      </w:pPr>
      <w:r>
        <w:rPr/>
        <w:t xml:space="preserve">         </w:t>
      </w:r>
      <w:r>
        <w:rPr/>
        <w:t>for the relief of debtors, or (vii) acquiesce to, or fail to have</w:t>
      </w:r>
    </w:p>
    <w:p>
      <w:pPr>
        <w:pStyle w:val="PreformattedText"/>
        <w:rPr/>
      </w:pPr>
      <w:r>
        <w:rPr/>
        <w:t xml:space="preserve">         </w:t>
      </w:r>
      <w:r>
        <w:rPr/>
        <w:t>dismissed within 60 days, any petition which is filed against it in any</w:t>
      </w:r>
    </w:p>
    <w:p>
      <w:pPr>
        <w:pStyle w:val="PreformattedText"/>
        <w:rPr/>
      </w:pPr>
      <w:r>
        <w:rPr/>
        <w:t xml:space="preserve">         </w:t>
      </w:r>
      <w:r>
        <w:rPr/>
        <w:t>involuntary case under such bankruptcy laws;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the sale is to a customer outside the continental United</w:t>
      </w:r>
    </w:p>
    <w:p>
      <w:pPr>
        <w:pStyle w:val="PreformattedText"/>
        <w:rPr/>
      </w:pPr>
      <w:r>
        <w:rPr/>
        <w:t xml:space="preserve">         </w:t>
      </w:r>
      <w:r>
        <w:rPr/>
        <w:t>States of America, unless the sale is on letter of credit, guaranty or</w:t>
      </w:r>
    </w:p>
    <w:p>
      <w:pPr>
        <w:pStyle w:val="PreformattedText"/>
        <w:rPr/>
      </w:pPr>
      <w:r>
        <w:rPr/>
        <w:t xml:space="preserve">         </w:t>
      </w:r>
      <w:r>
        <w:rPr/>
        <w:t>acceptance terms, in each case acceptable to Agent in its reasonable</w:t>
      </w:r>
    </w:p>
    <w:p>
      <w:pPr>
        <w:pStyle w:val="PreformattedText"/>
        <w:rPr/>
      </w:pPr>
      <w:r>
        <w:rPr/>
        <w:t xml:space="preserve">         </w:t>
      </w:r>
      <w:r>
        <w:rPr/>
        <w:t>discretion; provided, that this subsection shall not cause Receivables</w:t>
      </w:r>
    </w:p>
    <w:p>
      <w:pPr>
        <w:pStyle w:val="PreformattedText"/>
        <w:rPr/>
      </w:pPr>
      <w:r>
        <w:rPr/>
        <w:t xml:space="preserve">         </w:t>
      </w:r>
      <w:r>
        <w:rPr/>
        <w:t>of any customer in Canada ("Canadian Receivables") to be ineligible</w:t>
      </w:r>
    </w:p>
    <w:p>
      <w:pPr>
        <w:pStyle w:val="PreformattedText"/>
        <w:rPr/>
      </w:pPr>
      <w:r>
        <w:rPr/>
        <w:t xml:space="preserve">         </w:t>
      </w:r>
      <w:r>
        <w:rPr/>
        <w:t>except to the extent that all such Canadian Receivables exceed $250,000</w:t>
      </w:r>
    </w:p>
    <w:p>
      <w:pPr>
        <w:pStyle w:val="PreformattedText"/>
        <w:rPr/>
      </w:pPr>
      <w:r>
        <w:rPr/>
        <w:t xml:space="preserve">         </w:t>
      </w:r>
      <w:r>
        <w:rPr/>
        <w:t>at any date of determination.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(g) the sale to the customer is on a bill-and-hold, guaranteed</w:t>
      </w:r>
    </w:p>
    <w:p>
      <w:pPr>
        <w:pStyle w:val="PreformattedText"/>
        <w:rPr/>
      </w:pPr>
      <w:r>
        <w:rPr/>
        <w:t xml:space="preserve">         </w:t>
      </w:r>
      <w:r>
        <w:rPr/>
        <w:t>sale, sale-and-return, sale on approval, consignment or any other</w:t>
      </w:r>
    </w:p>
    <w:p>
      <w:pPr>
        <w:pStyle w:val="PreformattedText"/>
        <w:rPr/>
      </w:pPr>
      <w:r>
        <w:rPr/>
        <w:t xml:space="preserve">         </w:t>
      </w:r>
      <w:r>
        <w:rPr/>
        <w:t>repurchase or return basis or is evidenced by chattel paper, unless</w:t>
      </w:r>
    </w:p>
    <w:p>
      <w:pPr>
        <w:pStyle w:val="PreformattedText"/>
        <w:rPr/>
      </w:pPr>
      <w:r>
        <w:rPr/>
        <w:t xml:space="preserve">         </w:t>
      </w:r>
      <w:r>
        <w:rPr/>
        <w:t>Agent maintains a perfected security with respect to such Receivable or</w:t>
      </w:r>
    </w:p>
    <w:p>
      <w:pPr>
        <w:pStyle w:val="PreformattedText"/>
        <w:rPr/>
      </w:pPr>
      <w:r>
        <w:rPr/>
        <w:t xml:space="preserve">         </w:t>
      </w:r>
      <w:r>
        <w:rPr/>
        <w:t>the Receivable is otherwise satisfactory to the Banks;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(h) the customer is the United States of America, any state or</w:t>
      </w:r>
    </w:p>
    <w:p>
      <w:pPr>
        <w:pStyle w:val="PreformattedText"/>
        <w:rPr/>
      </w:pPr>
      <w:r>
        <w:rPr/>
        <w:t xml:space="preserve">         </w:t>
      </w:r>
      <w:r>
        <w:rPr/>
        <w:t>any department, agency or instrumentality of any of them, unless such</w:t>
      </w:r>
    </w:p>
    <w:p>
      <w:pPr>
        <w:pStyle w:val="PreformattedText"/>
        <w:rPr/>
      </w:pPr>
      <w:r>
        <w:rPr/>
        <w:t xml:space="preserve">         </w:t>
      </w:r>
      <w:r>
        <w:rPr/>
        <w:t>Borrower assigns its right to payment of such Receivable to Agent</w:t>
      </w:r>
    </w:p>
    <w:p>
      <w:pPr>
        <w:pStyle w:val="PreformattedText"/>
        <w:rPr/>
      </w:pPr>
      <w:r>
        <w:rPr/>
        <w:t xml:space="preserve">         </w:t>
      </w:r>
      <w:r>
        <w:rPr/>
        <w:t>pursuant to the Assignment of Claims Act of 1940, as amended (31 U.S.C.</w:t>
      </w:r>
    </w:p>
    <w:p>
      <w:pPr>
        <w:pStyle w:val="PreformattedText"/>
        <w:rPr/>
      </w:pPr>
      <w:r>
        <w:rPr/>
        <w:t xml:space="preserve">         </w:t>
      </w:r>
      <w:r>
        <w:rPr/>
        <w:t>subsection 3727 et seq. and 41 U.S.C. subsection 15 et seq.) or has</w:t>
      </w:r>
    </w:p>
    <w:p>
      <w:pPr>
        <w:pStyle w:val="PreformattedText"/>
        <w:rPr/>
      </w:pPr>
      <w:r>
        <w:rPr/>
        <w:t xml:space="preserve">         </w:t>
      </w:r>
      <w:r>
        <w:rPr/>
        <w:t>otherwise complied with other applicable statutes or ordinances;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goods giving rise to such Receivable have not been</w:t>
      </w:r>
    </w:p>
    <w:p>
      <w:pPr>
        <w:pStyle w:val="PreformattedText"/>
        <w:rPr/>
      </w:pPr>
      <w:r>
        <w:rPr/>
        <w:t xml:space="preserve">         </w:t>
      </w:r>
      <w:r>
        <w:rPr/>
        <w:t>shipped and delivered to and accepted by the customer or the services</w:t>
      </w:r>
    </w:p>
    <w:p>
      <w:pPr>
        <w:pStyle w:val="PreformattedText"/>
        <w:rPr/>
      </w:pPr>
      <w:r>
        <w:rPr/>
        <w:t xml:space="preserve">         </w:t>
      </w:r>
      <w:r>
        <w:rPr/>
        <w:t>giving rise to such Receivable have not been performed by a Borrower</w:t>
      </w:r>
    </w:p>
    <w:p>
      <w:pPr>
        <w:pStyle w:val="PreformattedText"/>
        <w:rPr/>
      </w:pPr>
      <w:r>
        <w:rPr/>
        <w:t xml:space="preserve">         </w:t>
      </w:r>
      <w:r>
        <w:rPr/>
        <w:t>and accepted by the customer or the Receivable otherwise does not</w:t>
      </w:r>
    </w:p>
    <w:p>
      <w:pPr>
        <w:pStyle w:val="PreformattedText"/>
        <w:rPr/>
      </w:pPr>
      <w:r>
        <w:rPr/>
        <w:t xml:space="preserve">         </w:t>
      </w:r>
      <w:r>
        <w:rPr/>
        <w:t>represent a final sale;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(j) the Receivable is subject to any offset, deduction,</w:t>
      </w:r>
    </w:p>
    <w:p>
      <w:pPr>
        <w:pStyle w:val="PreformattedText"/>
        <w:rPr/>
      </w:pPr>
      <w:r>
        <w:rPr/>
        <w:t xml:space="preserve">         </w:t>
      </w:r>
      <w:r>
        <w:rPr/>
        <w:t>defense, dispute, or counterclaim, the customer is also a creditor or</w:t>
      </w:r>
    </w:p>
    <w:p>
      <w:pPr>
        <w:pStyle w:val="PreformattedText"/>
        <w:rPr/>
      </w:pPr>
      <w:r>
        <w:rPr/>
        <w:t xml:space="preserve">         </w:t>
      </w:r>
      <w:r>
        <w:rPr/>
        <w:t>supplier of a Borrower or the Receivable is contingent in any respect</w:t>
      </w:r>
    </w:p>
    <w:p>
      <w:pPr>
        <w:pStyle w:val="PreformattedText"/>
        <w:rPr/>
      </w:pPr>
      <w:r>
        <w:rPr/>
        <w:t xml:space="preserve">         </w:t>
      </w:r>
      <w:r>
        <w:rPr/>
        <w:t>or for any reason;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(k) a Borrower has made any agreement with any customer for</w:t>
      </w:r>
    </w:p>
    <w:p>
      <w:pPr>
        <w:pStyle w:val="PreformattedText"/>
        <w:rPr/>
      </w:pPr>
      <w:r>
        <w:rPr/>
        <w:t xml:space="preserve">         </w:t>
      </w:r>
      <w:r>
        <w:rPr/>
        <w:t>any deduction therefrom, except for discounts or allowances which are</w:t>
      </w:r>
    </w:p>
    <w:p>
      <w:pPr>
        <w:pStyle w:val="PreformattedText"/>
        <w:rPr/>
      </w:pPr>
      <w:r>
        <w:rPr/>
        <w:t xml:space="preserve">         </w:t>
      </w:r>
      <w:r>
        <w:rPr/>
        <w:t>reflected in the calculation of the face value of each respective</w:t>
      </w:r>
    </w:p>
    <w:p>
      <w:pPr>
        <w:pStyle w:val="PreformattedText"/>
        <w:rPr/>
      </w:pPr>
      <w:r>
        <w:rPr/>
        <w:t xml:space="preserve">         </w:t>
      </w:r>
      <w:r>
        <w:rPr/>
        <w:t>invoice related thereto (which face value is used in calculating</w:t>
      </w:r>
    </w:p>
    <w:p>
      <w:pPr>
        <w:pStyle w:val="PreformattedText"/>
        <w:rPr/>
      </w:pPr>
      <w:r>
        <w:rPr/>
        <w:t xml:space="preserve">         </w:t>
      </w:r>
      <w:r>
        <w:rPr/>
        <w:t>availability under Section 2.1 hereof);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(l) any return, rejection or repossession of the merchandise</w:t>
      </w:r>
    </w:p>
    <w:p>
      <w:pPr>
        <w:pStyle w:val="PreformattedText"/>
        <w:rPr/>
      </w:pPr>
      <w:r>
        <w:rPr/>
        <w:t xml:space="preserve">         </w:t>
      </w:r>
      <w:r>
        <w:rPr/>
        <w:t>has occurred;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(m) such Receivable is not payable to a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"Environmental Laws": any and all foreign, Federal, state,</w:t>
      </w:r>
    </w:p>
    <w:p>
      <w:pPr>
        <w:pStyle w:val="PreformattedText"/>
        <w:rPr/>
      </w:pPr>
      <w:r>
        <w:rPr/>
        <w:t xml:space="preserve">         </w:t>
      </w:r>
      <w:r>
        <w:rPr/>
        <w:t>local or municipal laws, rules, orders, regulations, statutes,</w:t>
      </w:r>
    </w:p>
    <w:p>
      <w:pPr>
        <w:pStyle w:val="PreformattedText"/>
        <w:rPr/>
      </w:pPr>
      <w:r>
        <w:rPr/>
        <w:t xml:space="preserve">         </w:t>
      </w:r>
      <w:r>
        <w:rPr/>
        <w:t>ordinances, codes, decrees or binding requirements of any Governmental</w:t>
      </w:r>
    </w:p>
    <w:p>
      <w:pPr>
        <w:pStyle w:val="PreformattedText"/>
        <w:rPr/>
      </w:pPr>
      <w:r>
        <w:rPr/>
        <w:t xml:space="preserve">         </w:t>
      </w:r>
      <w:r>
        <w:rPr/>
        <w:t>Authority, or binding Requirement of Law (including common law)</w:t>
      </w:r>
    </w:p>
    <w:p>
      <w:pPr>
        <w:pStyle w:val="PreformattedText"/>
        <w:rPr/>
      </w:pPr>
      <w:r>
        <w:rPr/>
        <w:t xml:space="preserve">         </w:t>
      </w:r>
      <w:r>
        <w:rPr/>
        <w:t>regulating, relating to or imposing liability or standards of conduct</w:t>
      </w:r>
    </w:p>
    <w:p>
      <w:pPr>
        <w:pStyle w:val="PreformattedText"/>
        <w:rPr/>
      </w:pPr>
      <w:r>
        <w:rPr/>
        <w:t xml:space="preserve">         </w:t>
      </w:r>
      <w:r>
        <w:rPr/>
        <w:t>concerning protection of the environment, as now or may at any time</w:t>
      </w:r>
    </w:p>
    <w:p>
      <w:pPr>
        <w:pStyle w:val="PreformattedText"/>
        <w:rPr/>
      </w:pPr>
      <w:r>
        <w:rPr/>
        <w:t xml:space="preserve">         </w:t>
      </w:r>
      <w:r>
        <w:rPr/>
        <w:t>hereafter be in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"ERISA": the Employee Retirement Income Security Act of 1974,</w:t>
      </w:r>
    </w:p>
    <w:p>
      <w:pPr>
        <w:pStyle w:val="PreformattedText"/>
        <w:rPr/>
      </w:pPr>
      <w:r>
        <w:rPr/>
        <w:t xml:space="preserve">         </w:t>
      </w:r>
      <w:r>
        <w:rPr/>
        <w:t>as amended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"Eurocurrency Reserve Requirements": for any day as applied to</w:t>
      </w:r>
    </w:p>
    <w:p>
      <w:pPr>
        <w:pStyle w:val="PreformattedText"/>
        <w:rPr/>
      </w:pPr>
      <w:r>
        <w:rPr/>
        <w:t xml:space="preserve">         </w:t>
      </w:r>
      <w:r>
        <w:rPr/>
        <w:t>a Eurodollar Loan, the aggregate (without duplication) of the rates</w:t>
      </w:r>
    </w:p>
    <w:p>
      <w:pPr>
        <w:pStyle w:val="PreformattedText"/>
        <w:rPr/>
      </w:pPr>
      <w:r>
        <w:rPr/>
        <w:t xml:space="preserve">         </w:t>
      </w:r>
      <w:r>
        <w:rPr/>
        <w:t>(expressed as a decimal fraction) of reserve requirements in effect on</w:t>
      </w:r>
    </w:p>
    <w:p>
      <w:pPr>
        <w:pStyle w:val="PreformattedText"/>
        <w:rPr/>
      </w:pPr>
      <w:r>
        <w:rPr/>
        <w:t xml:space="preserve">         </w:t>
      </w:r>
      <w:r>
        <w:rPr/>
        <w:t>such day (including, without limitation, basic, supplemental, marginal</w:t>
      </w:r>
    </w:p>
    <w:p>
      <w:pPr>
        <w:pStyle w:val="PreformattedText"/>
        <w:rPr/>
      </w:pPr>
      <w:r>
        <w:rPr/>
        <w:t xml:space="preserve">         </w:t>
      </w:r>
      <w:r>
        <w:rPr/>
        <w:t>and emergency reserves under any regulations of the Board of Governors</w:t>
      </w:r>
    </w:p>
    <w:p>
      <w:pPr>
        <w:pStyle w:val="PreformattedText"/>
        <w:rPr/>
      </w:pPr>
      <w:r>
        <w:rPr/>
        <w:t xml:space="preserve">         </w:t>
      </w:r>
      <w:r>
        <w:rPr/>
        <w:t>of the Federal Reserve System or other Governmental Authority having</w:t>
      </w:r>
    </w:p>
    <w:p>
      <w:pPr>
        <w:pStyle w:val="PreformattedText"/>
        <w:rPr/>
      </w:pPr>
      <w:r>
        <w:rPr/>
        <w:t xml:space="preserve">         </w:t>
      </w:r>
      <w:r>
        <w:rPr/>
        <w:t>jurisdiction with respect thereto) dealing with reserve requirements</w:t>
      </w:r>
    </w:p>
    <w:p>
      <w:pPr>
        <w:pStyle w:val="PreformattedText"/>
        <w:rPr/>
      </w:pPr>
      <w:r>
        <w:rPr/>
        <w:t xml:space="preserve">         </w:t>
      </w:r>
      <w:r>
        <w:rPr/>
        <w:t>prescribed for eurocurrency funding (currently referred to as</w:t>
      </w:r>
    </w:p>
    <w:p>
      <w:pPr>
        <w:pStyle w:val="PreformattedText"/>
        <w:rPr/>
      </w:pPr>
      <w:r>
        <w:rPr/>
        <w:t xml:space="preserve">         </w:t>
      </w:r>
      <w:r>
        <w:rPr/>
        <w:t>"Eurocurrency Liabilities" in Regulation D of such Board) maintained by</w:t>
      </w:r>
    </w:p>
    <w:p>
      <w:pPr>
        <w:pStyle w:val="PreformattedText"/>
        <w:rPr/>
      </w:pPr>
      <w:r>
        <w:rPr/>
        <w:t xml:space="preserve">         </w:t>
      </w:r>
      <w:r>
        <w:rPr/>
        <w:t>a member bank of such System.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Base Rate": with respect to any Eurodollar Loan</w:t>
      </w:r>
    </w:p>
    <w:p>
      <w:pPr>
        <w:pStyle w:val="PreformattedText"/>
        <w:rPr/>
      </w:pPr>
      <w:r>
        <w:rPr/>
        <w:t xml:space="preserve">         </w:t>
      </w:r>
      <w:r>
        <w:rPr/>
        <w:t>for any Interest Period, an interest rate per annum (rounded upwards,</w:t>
      </w:r>
    </w:p>
    <w:p>
      <w:pPr>
        <w:pStyle w:val="PreformattedText"/>
        <w:rPr/>
      </w:pPr>
      <w:r>
        <w:rPr/>
        <w:t xml:space="preserve">         </w:t>
      </w:r>
      <w:r>
        <w:rPr/>
        <w:t>if necessary, to the next 1/100th of 1%) equal to the rate determined</w:t>
      </w:r>
    </w:p>
    <w:p>
      <w:pPr>
        <w:pStyle w:val="PreformattedText"/>
        <w:rPr/>
      </w:pPr>
      <w:r>
        <w:rPr/>
        <w:t xml:space="preserve">         </w:t>
      </w:r>
      <w:r>
        <w:rPr/>
        <w:t>by the Agent in accordance with its usual procedures (which</w:t>
      </w:r>
    </w:p>
    <w:p>
      <w:pPr>
        <w:pStyle w:val="PreformattedText"/>
        <w:rPr/>
      </w:pPr>
      <w:r>
        <w:rPr/>
        <w:t xml:space="preserve">         </w:t>
      </w:r>
      <w:r>
        <w:rPr/>
        <w:t>determination shall be conclusive absent manifest error) to be the</w:t>
      </w:r>
    </w:p>
    <w:p>
      <w:pPr>
        <w:pStyle w:val="PreformattedText"/>
        <w:rPr/>
      </w:pPr>
      <w:r>
        <w:rPr/>
        <w:t xml:space="preserve">         </w:t>
      </w:r>
      <w:r>
        <w:rPr/>
        <w:t>average of the London interbank offered rates of interest per annum for</w:t>
      </w:r>
    </w:p>
    <w:p>
      <w:pPr>
        <w:pStyle w:val="PreformattedText"/>
        <w:rPr/>
      </w:pPr>
      <w:r>
        <w:rPr/>
        <w:t xml:space="preserve">         </w:t>
      </w:r>
      <w:r>
        <w:rPr/>
        <w:t>Dollars set forth on Telerate display page 3750 or such other display</w:t>
      </w:r>
    </w:p>
    <w:p>
      <w:pPr>
        <w:pStyle w:val="PreformattedText"/>
        <w:rPr/>
      </w:pPr>
      <w:r>
        <w:rPr/>
        <w:t xml:space="preserve">         </w:t>
      </w:r>
      <w:r>
        <w:rPr/>
        <w:t>page on the Telerate System as may replace such page to evidence the</w:t>
      </w:r>
    </w:p>
    <w:p>
      <w:pPr>
        <w:pStyle w:val="PreformattedText"/>
        <w:rPr/>
      </w:pPr>
      <w:r>
        <w:rPr/>
        <w:t xml:space="preserve">         </w:t>
      </w:r>
      <w:r>
        <w:rPr/>
        <w:t>average of rates quoted by banks designated by the British Bankers'</w:t>
      </w:r>
    </w:p>
    <w:p>
      <w:pPr>
        <w:pStyle w:val="PreformattedText"/>
        <w:rPr/>
      </w:pPr>
      <w:r>
        <w:rPr/>
        <w:t xml:space="preserve">         </w:t>
      </w:r>
      <w:r>
        <w:rPr/>
        <w:t>Association (or appropriate successor, or if the British Bankers'</w:t>
      </w:r>
    </w:p>
    <w:p>
      <w:pPr>
        <w:pStyle w:val="PreformattedText"/>
        <w:rPr/>
      </w:pPr>
      <w:r>
        <w:rPr/>
        <w:t xml:space="preserve">         </w:t>
      </w:r>
      <w:r>
        <w:rPr/>
        <w:t>Association or its successor ceases to provide such quotes, a</w:t>
      </w:r>
    </w:p>
    <w:p>
      <w:pPr>
        <w:pStyle w:val="PreformattedText"/>
        <w:rPr/>
      </w:pPr>
      <w:r>
        <w:rPr/>
        <w:t xml:space="preserve">         </w:t>
      </w:r>
      <w:r>
        <w:rPr/>
        <w:t>comparable replacement determined by the Agent), for an amount</w:t>
      </w:r>
    </w:p>
    <w:p>
      <w:pPr>
        <w:pStyle w:val="PreformattedText"/>
        <w:rPr/>
      </w:pPr>
      <w:r>
        <w:rPr/>
        <w:t xml:space="preserve">         </w:t>
      </w:r>
      <w:r>
        <w:rPr/>
        <w:t>approximately equal in principal amount to PNC's portion of such</w:t>
      </w:r>
    </w:p>
    <w:p>
      <w:pPr>
        <w:pStyle w:val="PreformattedText"/>
        <w:rPr/>
      </w:pPr>
      <w:r>
        <w:rPr/>
        <w:t xml:space="preserve">         </w:t>
      </w:r>
      <w:r>
        <w:rPr/>
        <w:t>Eurodollar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Borrowing": a Borrowing comprised of Eurodollar</w:t>
      </w:r>
    </w:p>
    <w:p>
      <w:pPr>
        <w:pStyle w:val="PreformattedText"/>
        <w:rPr/>
      </w:pPr>
      <w:r>
        <w:rPr/>
        <w:t xml:space="preserve">         </w:t>
      </w: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Loan": any Loan bearing interest at a rate</w:t>
      </w:r>
    </w:p>
    <w:p>
      <w:pPr>
        <w:pStyle w:val="PreformattedText"/>
        <w:rPr/>
      </w:pPr>
      <w:r>
        <w:rPr/>
        <w:t xml:space="preserve">         </w:t>
      </w:r>
      <w:r>
        <w:rPr/>
        <w:t>determined by reference to the Eurodollar Rate in accordance with the</w:t>
      </w:r>
    </w:p>
    <w:p>
      <w:pPr>
        <w:pStyle w:val="PreformattedText"/>
        <w:rPr/>
      </w:pPr>
      <w:r>
        <w:rPr/>
        <w:t xml:space="preserve">         </w:t>
      </w:r>
      <w:r>
        <w:rPr/>
        <w:t>provisions of Section 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"Eurodollar Rate": with respect to each Eurodollar Loan, a</w:t>
      </w:r>
    </w:p>
    <w:p>
      <w:pPr>
        <w:pStyle w:val="PreformattedText"/>
        <w:rPr/>
      </w:pPr>
      <w:r>
        <w:rPr/>
        <w:t xml:space="preserve">         </w:t>
      </w:r>
      <w:r>
        <w:rPr/>
        <w:t>rate per annum determined in accordance with the following formula</w:t>
      </w:r>
    </w:p>
    <w:p>
      <w:pPr>
        <w:pStyle w:val="PreformattedText"/>
        <w:rPr/>
      </w:pPr>
      <w:r>
        <w:rPr/>
        <w:t xml:space="preserve">         </w:t>
      </w:r>
      <w:r>
        <w:rPr/>
        <w:t>(rounded upward to the nearest 1/100th of 1%):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Eurodollar Base Rate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1.00 - Eurocurrency Reserve Requirements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"Event of Default": any of the events specified in Section 7,</w:t>
      </w:r>
    </w:p>
    <w:p>
      <w:pPr>
        <w:pStyle w:val="PreformattedText"/>
        <w:rPr/>
      </w:pPr>
      <w:r>
        <w:rPr/>
        <w:t xml:space="preserve">         </w:t>
      </w:r>
      <w:r>
        <w:rPr/>
        <w:t>provided that any requirement for the giving of notice, the lapse of</w:t>
      </w:r>
    </w:p>
    <w:p>
      <w:pPr>
        <w:pStyle w:val="PreformattedText"/>
        <w:rPr/>
      </w:pPr>
      <w:r>
        <w:rPr/>
        <w:t xml:space="preserve">         </w:t>
      </w:r>
      <w:r>
        <w:rPr/>
        <w:t>time, or both, or any other condition, has 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"Excess Cash Flow": for any fiscal year, the excess, if any,</w:t>
      </w:r>
    </w:p>
    <w:p>
      <w:pPr>
        <w:pStyle w:val="PreformattedText"/>
        <w:rPr/>
      </w:pPr>
      <w:r>
        <w:rPr/>
        <w:t xml:space="preserve">         </w:t>
      </w:r>
      <w:r>
        <w:rPr/>
        <w:t>of (a) EBITDA before Bonus Pool Payments, less (b) principal payments</w:t>
      </w:r>
    </w:p>
    <w:p>
      <w:pPr>
        <w:pStyle w:val="PreformattedText"/>
        <w:rPr/>
      </w:pPr>
      <w:r>
        <w:rPr/>
        <w:t xml:space="preserve">         </w:t>
      </w:r>
      <w:r>
        <w:rPr/>
        <w:t>under this Agreement, interest expense (other than deferred interest in</w:t>
      </w:r>
    </w:p>
    <w:p>
      <w:pPr>
        <w:pStyle w:val="PreformattedText"/>
        <w:rPr/>
      </w:pPr>
      <w:r>
        <w:rPr/>
        <w:t xml:space="preserve">         </w:t>
      </w:r>
      <w:r>
        <w:rPr/>
        <w:t>respect of Subordinated Debt), taxes (other than deferred taxes), and</w:t>
      </w:r>
    </w:p>
    <w:p>
      <w:pPr>
        <w:pStyle w:val="PreformattedText"/>
        <w:rPr/>
      </w:pPr>
      <w:r>
        <w:rPr/>
        <w:t xml:space="preserve">         </w:t>
      </w:r>
      <w:r>
        <w:rPr/>
        <w:t>capital expenditures, all determined for CECO on a consolidated basis</w:t>
      </w:r>
    </w:p>
    <w:p>
      <w:pPr>
        <w:pStyle w:val="PreformattedText"/>
        <w:rPr/>
      </w:pPr>
      <w:r>
        <w:rPr/>
        <w:t xml:space="preserve">         </w:t>
      </w:r>
      <w:r>
        <w:rPr/>
        <w:t>in accordance with GAAP.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"Exposure": as to any Bank at any date, an amount equal to the</w:t>
      </w:r>
    </w:p>
    <w:p>
      <w:pPr>
        <w:pStyle w:val="PreformattedText"/>
        <w:rPr/>
      </w:pPr>
      <w:r>
        <w:rPr/>
        <w:t xml:space="preserve">         </w:t>
      </w:r>
      <w:r>
        <w:rPr/>
        <w:t>sum of (a) the aggregate principal amount of all Loans made by such</w:t>
      </w:r>
    </w:p>
    <w:p>
      <w:pPr>
        <w:pStyle w:val="PreformattedText"/>
        <w:rPr/>
      </w:pPr>
      <w:r>
        <w:rPr/>
        <w:t xml:space="preserve">         </w:t>
      </w:r>
      <w:r>
        <w:rPr/>
        <w:t>Bank then outstanding, and (b) such Bank's pro rata share of the</w:t>
      </w:r>
    </w:p>
    <w:p>
      <w:pPr>
        <w:pStyle w:val="PreformattedText"/>
        <w:rPr/>
      </w:pPr>
      <w:r>
        <w:rPr/>
        <w:t xml:space="preserve">         </w:t>
      </w:r>
      <w:r>
        <w:rPr/>
        <w:t>maximum amount available to be drawn under all Letters of Credit then</w:t>
      </w:r>
    </w:p>
    <w:p>
      <w:pPr>
        <w:pStyle w:val="PreformattedText"/>
        <w:rPr/>
      </w:pPr>
      <w:r>
        <w:rPr/>
        <w:t xml:space="preserve">         </w:t>
      </w:r>
      <w:r>
        <w:rPr/>
        <w:t>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"Federal Funds Effective Rate": for any day, the weighted</w:t>
      </w:r>
    </w:p>
    <w:p>
      <w:pPr>
        <w:pStyle w:val="PreformattedText"/>
        <w:rPr/>
      </w:pPr>
      <w:r>
        <w:rPr/>
        <w:t xml:space="preserve">         </w:t>
      </w:r>
      <w:r>
        <w:rPr/>
        <w:t>average of the rates on overnight Federal funds transactions with</w:t>
      </w:r>
    </w:p>
    <w:p>
      <w:pPr>
        <w:pStyle w:val="PreformattedText"/>
        <w:rPr/>
      </w:pPr>
      <w:r>
        <w:rPr/>
        <w:t xml:space="preserve">         </w:t>
      </w:r>
      <w:r>
        <w:rPr/>
        <w:t>members of the Federal Reserve System arranged by Federal funds</w:t>
      </w:r>
    </w:p>
    <w:p>
      <w:pPr>
        <w:pStyle w:val="PreformattedText"/>
        <w:rPr/>
      </w:pPr>
      <w:r>
        <w:rPr/>
        <w:t xml:space="preserve">         </w:t>
      </w:r>
      <w:r>
        <w:rPr/>
        <w:t>brokers, as published on the next succeeding Business Day by the</w:t>
      </w:r>
    </w:p>
    <w:p>
      <w:pPr>
        <w:pStyle w:val="PreformattedText"/>
        <w:rPr/>
      </w:pPr>
      <w:r>
        <w:rPr/>
        <w:t xml:space="preserve">         </w:t>
      </w:r>
      <w:r>
        <w:rPr/>
        <w:t>Federal Reserve Bank of New York, or, if such rate is not so published</w:t>
      </w:r>
    </w:p>
    <w:p>
      <w:pPr>
        <w:pStyle w:val="PreformattedText"/>
        <w:rPr/>
      </w:pPr>
      <w:r>
        <w:rPr/>
        <w:t xml:space="preserve">         </w:t>
      </w:r>
      <w:r>
        <w:rPr/>
        <w:t>for any day which is a Business Day, the average of the quotations for</w:t>
      </w:r>
    </w:p>
    <w:p>
      <w:pPr>
        <w:pStyle w:val="PreformattedText"/>
        <w:rPr/>
      </w:pPr>
      <w:r>
        <w:rPr/>
        <w:t xml:space="preserve">         </w:t>
      </w:r>
      <w:r>
        <w:rPr/>
        <w:t>the day of such transactions received by the Agent from three Federal</w:t>
      </w:r>
    </w:p>
    <w:p>
      <w:pPr>
        <w:pStyle w:val="PreformattedText"/>
        <w:rPr/>
      </w:pPr>
      <w:r>
        <w:rPr/>
        <w:t xml:space="preserve">         </w:t>
      </w:r>
      <w:r>
        <w:rPr/>
        <w:t>funds brokers of recognized standing selected by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"Fee Letter": that certain letter from the Agent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Borrowers' Representative dated November 17, 1999 regarding certain</w:t>
      </w:r>
    </w:p>
    <w:p>
      <w:pPr>
        <w:pStyle w:val="PreformattedText"/>
        <w:rPr/>
      </w:pPr>
      <w:r>
        <w:rPr/>
        <w:t xml:space="preserve">         </w:t>
      </w:r>
      <w:r>
        <w:rPr/>
        <w:t>administrative fees and closing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"Fees": the Commitment Fees, the Administrative Fees and the</w:t>
      </w:r>
    </w:p>
    <w:p>
      <w:pPr>
        <w:pStyle w:val="PreformattedText"/>
        <w:rPr/>
      </w:pPr>
      <w:r>
        <w:rPr/>
        <w:t xml:space="preserve">         </w:t>
      </w:r>
      <w:r>
        <w:rPr/>
        <w:t>Letter of Credit Fees.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"Fixed Charge Coverage Ratio": at the date of determination,</w:t>
      </w:r>
    </w:p>
    <w:p>
      <w:pPr>
        <w:pStyle w:val="PreformattedText"/>
        <w:rPr/>
      </w:pPr>
      <w:r>
        <w:rPr/>
        <w:t xml:space="preserve">         </w:t>
      </w:r>
      <w:r>
        <w:rPr/>
        <w:t>the ratio of (i) EBITDA less capital expenditures to (ii) the sum of</w:t>
      </w:r>
    </w:p>
    <w:p>
      <w:pPr>
        <w:pStyle w:val="PreformattedText"/>
        <w:rPr/>
      </w:pPr>
      <w:r>
        <w:rPr/>
        <w:t xml:space="preserve">         </w:t>
      </w:r>
      <w:r>
        <w:rPr/>
        <w:t>interest expense (other than deferred interest in respect of</w:t>
      </w:r>
    </w:p>
    <w:p>
      <w:pPr>
        <w:pStyle w:val="PreformattedText"/>
        <w:rPr/>
      </w:pPr>
      <w:r>
        <w:rPr/>
        <w:t xml:space="preserve">         </w:t>
      </w:r>
      <w:r>
        <w:rPr/>
        <w:t>Subordinated Debt), income taxes (other than deferred taxes),</w:t>
      </w:r>
    </w:p>
    <w:p>
      <w:pPr>
        <w:pStyle w:val="PreformattedText"/>
        <w:rPr/>
      </w:pPr>
      <w:r>
        <w:rPr/>
        <w:t xml:space="preserve">         </w:t>
      </w:r>
      <w:r>
        <w:rPr/>
        <w:t>dividends, Bonus Pool Payments (other than deferred Bonus Pool</w:t>
      </w:r>
    </w:p>
    <w:p>
      <w:pPr>
        <w:pStyle w:val="PreformattedText"/>
        <w:rPr/>
      </w:pPr>
      <w:r>
        <w:rPr/>
        <w:t xml:space="preserve">         </w:t>
      </w:r>
      <w:r>
        <w:rPr/>
        <w:t>Payments) and scheduled principal amortization deducted in determining</w:t>
      </w:r>
    </w:p>
    <w:p>
      <w:pPr>
        <w:pStyle w:val="PreformattedText"/>
        <w:rPr/>
      </w:pPr>
      <w:r>
        <w:rPr/>
        <w:t xml:space="preserve">         </w:t>
      </w:r>
      <w:r>
        <w:rPr/>
        <w:t>EBITDA, each determined for CECO on a consolidated basis and calculated</w:t>
      </w:r>
    </w:p>
    <w:p>
      <w:pPr>
        <w:pStyle w:val="PreformattedText"/>
        <w:rPr/>
      </w:pPr>
      <w:r>
        <w:rPr/>
        <w:t xml:space="preserve">         </w:t>
      </w:r>
      <w:r>
        <w:rPr/>
        <w:t>as of the end of the fiscal quarter ending on or immediately preceding</w:t>
      </w:r>
    </w:p>
    <w:p>
      <w:pPr>
        <w:pStyle w:val="PreformattedText"/>
        <w:rPr/>
      </w:pPr>
      <w:r>
        <w:rPr/>
        <w:t xml:space="preserve">         </w:t>
      </w:r>
      <w:r>
        <w:rPr/>
        <w:t>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"GAAP": at any time with respect to the determination of the</w:t>
      </w:r>
    </w:p>
    <w:p>
      <w:pPr>
        <w:pStyle w:val="PreformattedText"/>
        <w:rPr/>
      </w:pPr>
      <w:r>
        <w:rPr/>
        <w:t xml:space="preserve">         </w:t>
      </w:r>
      <w:r>
        <w:rPr/>
        <w:t>character or amount of any asset or liability or item of income or</w:t>
      </w:r>
    </w:p>
    <w:p>
      <w:pPr>
        <w:pStyle w:val="PreformattedText"/>
        <w:rPr/>
      </w:pPr>
      <w:r>
        <w:rPr/>
        <w:t xml:space="preserve">         </w:t>
      </w:r>
      <w:r>
        <w:rPr/>
        <w:t>expense, or any consolidation or other accounting computation,</w:t>
      </w:r>
    </w:p>
    <w:p>
      <w:pPr>
        <w:pStyle w:val="PreformattedText"/>
        <w:rPr/>
      </w:pPr>
      <w:r>
        <w:rPr/>
        <w:t xml:space="preserve">         </w:t>
      </w:r>
      <w:r>
        <w:rPr/>
        <w:t>generally accepted accounting principles as in effect on the date of,</w:t>
      </w:r>
    </w:p>
    <w:p>
      <w:pPr>
        <w:pStyle w:val="PreformattedText"/>
        <w:rPr/>
      </w:pPr>
      <w:r>
        <w:rPr/>
        <w:t xml:space="preserve">         </w:t>
      </w:r>
      <w:r>
        <w:rPr/>
        <w:t>or at the end of the period covered by, the financial statements from</w:t>
      </w:r>
    </w:p>
    <w:p>
      <w:pPr>
        <w:pStyle w:val="PreformattedText"/>
        <w:rPr/>
      </w:pPr>
      <w:r>
        <w:rPr/>
        <w:t xml:space="preserve">         </w:t>
      </w:r>
      <w:r>
        <w:rPr/>
        <w:t>which such asset, liability, item of income, or item of expense, is</w:t>
      </w:r>
    </w:p>
    <w:p>
      <w:pPr>
        <w:pStyle w:val="PreformattedText"/>
        <w:rPr/>
      </w:pPr>
      <w:r>
        <w:rPr/>
        <w:t xml:space="preserve">         </w:t>
      </w:r>
      <w:r>
        <w:rPr/>
        <w:t>derived, or, in the case of any such computation, as in effect on the</w:t>
      </w:r>
    </w:p>
    <w:p>
      <w:pPr>
        <w:pStyle w:val="PreformattedText"/>
        <w:rPr/>
      </w:pPr>
      <w:r>
        <w:rPr/>
        <w:t xml:space="preserve">         </w:t>
      </w:r>
      <w:r>
        <w:rPr/>
        <w:t>date when such computation is required to be determined.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"Governmental Authority": any nation or government, any state</w:t>
      </w:r>
    </w:p>
    <w:p>
      <w:pPr>
        <w:pStyle w:val="PreformattedText"/>
        <w:rPr/>
      </w:pPr>
      <w:r>
        <w:rPr/>
        <w:t xml:space="preserve">         </w:t>
      </w:r>
      <w:r>
        <w:rPr/>
        <w:t>or other political subdivision thereof and any entity exercising</w:t>
      </w:r>
    </w:p>
    <w:p>
      <w:pPr>
        <w:pStyle w:val="PreformattedText"/>
        <w:rPr/>
      </w:pPr>
      <w:r>
        <w:rPr/>
        <w:t xml:space="preserve">         </w:t>
      </w:r>
      <w:r>
        <w:rPr/>
        <w:t>executive, legislative, judicial, regulatory or administrative</w:t>
      </w:r>
    </w:p>
    <w:p>
      <w:pPr>
        <w:pStyle w:val="PreformattedText"/>
        <w:rPr/>
      </w:pPr>
      <w:r>
        <w:rPr/>
        <w:t xml:space="preserve">         </w:t>
      </w:r>
      <w:r>
        <w:rPr/>
        <w:t>functions of or pertaining to government.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"Guaranty": that certain Guaranty and Suretyship Agreement</w:t>
      </w:r>
    </w:p>
    <w:p>
      <w:pPr>
        <w:pStyle w:val="PreformattedText"/>
        <w:rPr/>
      </w:pPr>
      <w:r>
        <w:rPr/>
        <w:t xml:space="preserve">         </w:t>
      </w:r>
      <w:r>
        <w:rPr/>
        <w:t>between CECO and the Agent, dated as of the date hereof, and any</w:t>
      </w:r>
    </w:p>
    <w:p>
      <w:pPr>
        <w:pStyle w:val="PreformattedText"/>
        <w:rPr/>
      </w:pPr>
      <w:r>
        <w:rPr/>
        <w:t xml:space="preserve">         </w:t>
      </w:r>
      <w:r>
        <w:rPr/>
        <w:t>Guaranty and Suretyship Agreement entered into after the Closing Date</w:t>
      </w:r>
    </w:p>
    <w:p>
      <w:pPr>
        <w:pStyle w:val="PreformattedText"/>
        <w:rPr/>
      </w:pPr>
      <w:r>
        <w:rPr/>
        <w:t xml:space="preserve">         </w:t>
      </w:r>
      <w:r>
        <w:rPr/>
        <w:t>by a newly created or acquired Subsidiary of any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"Initial Audit": as defined in subsection 5.6(c).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"Insolvency": with respect to any Multiemployer Plan, the</w:t>
      </w:r>
    </w:p>
    <w:p>
      <w:pPr>
        <w:pStyle w:val="PreformattedText"/>
        <w:rPr/>
      </w:pPr>
      <w:r>
        <w:rPr/>
        <w:t xml:space="preserve">         </w:t>
      </w:r>
      <w:r>
        <w:rPr/>
        <w:t>condition that such Plan is insolvent within the meaning of Section</w:t>
      </w:r>
    </w:p>
    <w:p>
      <w:pPr>
        <w:pStyle w:val="PreformattedText"/>
        <w:rPr/>
      </w:pPr>
      <w:r>
        <w:rPr/>
        <w:t xml:space="preserve">         </w:t>
      </w:r>
      <w:r>
        <w:rPr/>
        <w:t>4245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"Insolvent":  pertaining to a condition of Insolvency.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Coverage Ratio": at the date of determination, the</w:t>
      </w:r>
    </w:p>
    <w:p>
      <w:pPr>
        <w:pStyle w:val="PreformattedText"/>
        <w:rPr/>
      </w:pPr>
      <w:r>
        <w:rPr/>
        <w:t xml:space="preserve">         </w:t>
      </w:r>
      <w:r>
        <w:rPr/>
        <w:t>ratio of (i) EBITDA less capital expenditures to (ii) interest expense</w:t>
      </w:r>
    </w:p>
    <w:p>
      <w:pPr>
        <w:pStyle w:val="PreformattedText"/>
        <w:rPr/>
      </w:pPr>
      <w:r>
        <w:rPr/>
        <w:t xml:space="preserve">         </w:t>
      </w:r>
      <w:r>
        <w:rPr/>
        <w:t>(other than deferred interest in respect of Subordinated Debt) deducted</w:t>
      </w:r>
    </w:p>
    <w:p>
      <w:pPr>
        <w:pStyle w:val="PreformattedText"/>
        <w:rPr/>
      </w:pPr>
      <w:r>
        <w:rPr/>
        <w:t xml:space="preserve">         </w:t>
      </w:r>
      <w:r>
        <w:rPr/>
        <w:t>in determining EBITDA, each determined for CECO on a consolidated basis</w:t>
      </w:r>
    </w:p>
    <w:p>
      <w:pPr>
        <w:pStyle w:val="PreformattedText"/>
        <w:rPr/>
      </w:pPr>
      <w:r>
        <w:rPr/>
        <w:t xml:space="preserve">         </w:t>
      </w:r>
      <w:r>
        <w:rPr/>
        <w:t>and calculated as of the end of the fiscal quarter ending on or</w:t>
      </w:r>
    </w:p>
    <w:p>
      <w:pPr>
        <w:pStyle w:val="PreformattedText"/>
        <w:rPr/>
      </w:pPr>
      <w:r>
        <w:rPr/>
        <w:t xml:space="preserve">         </w:t>
      </w:r>
      <w:r>
        <w:rPr/>
        <w:t>immediately preceding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Payment Date": (a) as to any Base Rate Loan, the</w:t>
      </w:r>
    </w:p>
    <w:p>
      <w:pPr>
        <w:pStyle w:val="PreformattedText"/>
        <w:rPr/>
      </w:pPr>
      <w:r>
        <w:rPr/>
        <w:t xml:space="preserve">         </w:t>
      </w:r>
      <w:r>
        <w:rPr/>
        <w:t>last day of each calendar month, (b) as to any Eurodollar Loan having</w:t>
      </w:r>
    </w:p>
    <w:p>
      <w:pPr>
        <w:pStyle w:val="PreformattedText"/>
        <w:rPr/>
      </w:pPr>
      <w:r>
        <w:rPr/>
        <w:t xml:space="preserve">         </w:t>
      </w:r>
      <w:r>
        <w:rPr/>
        <w:t>an Interest Period of three months or less, the last day of such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Period, and (c) as to any Eurodollar Loan having an Interest</w:t>
      </w:r>
    </w:p>
    <w:p>
      <w:pPr>
        <w:pStyle w:val="PreformattedText"/>
        <w:rPr/>
      </w:pPr>
      <w:r>
        <w:rPr/>
        <w:t xml:space="preserve">         </w:t>
      </w:r>
      <w:r>
        <w:rPr/>
        <w:t>Period longer than three months, each day which is three months, or a</w:t>
      </w:r>
    </w:p>
    <w:p>
      <w:pPr>
        <w:pStyle w:val="PreformattedText"/>
        <w:rPr/>
      </w:pPr>
      <w:r>
        <w:rPr/>
        <w:t xml:space="preserve">         </w:t>
      </w:r>
      <w:r>
        <w:rPr/>
        <w:t>whole multiple thereof, after the first day of such Interest Period and</w:t>
      </w:r>
    </w:p>
    <w:p>
      <w:pPr>
        <w:pStyle w:val="PreformattedText"/>
        <w:rPr/>
      </w:pPr>
      <w:r>
        <w:rPr/>
        <w:t xml:space="preserve">         </w:t>
      </w:r>
      <w:r>
        <w:rPr/>
        <w:t>the last day of such Interest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Period":  with respect to any Eurodollar Loan: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(i) initially the period commencing on the borrowing or</w:t>
      </w:r>
    </w:p>
    <w:p>
      <w:pPr>
        <w:pStyle w:val="PreformattedText"/>
        <w:rPr/>
      </w:pPr>
      <w:r>
        <w:rPr/>
        <w:t xml:space="preserve">         </w:t>
      </w:r>
      <w:r>
        <w:rPr/>
        <w:t>conversion date, as the case may be, with respect to such Eurodollar</w:t>
      </w:r>
    </w:p>
    <w:p>
      <w:pPr>
        <w:pStyle w:val="PreformattedText"/>
        <w:rPr/>
      </w:pPr>
      <w:r>
        <w:rPr/>
        <w:t xml:space="preserve">         </w:t>
      </w:r>
      <w:r>
        <w:rPr/>
        <w:t>Loan and ending one, two, three or six months thereafter, as selected</w:t>
      </w:r>
    </w:p>
    <w:p>
      <w:pPr>
        <w:pStyle w:val="PreformattedText"/>
        <w:rPr/>
      </w:pPr>
      <w:r>
        <w:rPr/>
        <w:t xml:space="preserve">         </w:t>
      </w:r>
      <w:r>
        <w:rPr/>
        <w:t>by the Borrowers in their notice of borrowing or notice of conversion,</w:t>
      </w:r>
    </w:p>
    <w:p>
      <w:pPr>
        <w:pStyle w:val="PreformattedText"/>
        <w:rPr/>
      </w:pPr>
      <w:r>
        <w:rPr/>
        <w:t xml:space="preserve">         </w:t>
      </w:r>
      <w:r>
        <w:rPr/>
        <w:t>given with respect thereto;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(ii) thereafter, each period commencing on the last day</w:t>
      </w:r>
    </w:p>
    <w:p>
      <w:pPr>
        <w:pStyle w:val="PreformattedText"/>
        <w:rPr/>
      </w:pPr>
      <w:r>
        <w:rPr/>
        <w:t xml:space="preserve">         </w:t>
      </w:r>
      <w:r>
        <w:rPr/>
        <w:t>of the next preceding Interest Period applicable to such Eurodollar</w:t>
      </w:r>
    </w:p>
    <w:p>
      <w:pPr>
        <w:pStyle w:val="PreformattedText"/>
        <w:rPr/>
      </w:pPr>
      <w:r>
        <w:rPr/>
        <w:t xml:space="preserve">         </w:t>
      </w:r>
      <w:r>
        <w:rPr/>
        <w:t>Loan and ending one, two, three or six months thereafter, as selected</w:t>
      </w:r>
    </w:p>
    <w:p>
      <w:pPr>
        <w:pStyle w:val="PreformattedText"/>
        <w:rPr/>
      </w:pPr>
      <w:r>
        <w:rPr/>
        <w:t xml:space="preserve">         </w:t>
      </w:r>
      <w:r>
        <w:rPr/>
        <w:t>by the Borrowers by irrevocable notice to the Agent not less than three</w:t>
      </w:r>
    </w:p>
    <w:p>
      <w:pPr>
        <w:pStyle w:val="PreformattedText"/>
        <w:rPr/>
      </w:pPr>
      <w:r>
        <w:rPr/>
        <w:t xml:space="preserve">         </w:t>
      </w:r>
      <w:r>
        <w:rPr/>
        <w:t>Business Days prior to the last day of the then current Interest Period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provided that, the foregoing provisions relating to Interest Periods</w:t>
      </w:r>
    </w:p>
    <w:p>
      <w:pPr>
        <w:pStyle w:val="PreformattedText"/>
        <w:rPr/>
      </w:pPr>
      <w:r>
        <w:rPr/>
        <w:t xml:space="preserve">         </w:t>
      </w:r>
      <w:r>
        <w:rPr/>
        <w:t>are subject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(i) if any Interest Period would end on a day other than</w:t>
      </w:r>
    </w:p>
    <w:p>
      <w:pPr>
        <w:pStyle w:val="PreformattedText"/>
        <w:rPr/>
      </w:pPr>
      <w:r>
        <w:rPr/>
        <w:t xml:space="preserve">         </w:t>
      </w:r>
      <w:r>
        <w:rPr/>
        <w:t>a Business Day, such Interest Period shall be extended to the next</w:t>
      </w:r>
    </w:p>
    <w:p>
      <w:pPr>
        <w:pStyle w:val="PreformattedText"/>
        <w:rPr/>
      </w:pPr>
      <w:r>
        <w:rPr/>
        <w:t xml:space="preserve">         </w:t>
      </w:r>
      <w:r>
        <w:rPr/>
        <w:t>succeeding Business Day unless, with respect to Eurodollar Loans only,</w:t>
      </w:r>
    </w:p>
    <w:p>
      <w:pPr>
        <w:pStyle w:val="PreformattedText"/>
        <w:rPr/>
      </w:pPr>
      <w:r>
        <w:rPr/>
        <w:t xml:space="preserve">         </w:t>
      </w:r>
      <w:r>
        <w:rPr/>
        <w:t>such next succeeding Business Day would fall in the next calendar</w:t>
      </w:r>
    </w:p>
    <w:p>
      <w:pPr>
        <w:pStyle w:val="PreformattedText"/>
        <w:rPr/>
      </w:pPr>
      <w:r>
        <w:rPr/>
        <w:t xml:space="preserve">         </w:t>
      </w:r>
      <w:r>
        <w:rPr/>
        <w:t>month, in which case such Interest Period shall end on the next</w:t>
      </w:r>
    </w:p>
    <w:p>
      <w:pPr>
        <w:pStyle w:val="PreformattedText"/>
        <w:rPr/>
      </w:pPr>
      <w:r>
        <w:rPr/>
        <w:t xml:space="preserve">         </w:t>
      </w:r>
      <w:r>
        <w:rPr/>
        <w:t>preceding Business Day;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(ii) with respect to Eurodollar Loans, any Interest</w:t>
      </w:r>
    </w:p>
    <w:p>
      <w:pPr>
        <w:pStyle w:val="PreformattedText"/>
        <w:rPr/>
      </w:pPr>
      <w:r>
        <w:rPr/>
        <w:t xml:space="preserve">         </w:t>
      </w:r>
      <w:r>
        <w:rPr/>
        <w:t>Period that begins on the last Business Day of a calendar month (or on</w:t>
      </w:r>
    </w:p>
    <w:p>
      <w:pPr>
        <w:pStyle w:val="PreformattedText"/>
        <w:rPr/>
      </w:pPr>
      <w:r>
        <w:rPr/>
        <w:t xml:space="preserve">         </w:t>
      </w:r>
      <w:r>
        <w:rPr/>
        <w:t>a day for which there is no numerically corresponding day in the</w:t>
      </w:r>
    </w:p>
    <w:p>
      <w:pPr>
        <w:pStyle w:val="PreformattedText"/>
        <w:rPr/>
      </w:pPr>
      <w:r>
        <w:rPr/>
        <w:t xml:space="preserve">         </w:t>
      </w:r>
      <w:r>
        <w:rPr/>
        <w:t>calendar month at the end of such Interest Period) shall end on the</w:t>
      </w:r>
    </w:p>
    <w:p>
      <w:pPr>
        <w:pStyle w:val="PreformattedText"/>
        <w:rPr/>
      </w:pPr>
      <w:r>
        <w:rPr/>
        <w:t xml:space="preserve">         </w:t>
      </w:r>
      <w:r>
        <w:rPr/>
        <w:t>last Business Day of a calendar month;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(iii) an Interest Period that otherwise would extend</w:t>
      </w:r>
    </w:p>
    <w:p>
      <w:pPr>
        <w:pStyle w:val="PreformattedText"/>
        <w:rPr/>
      </w:pPr>
      <w:r>
        <w:rPr/>
        <w:t xml:space="preserve">         </w:t>
      </w:r>
      <w:r>
        <w:rPr/>
        <w:t>beyond the Termination Date shall end on the Termination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(iv) the Borrowers shall select Interest Periods so as</w:t>
      </w:r>
    </w:p>
    <w:p>
      <w:pPr>
        <w:pStyle w:val="PreformattedText"/>
        <w:rPr/>
      </w:pPr>
      <w:r>
        <w:rPr/>
        <w:t xml:space="preserve">         </w:t>
      </w:r>
      <w:r>
        <w:rPr/>
        <w:t>not to require a payment or prepayment of any Eurodollar Loan during an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 for such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"Interest Rate Protection Agreements": as defined in Section</w:t>
      </w:r>
    </w:p>
    <w:p>
      <w:pPr>
        <w:pStyle w:val="PreformattedText"/>
        <w:rPr/>
      </w:pPr>
      <w:r>
        <w:rPr/>
        <w:t xml:space="preserve">         </w:t>
      </w:r>
      <w:r>
        <w:rPr/>
        <w:t>5.13.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"Inventory": has the meaning given in the Uniform Commercial</w:t>
      </w:r>
    </w:p>
    <w:p>
      <w:pPr>
        <w:pStyle w:val="PreformattedText"/>
        <w:rPr/>
      </w:pPr>
      <w:r>
        <w:rPr/>
        <w:t xml:space="preserve">         </w:t>
      </w:r>
      <w:r>
        <w:rPr/>
        <w:t>Code in effect in the Commonwealth of Pennsylvania 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"Investments": investments (by loan or extension of credit,</w:t>
      </w:r>
    </w:p>
    <w:p>
      <w:pPr>
        <w:pStyle w:val="PreformattedText"/>
        <w:rPr/>
      </w:pPr>
      <w:r>
        <w:rPr/>
        <w:t xml:space="preserve">         </w:t>
      </w:r>
      <w:r>
        <w:rPr/>
        <w:t>purchase, advance, guaranty, capital contribution or otherwise) made in</w:t>
      </w:r>
    </w:p>
    <w:p>
      <w:pPr>
        <w:pStyle w:val="PreformattedText"/>
        <w:rPr/>
      </w:pPr>
      <w:r>
        <w:rPr/>
        <w:t xml:space="preserve">         </w:t>
      </w:r>
      <w:r>
        <w:rPr/>
        <w:t>cash or by delivery of Property, by the Borrowers (i) in any Person,</w:t>
      </w:r>
    </w:p>
    <w:p>
      <w:pPr>
        <w:pStyle w:val="PreformattedText"/>
        <w:rPr/>
      </w:pPr>
      <w:r>
        <w:rPr/>
        <w:t xml:space="preserve">         </w:t>
      </w:r>
      <w:r>
        <w:rPr/>
        <w:t>whether by acquisition of stock or other ownership interest,</w:t>
      </w:r>
    </w:p>
    <w:p>
      <w:pPr>
        <w:pStyle w:val="PreformattedText"/>
        <w:rPr/>
      </w:pPr>
      <w:r>
        <w:rPr/>
        <w:t xml:space="preserve">         </w:t>
      </w:r>
      <w:r>
        <w:rPr/>
        <w:t>indebtedness or other obligation or Security, or by loan, advance or</w:t>
      </w:r>
    </w:p>
    <w:p>
      <w:pPr>
        <w:pStyle w:val="PreformattedText"/>
        <w:rPr/>
      </w:pPr>
      <w:r>
        <w:rPr/>
        <w:t xml:space="preserve">         </w:t>
      </w:r>
      <w:r>
        <w:rPr/>
        <w:t>capital contribution, or (ii) in any Property or (iii) any agreement to</w:t>
      </w:r>
    </w:p>
    <w:p>
      <w:pPr>
        <w:pStyle w:val="PreformattedText"/>
        <w:rPr/>
      </w:pPr>
      <w:r>
        <w:rPr/>
        <w:t xml:space="preserve">         </w:t>
      </w:r>
      <w:r>
        <w:rPr/>
        <w:t>do any of the foregoing.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"Issuing Bank": PNC Bank, National Association, as issuer of</w:t>
      </w:r>
    </w:p>
    <w:p>
      <w:pPr>
        <w:pStyle w:val="PreformattedText"/>
        <w:rPr/>
      </w:pPr>
      <w:r>
        <w:rPr/>
        <w:t xml:space="preserve">         </w:t>
      </w:r>
      <w:r>
        <w:rPr/>
        <w:t>Letters of Credit hereunder and each other Bank as is hereafter</w:t>
      </w:r>
    </w:p>
    <w:p>
      <w:pPr>
        <w:pStyle w:val="PreformattedText"/>
        <w:rPr/>
      </w:pPr>
      <w:r>
        <w:rPr/>
        <w:t xml:space="preserve">         </w:t>
      </w:r>
      <w:r>
        <w:rPr/>
        <w:t>authorized by the Agent to issue a Letter of Credit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"K&amp;B Acquisition": shall mean the acquisition by the Parent</w:t>
      </w:r>
    </w:p>
    <w:p>
      <w:pPr>
        <w:pStyle w:val="PreformattedText"/>
        <w:rPr/>
      </w:pPr>
      <w:r>
        <w:rPr/>
        <w:t xml:space="preserve">         </w:t>
      </w:r>
      <w:r>
        <w:rPr/>
        <w:t>Company of 100% of the Capital Stock of each of the K&amp;B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"K&amp;B Entities": shall mean The Kirk &amp; Blum Manufacturing</w:t>
      </w:r>
    </w:p>
    <w:p>
      <w:pPr>
        <w:pStyle w:val="PreformattedText"/>
        <w:rPr/>
      </w:pPr>
      <w:r>
        <w:rPr/>
        <w:t xml:space="preserve">         </w:t>
      </w:r>
      <w:r>
        <w:rPr/>
        <w:t>Company and kbd/Technic,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"L/C Coverage Requirement": with respect to each Letter of</w:t>
      </w:r>
    </w:p>
    <w:p>
      <w:pPr>
        <w:pStyle w:val="PreformattedText"/>
        <w:rPr/>
      </w:pPr>
      <w:r>
        <w:rPr/>
        <w:t xml:space="preserve">         </w:t>
      </w:r>
      <w:r>
        <w:rPr/>
        <w:t>Credit at any time, 100% of the maximum amount available to be drawn</w:t>
      </w:r>
    </w:p>
    <w:p>
      <w:pPr>
        <w:pStyle w:val="PreformattedText"/>
        <w:rPr/>
      </w:pPr>
      <w:r>
        <w:rPr/>
        <w:t xml:space="preserve">         </w:t>
      </w:r>
      <w:r>
        <w:rPr/>
        <w:t>thereunder at such time (determined without regard to whether any</w:t>
      </w:r>
    </w:p>
    <w:p>
      <w:pPr>
        <w:pStyle w:val="PreformattedText"/>
        <w:rPr/>
      </w:pPr>
      <w:r>
        <w:rPr/>
        <w:t xml:space="preserve">         </w:t>
      </w:r>
      <w:r>
        <w:rPr/>
        <w:t>conditions to drawing could be met at such time).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 of Credit Fee": as defined in subsection 2.4(b).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"Letters of Credit": as defined in subsection 2.4(a).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"Leverage Ratio": at the date of determination, the ratio of</w:t>
      </w:r>
    </w:p>
    <w:p>
      <w:pPr>
        <w:pStyle w:val="PreformattedText"/>
        <w:rPr/>
      </w:pPr>
      <w:r>
        <w:rPr/>
        <w:t xml:space="preserve">         </w:t>
      </w:r>
      <w:r>
        <w:rPr/>
        <w:t>consolidated Debt of CECO (but excluding that certain Debt of CECO for</w:t>
      </w:r>
    </w:p>
    <w:p>
      <w:pPr>
        <w:pStyle w:val="PreformattedText"/>
        <w:rPr/>
      </w:pPr>
      <w:r>
        <w:rPr/>
        <w:t xml:space="preserve">         </w:t>
      </w:r>
      <w:r>
        <w:rPr/>
        <w:t>funds borrowed to purchase the Peerless Stock, if the market value of</w:t>
      </w:r>
    </w:p>
    <w:p>
      <w:pPr>
        <w:pStyle w:val="PreformattedText"/>
        <w:rPr/>
      </w:pPr>
      <w:r>
        <w:rPr/>
        <w:t xml:space="preserve">         </w:t>
      </w:r>
      <w:r>
        <w:rPr/>
        <w:t>the Peerless Stock then owned by CECO exceeds the amount of such Debt)</w:t>
      </w:r>
    </w:p>
    <w:p>
      <w:pPr>
        <w:pStyle w:val="PreformattedText"/>
        <w:rPr/>
      </w:pPr>
      <w:r>
        <w:rPr/>
        <w:t xml:space="preserve">         </w:t>
      </w:r>
      <w:r>
        <w:rPr/>
        <w:t>to EBITDA, each determined for CECO on a consolidated basis and</w:t>
      </w:r>
    </w:p>
    <w:p>
      <w:pPr>
        <w:pStyle w:val="PreformattedText"/>
        <w:rPr/>
      </w:pPr>
      <w:r>
        <w:rPr/>
        <w:t xml:space="preserve">         </w:t>
      </w:r>
      <w:r>
        <w:rPr/>
        <w:t>calculated as of the end of the fiscal quarter ending on or immediately</w:t>
      </w:r>
    </w:p>
    <w:p>
      <w:pPr>
        <w:pStyle w:val="PreformattedText"/>
        <w:rPr/>
      </w:pPr>
      <w:r>
        <w:rPr/>
        <w:t xml:space="preserve">         </w:t>
      </w:r>
      <w:r>
        <w:rPr/>
        <w:t>preceding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"Lien": any mortgage, pledge, hypothecation, assignment,</w:t>
      </w:r>
    </w:p>
    <w:p>
      <w:pPr>
        <w:pStyle w:val="PreformattedText"/>
        <w:rPr/>
      </w:pPr>
      <w:r>
        <w:rPr/>
        <w:t xml:space="preserve">         </w:t>
      </w:r>
      <w:r>
        <w:rPr/>
        <w:t>deposit arrangement, encumbrance, lien (statutory or other), charge, or</w:t>
      </w:r>
    </w:p>
    <w:p>
      <w:pPr>
        <w:pStyle w:val="PreformattedText"/>
        <w:rPr/>
      </w:pPr>
      <w:r>
        <w:rPr/>
        <w:t xml:space="preserve">         </w:t>
      </w:r>
      <w:r>
        <w:rPr/>
        <w:t>other security interest or any preference, priority or other security</w:t>
      </w:r>
    </w:p>
    <w:p>
      <w:pPr>
        <w:pStyle w:val="PreformattedText"/>
        <w:rPr/>
      </w:pPr>
      <w:r>
        <w:rPr/>
        <w:t xml:space="preserve">         </w:t>
      </w:r>
      <w:r>
        <w:rPr/>
        <w:t>agreement or preferential arrangement of any kind or nature whatsoever</w:t>
      </w:r>
    </w:p>
    <w:p>
      <w:pPr>
        <w:pStyle w:val="PreformattedText"/>
        <w:rPr/>
      </w:pPr>
      <w:r>
        <w:rPr/>
        <w:t xml:space="preserve">         </w:t>
      </w:r>
      <w:r>
        <w:rPr/>
        <w:t>(including, without limitation, any conditional sale or other title</w:t>
      </w:r>
    </w:p>
    <w:p>
      <w:pPr>
        <w:pStyle w:val="PreformattedText"/>
        <w:rPr/>
      </w:pPr>
      <w:r>
        <w:rPr/>
        <w:t xml:space="preserve">         </w:t>
      </w:r>
      <w:r>
        <w:rPr/>
        <w:t>retention agreement and any Capital Lease having substantially the same</w:t>
      </w:r>
    </w:p>
    <w:p>
      <w:pPr>
        <w:pStyle w:val="PreformattedText"/>
        <w:rPr/>
      </w:pPr>
      <w:r>
        <w:rPr/>
        <w:t xml:space="preserve">         </w:t>
      </w:r>
      <w:r>
        <w:rPr/>
        <w:t>economic effect as any of the foregoing).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"Life Insurance": the life insurance policies covering the</w:t>
      </w:r>
    </w:p>
    <w:p>
      <w:pPr>
        <w:pStyle w:val="PreformattedText"/>
        <w:rPr/>
      </w:pPr>
      <w:r>
        <w:rPr/>
        <w:t xml:space="preserve">         </w:t>
      </w:r>
      <w:r>
        <w:rPr/>
        <w:t>lives of Steven I. Taub, Richard J. Blum, Lawrence J. Blum and David D.</w:t>
      </w:r>
    </w:p>
    <w:p>
      <w:pPr>
        <w:pStyle w:val="PreformattedText"/>
        <w:rPr/>
      </w:pPr>
      <w:r>
        <w:rPr/>
        <w:t xml:space="preserve">         </w:t>
      </w:r>
      <w:r>
        <w:rPr/>
        <w:t>Blum.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"Loans": the Revolving Credit Loans and Term Loans made by the</w:t>
      </w:r>
    </w:p>
    <w:p>
      <w:pPr>
        <w:pStyle w:val="PreformattedText"/>
        <w:rPr/>
      </w:pPr>
      <w:r>
        <w:rPr/>
        <w:t xml:space="preserve">         </w:t>
      </w:r>
      <w:r>
        <w:rPr/>
        <w:t>Banks to the Borrowers pursuant to Section 2.1. Each Loan shall be (i)</w:t>
      </w:r>
    </w:p>
    <w:p>
      <w:pPr>
        <w:pStyle w:val="PreformattedText"/>
        <w:rPr/>
      </w:pPr>
      <w:r>
        <w:rPr/>
        <w:t xml:space="preserve">         </w:t>
      </w:r>
      <w:r>
        <w:rPr/>
        <w:t>either a Eurodollar Loan or a Base Rate Loan and (ii) either a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Loan or a Term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"Loan Documents": this Agreement, the Notes, the Security</w:t>
      </w:r>
    </w:p>
    <w:p>
      <w:pPr>
        <w:pStyle w:val="PreformattedText"/>
        <w:rPr/>
      </w:pPr>
      <w:r>
        <w:rPr/>
        <w:t xml:space="preserve">         </w:t>
      </w:r>
      <w:r>
        <w:rPr/>
        <w:t>Documents, the Guaranty, the assignments, subordinations, guaranties</w:t>
      </w:r>
    </w:p>
    <w:p>
      <w:pPr>
        <w:pStyle w:val="PreformattedText"/>
        <w:rPr/>
      </w:pPr>
      <w:r>
        <w:rPr/>
        <w:t xml:space="preserve">         </w:t>
      </w:r>
      <w:r>
        <w:rPr/>
        <w:t>and all other agreements delivered in connection with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 Adverse Effect": a material adverse effect on (a)</w:t>
      </w:r>
    </w:p>
    <w:p>
      <w:pPr>
        <w:pStyle w:val="PreformattedText"/>
        <w:rPr/>
      </w:pPr>
      <w:r>
        <w:rPr/>
        <w:t xml:space="preserve">         </w:t>
      </w:r>
      <w:r>
        <w:rPr/>
        <w:t>the validity or enforceability of this Agreement or any other Loan</w:t>
      </w:r>
    </w:p>
    <w:p>
      <w:pPr>
        <w:pStyle w:val="PreformattedText"/>
        <w:rPr/>
      </w:pPr>
      <w:r>
        <w:rPr/>
        <w:t xml:space="preserve">         </w:t>
      </w:r>
      <w:r>
        <w:rPr/>
        <w:t>Document, (b) the business, Property, assets, financial condition,</w:t>
      </w:r>
    </w:p>
    <w:p>
      <w:pPr>
        <w:pStyle w:val="PreformattedText"/>
        <w:rPr/>
      </w:pPr>
      <w:r>
        <w:rPr/>
        <w:t xml:space="preserve">         </w:t>
      </w:r>
      <w:r>
        <w:rPr/>
        <w:t>results of operations or prospects of the Borrowers taken as a whole,</w:t>
      </w:r>
    </w:p>
    <w:p>
      <w:pPr>
        <w:pStyle w:val="PreformattedText"/>
        <w:rPr/>
      </w:pPr>
      <w:r>
        <w:rPr/>
        <w:t xml:space="preserve">         </w:t>
      </w:r>
      <w:r>
        <w:rPr/>
        <w:t>(c) the ability of the Borrowers taken as a whole duly and punctually</w:t>
      </w:r>
    </w:p>
    <w:p>
      <w:pPr>
        <w:pStyle w:val="PreformattedText"/>
        <w:rPr/>
      </w:pPr>
      <w:r>
        <w:rPr/>
        <w:t xml:space="preserve">         </w:t>
      </w:r>
      <w:r>
        <w:rPr/>
        <w:t>to pay their Debts and perform their obligations hereunder, or (d) the</w:t>
      </w:r>
    </w:p>
    <w:p>
      <w:pPr>
        <w:pStyle w:val="PreformattedText"/>
        <w:rPr/>
      </w:pPr>
      <w:r>
        <w:rPr/>
        <w:t xml:space="preserve">         </w:t>
      </w:r>
      <w:r>
        <w:rPr/>
        <w:t>ability of the Agent or any of the Banks, to the extent permitted, to</w:t>
      </w:r>
    </w:p>
    <w:p>
      <w:pPr>
        <w:pStyle w:val="PreformattedText"/>
        <w:rPr/>
      </w:pPr>
      <w:r>
        <w:rPr/>
        <w:t xml:space="preserve">         </w:t>
      </w:r>
      <w:r>
        <w:rPr/>
        <w:t>enforce their legal remedies pursuant to this Agreement or any other</w:t>
      </w:r>
    </w:p>
    <w:p>
      <w:pPr>
        <w:pStyle w:val="PreformattedText"/>
        <w:rPr/>
      </w:pPr>
      <w:r>
        <w:rPr/>
        <w:t xml:space="preserve">         </w:t>
      </w:r>
      <w:r>
        <w:rPr/>
        <w:t>Loan Document.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"Materials of Environmental Concern": any gasoline or</w:t>
      </w:r>
    </w:p>
    <w:p>
      <w:pPr>
        <w:pStyle w:val="PreformattedText"/>
        <w:rPr/>
      </w:pPr>
      <w:r>
        <w:rPr/>
        <w:t xml:space="preserve">         </w:t>
      </w:r>
      <w:r>
        <w:rPr/>
        <w:t>petroleum (including crude oil or any fraction thereof) or petroleum</w:t>
      </w:r>
    </w:p>
    <w:p>
      <w:pPr>
        <w:pStyle w:val="PreformattedText"/>
        <w:rPr/>
      </w:pPr>
      <w:r>
        <w:rPr/>
        <w:t xml:space="preserve">         </w:t>
      </w:r>
      <w:r>
        <w:rPr/>
        <w:t>products or any hazardous or toxic substances, materials or wastes,</w:t>
      </w:r>
    </w:p>
    <w:p>
      <w:pPr>
        <w:pStyle w:val="PreformattedText"/>
        <w:rPr/>
      </w:pPr>
      <w:r>
        <w:rPr/>
        <w:t xml:space="preserve">         </w:t>
      </w:r>
      <w:r>
        <w:rPr/>
        <w:t>defined or regulated as such in or under any Environmental Law,</w:t>
      </w:r>
    </w:p>
    <w:p>
      <w:pPr>
        <w:pStyle w:val="PreformattedText"/>
        <w:rPr/>
      </w:pPr>
      <w:r>
        <w:rPr/>
        <w:t xml:space="preserve">         </w:t>
      </w:r>
      <w:r>
        <w:rPr/>
        <w:t>including, without limitation, asbestos, polychlorinated biphenyls, and</w:t>
      </w:r>
    </w:p>
    <w:p>
      <w:pPr>
        <w:pStyle w:val="PreformattedText"/>
        <w:rPr/>
      </w:pPr>
      <w:r>
        <w:rPr/>
        <w:t xml:space="preserve">         </w:t>
      </w:r>
      <w:r>
        <w:rPr/>
        <w:t>ureaformaldehyde insulation.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"Moody's":  Moody's Investors Services,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"Mortgages": collectively, the Open-End Mortgage and Security</w:t>
      </w:r>
    </w:p>
    <w:p>
      <w:pPr>
        <w:pStyle w:val="PreformattedText"/>
        <w:rPr/>
      </w:pPr>
      <w:r>
        <w:rPr/>
        <w:t xml:space="preserve">         </w:t>
      </w:r>
      <w:r>
        <w:rPr/>
        <w:t>Agreements, dated as of the date hereof, between the Agent and one of</w:t>
      </w:r>
    </w:p>
    <w:p>
      <w:pPr>
        <w:pStyle w:val="PreformattedText"/>
        <w:rPr/>
      </w:pPr>
      <w:r>
        <w:rPr/>
        <w:t xml:space="preserve">         </w:t>
      </w:r>
      <w:r>
        <w:rPr/>
        <w:t>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"Multiemployer Plan": a Plan which is a multiemployer plan as</w:t>
      </w:r>
    </w:p>
    <w:p>
      <w:pPr>
        <w:pStyle w:val="PreformattedText"/>
        <w:rPr/>
      </w:pPr>
      <w:r>
        <w:rPr/>
        <w:t xml:space="preserve">         </w:t>
      </w:r>
      <w:r>
        <w:rPr/>
        <w:t>defined in Section 4001(a) (3)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"Net Sale Proceeds": with respect to any Asset Sale, the</w:t>
      </w:r>
    </w:p>
    <w:p>
      <w:pPr>
        <w:pStyle w:val="PreformattedText"/>
        <w:rPr/>
      </w:pPr>
      <w:r>
        <w:rPr/>
        <w:t xml:space="preserve">         </w:t>
      </w:r>
      <w:r>
        <w:rPr/>
        <w:t>amount equal to (i) the sum of (A) the aggregate amount received in</w:t>
      </w:r>
    </w:p>
    <w:p>
      <w:pPr>
        <w:pStyle w:val="PreformattedText"/>
        <w:rPr/>
      </w:pPr>
      <w:r>
        <w:rPr/>
        <w:t xml:space="preserve">         </w:t>
      </w:r>
      <w:r>
        <w:rPr/>
        <w:t>cash (including any cash received by way of deferred payment pursuant</w:t>
      </w:r>
    </w:p>
    <w:p>
      <w:pPr>
        <w:pStyle w:val="PreformattedText"/>
        <w:rPr/>
      </w:pPr>
      <w:r>
        <w:rPr/>
        <w:t xml:space="preserve">         </w:t>
      </w:r>
      <w:r>
        <w:rPr/>
        <w:t>to a note receivable, other non-cash consideration or otherwise, but</w:t>
      </w:r>
    </w:p>
    <w:p>
      <w:pPr>
        <w:pStyle w:val="PreformattedText"/>
        <w:rPr/>
      </w:pPr>
      <w:r>
        <w:rPr/>
        <w:t xml:space="preserve">         </w:t>
      </w:r>
      <w:r>
        <w:rPr/>
        <w:t>only as and when such cash is so received) in connection with such</w:t>
      </w:r>
    </w:p>
    <w:p>
      <w:pPr>
        <w:pStyle w:val="PreformattedText"/>
        <w:rPr/>
      </w:pPr>
      <w:r>
        <w:rPr/>
        <w:t xml:space="preserve">         </w:t>
      </w:r>
      <w:r>
        <w:rPr/>
        <w:t>Asset Sale and (B) the aggregate amount of any tax refunds received or</w:t>
      </w:r>
    </w:p>
    <w:p>
      <w:pPr>
        <w:pStyle w:val="PreformattedText"/>
        <w:rPr/>
      </w:pPr>
      <w:r>
        <w:rPr/>
        <w:t xml:space="preserve">         </w:t>
      </w:r>
      <w:r>
        <w:rPr/>
        <w:t>any reduction in tax liability realized by the Borrowers as a result of</w:t>
      </w:r>
    </w:p>
    <w:p>
      <w:pPr>
        <w:pStyle w:val="PreformattedText"/>
        <w:rPr/>
      </w:pPr>
      <w:r>
        <w:rPr/>
        <w:t xml:space="preserve">         </w:t>
      </w:r>
      <w:r>
        <w:rPr/>
        <w:t>any tax loss realized by the Borrowers in connection with such Asset</w:t>
      </w:r>
    </w:p>
    <w:p>
      <w:pPr>
        <w:pStyle w:val="PreformattedText"/>
        <w:rPr/>
      </w:pPr>
      <w:r>
        <w:rPr/>
        <w:t xml:space="preserve">         </w:t>
      </w:r>
      <w:r>
        <w:rPr/>
        <w:t>Sale minus (ii) the sum of (A) the principal amount of Debt which is</w:t>
      </w:r>
    </w:p>
    <w:p>
      <w:pPr>
        <w:pStyle w:val="PreformattedText"/>
        <w:rPr/>
      </w:pPr>
      <w:r>
        <w:rPr/>
        <w:t xml:space="preserve">         </w:t>
      </w:r>
      <w:r>
        <w:rPr/>
        <w:t>secured by the asset that is the subject of such Asset Sale (other than</w:t>
      </w:r>
    </w:p>
    <w:p>
      <w:pPr>
        <w:pStyle w:val="PreformattedText"/>
        <w:rPr/>
      </w:pPr>
      <w:r>
        <w:rPr/>
        <w:t xml:space="preserve">         </w:t>
      </w:r>
      <w:r>
        <w:rPr/>
        <w:t>Debt assumed by the purchaser of such asset) and which is required to</w:t>
      </w:r>
    </w:p>
    <w:p>
      <w:pPr>
        <w:pStyle w:val="PreformattedText"/>
        <w:rPr/>
      </w:pPr>
      <w:r>
        <w:rPr/>
        <w:t xml:space="preserve">         </w:t>
      </w:r>
      <w:r>
        <w:rPr/>
        <w:t>be, and is, repaid in connection with such Asset Sale (other than Debt</w:t>
      </w:r>
    </w:p>
    <w:p>
      <w:pPr>
        <w:pStyle w:val="PreformattedText"/>
        <w:rPr/>
      </w:pPr>
      <w:r>
        <w:rPr/>
        <w:t xml:space="preserve">         </w:t>
      </w:r>
      <w:r>
        <w:rPr/>
        <w:t>hereunder) and (B) the reasonable fees, commissions, income taxes and</w:t>
      </w:r>
    </w:p>
    <w:p>
      <w:pPr>
        <w:pStyle w:val="PreformattedText"/>
        <w:rPr/>
      </w:pPr>
      <w:r>
        <w:rPr/>
        <w:t xml:space="preserve">         </w:t>
      </w:r>
      <w:r>
        <w:rPr/>
        <w:t>other out-of-pocket expenses incurred by the Borrower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with such Asset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"Note": a Revolving Credit Note, a Term Loan A Note, a Term</w:t>
      </w:r>
    </w:p>
    <w:p>
      <w:pPr>
        <w:pStyle w:val="PreformattedText"/>
        <w:rPr/>
      </w:pPr>
      <w:r>
        <w:rPr/>
        <w:t xml:space="preserve">         </w:t>
      </w:r>
      <w:r>
        <w:rPr/>
        <w:t>Loan B Note, or a Term Loan C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"Parent Company": 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"Participant": as defined in Section 9.6(f).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"PBGC": the Pension Benefit Guaranty Corporation established</w:t>
      </w:r>
    </w:p>
    <w:p>
      <w:pPr>
        <w:pStyle w:val="PreformattedText"/>
        <w:rPr/>
      </w:pPr>
      <w:r>
        <w:rPr/>
        <w:t xml:space="preserve">         </w:t>
      </w:r>
      <w:r>
        <w:rPr/>
        <w:t>pursuant to Subtitle A of Title IV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"Peerless Stock": capital stock of Peerless Manufacturing</w:t>
      </w:r>
    </w:p>
    <w:p>
      <w:pPr>
        <w:pStyle w:val="PreformattedText"/>
        <w:rPr/>
      </w:pPr>
      <w:r>
        <w:rPr/>
        <w:t xml:space="preserve">         </w:t>
      </w:r>
      <w:r>
        <w:rPr/>
        <w:t>Company owned by CECO on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"Permitted Acquisition": an acquisition by a Borrower of the</w:t>
      </w:r>
    </w:p>
    <w:p>
      <w:pPr>
        <w:pStyle w:val="PreformattedText"/>
        <w:rPr/>
      </w:pPr>
      <w:r>
        <w:rPr/>
        <w:t xml:space="preserve">         </w:t>
      </w:r>
      <w:r>
        <w:rPr/>
        <w:t>stock or assets of a Person on terms acceptable to the Agent and the</w:t>
      </w:r>
    </w:p>
    <w:p>
      <w:pPr>
        <w:pStyle w:val="PreformattedText"/>
        <w:rPr/>
      </w:pPr>
      <w:r>
        <w:rPr/>
        <w:t xml:space="preserve">         </w:t>
      </w:r>
      <w:r>
        <w:rPr/>
        <w:t>Required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"Permitted Investments": Investments in: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one or more Subsidiaries thereof which are or</w:t>
      </w:r>
    </w:p>
    <w:p>
      <w:pPr>
        <w:pStyle w:val="PreformattedText"/>
        <w:rPr/>
      </w:pPr>
      <w:r>
        <w:rPr/>
        <w:t xml:space="preserve">                  </w:t>
      </w:r>
      <w:r>
        <w:rPr/>
        <w:t>hereafter agree to become Borrowers hereunder or execute and</w:t>
      </w:r>
    </w:p>
    <w:p>
      <w:pPr>
        <w:pStyle w:val="PreformattedText"/>
        <w:rPr/>
      </w:pPr>
      <w:r>
        <w:rPr/>
        <w:t xml:space="preserve">                  </w:t>
      </w:r>
      <w:r>
        <w:rPr/>
        <w:t>deliver a Guaranty to the Agent;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Property to be used in the ordinary course of</w:t>
      </w:r>
    </w:p>
    <w:p>
      <w:pPr>
        <w:pStyle w:val="PreformattedText"/>
        <w:rPr/>
      </w:pPr>
      <w:r>
        <w:rPr/>
        <w:t xml:space="preserve">                  </w:t>
      </w:r>
      <w:r>
        <w:rPr/>
        <w:t>business of the Borrowers;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current assets arising from the sale or purchase</w:t>
      </w:r>
    </w:p>
    <w:p>
      <w:pPr>
        <w:pStyle w:val="PreformattedText"/>
        <w:rPr/>
      </w:pPr>
      <w:r>
        <w:rPr/>
        <w:t xml:space="preserve">                  </w:t>
      </w:r>
      <w:r>
        <w:rPr/>
        <w:t>of goods and services in the ordinary course of business of</w:t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direct obligations of the United States of</w:t>
      </w:r>
    </w:p>
    <w:p>
      <w:pPr>
        <w:pStyle w:val="PreformattedText"/>
        <w:rPr/>
      </w:pPr>
      <w:r>
        <w:rPr/>
        <w:t xml:space="preserve">                  </w:t>
      </w:r>
      <w:r>
        <w:rPr/>
        <w:t>America, or any agency or instrumentality thereof or</w:t>
      </w:r>
    </w:p>
    <w:p>
      <w:pPr>
        <w:pStyle w:val="PreformattedText"/>
        <w:rPr/>
      </w:pPr>
      <w:r>
        <w:rPr/>
        <w:t xml:space="preserve">                  </w:t>
      </w:r>
      <w:r>
        <w:rPr/>
        <w:t>obligations guaranteed by the United States of America,</w:t>
      </w:r>
    </w:p>
    <w:p>
      <w:pPr>
        <w:pStyle w:val="PreformattedText"/>
        <w:rPr/>
      </w:pPr>
      <w:r>
        <w:rPr/>
        <w:t xml:space="preserve">                  </w:t>
      </w:r>
      <w:r>
        <w:rPr/>
        <w:t>provided that such obligations mature within one (1) year from</w:t>
      </w:r>
    </w:p>
    <w:p>
      <w:pPr>
        <w:pStyle w:val="PreformattedText"/>
        <w:rPr/>
      </w:pPr>
      <w:r>
        <w:rPr/>
        <w:t xml:space="preserve">                  </w:t>
      </w:r>
      <w:r>
        <w:rPr/>
        <w:t>the date of acquisition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certificates of deposit, time deposits or</w:t>
      </w:r>
    </w:p>
    <w:p>
      <w:pPr>
        <w:pStyle w:val="PreformattedText"/>
        <w:rPr/>
      </w:pPr>
      <w:r>
        <w:rPr/>
        <w:t xml:space="preserve">                  </w:t>
      </w:r>
      <w:r>
        <w:rPr/>
        <w:t>banker's acceptances, maturing within one (1) year from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 of acquisition, with banks or trust companies organized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the laws of the United States, the unsecured long-term</w:t>
      </w:r>
    </w:p>
    <w:p>
      <w:pPr>
        <w:pStyle w:val="PreformattedText"/>
        <w:rPr/>
      </w:pPr>
      <w:r>
        <w:rPr/>
        <w:t xml:space="preserve">                  </w:t>
      </w:r>
      <w:r>
        <w:rPr/>
        <w:t>debt obligations of which are rated "A3" or higher by Moody's</w:t>
      </w:r>
    </w:p>
    <w:p>
      <w:pPr>
        <w:pStyle w:val="PreformattedText"/>
        <w:rPr/>
      </w:pPr>
      <w:r>
        <w:rPr/>
        <w:t xml:space="preserve">                  </w:t>
      </w:r>
      <w:r>
        <w:rPr/>
        <w:t>or "A-" or higher by S&amp;P, and issued, or in the case of</w:t>
      </w:r>
    </w:p>
    <w:p>
      <w:pPr>
        <w:pStyle w:val="PreformattedText"/>
        <w:rPr/>
      </w:pPr>
      <w:r>
        <w:rPr/>
        <w:t xml:space="preserve">                  </w:t>
      </w:r>
      <w:r>
        <w:rPr/>
        <w:t>banker's acceptance, accepted, by a bank or trust company</w:t>
      </w:r>
    </w:p>
    <w:p>
      <w:pPr>
        <w:pStyle w:val="PreformattedText"/>
        <w:rPr/>
      </w:pPr>
      <w:r>
        <w:rPr/>
        <w:t xml:space="preserve">                  </w:t>
      </w:r>
      <w:r>
        <w:rPr/>
        <w:t>having capital, surplus and undivided profits aggregating at</w:t>
      </w:r>
    </w:p>
    <w:p>
      <w:pPr>
        <w:pStyle w:val="PreformattedText"/>
        <w:rPr/>
      </w:pPr>
      <w:r>
        <w:rPr/>
        <w:t xml:space="preserve">                  </w:t>
      </w:r>
      <w:r>
        <w:rPr/>
        <w:t>least $500,000,000;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commercial paper given the highest rating by</w:t>
      </w:r>
    </w:p>
    <w:p>
      <w:pPr>
        <w:pStyle w:val="PreformattedText"/>
        <w:rPr/>
      </w:pPr>
      <w:r>
        <w:rPr/>
        <w:t xml:space="preserve">                  </w:t>
      </w:r>
      <w:r>
        <w:rPr/>
        <w:t>either S&amp;P or Moody's maturing not more than 270 days from the</w:t>
      </w:r>
    </w:p>
    <w:p>
      <w:pPr>
        <w:pStyle w:val="PreformattedText"/>
        <w:rPr/>
      </w:pPr>
      <w:r>
        <w:rPr/>
        <w:t xml:space="preserve">                  </w:t>
      </w:r>
      <w:r>
        <w:rPr/>
        <w:t>date of creation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mutual funds registered with the Securities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Exchange Commission under the Investment Company Act of 1940</w:t>
      </w:r>
    </w:p>
    <w:p>
      <w:pPr>
        <w:pStyle w:val="PreformattedText"/>
        <w:rPr/>
      </w:pPr>
      <w:r>
        <w:rPr/>
        <w:t xml:space="preserve">                  </w:t>
      </w:r>
      <w:r>
        <w:rPr/>
        <w:t>that hold themselves out as "money market funds;"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trade credit extended on usual and customary</w:t>
      </w:r>
    </w:p>
    <w:p>
      <w:pPr>
        <w:pStyle w:val="PreformattedText"/>
        <w:rPr/>
      </w:pPr>
      <w:r>
        <w:rPr/>
        <w:t xml:space="preserve">                  </w:t>
      </w:r>
      <w:r>
        <w:rPr/>
        <w:t>terms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advances to employees to meet expenses incurred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such employees in the 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(j) loans (including loans to officers, directors or</w:t>
      </w:r>
    </w:p>
    <w:p>
      <w:pPr>
        <w:pStyle w:val="PreformattedText"/>
        <w:rPr/>
      </w:pPr>
      <w:r>
        <w:rPr/>
        <w:t xml:space="preserve">                  </w:t>
      </w:r>
      <w:r>
        <w:rPr/>
        <w:t>employees), advances and investments not exceeding in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aggregate $100,000 at any one time outstanding;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(k) ownership by a Borrower of USFM;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(l) Permitted Acquisitions.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"Person": an individual, partnership, corporation, business</w:t>
      </w:r>
    </w:p>
    <w:p>
      <w:pPr>
        <w:pStyle w:val="PreformattedText"/>
        <w:rPr/>
      </w:pPr>
      <w:r>
        <w:rPr/>
        <w:t xml:space="preserve">         </w:t>
      </w:r>
      <w:r>
        <w:rPr/>
        <w:t>trust, joint stock company, limited liability company, trust,</w:t>
      </w:r>
    </w:p>
    <w:p>
      <w:pPr>
        <w:pStyle w:val="PreformattedText"/>
        <w:rPr/>
      </w:pPr>
      <w:r>
        <w:rPr/>
        <w:t xml:space="preserve">         </w:t>
      </w:r>
      <w:r>
        <w:rPr/>
        <w:t>unincorporated association, joint venture, Governmental Authority or</w:t>
      </w:r>
    </w:p>
    <w:p>
      <w:pPr>
        <w:pStyle w:val="PreformattedText"/>
        <w:rPr/>
      </w:pPr>
      <w:r>
        <w:rPr/>
        <w:t xml:space="preserve">         </w:t>
      </w:r>
      <w:r>
        <w:rPr/>
        <w:t>other entity of whatever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"Plan": at a particular time, any employee benefit plan which</w:t>
      </w:r>
    </w:p>
    <w:p>
      <w:pPr>
        <w:pStyle w:val="PreformattedText"/>
        <w:rPr/>
      </w:pPr>
      <w:r>
        <w:rPr/>
        <w:t xml:space="preserve">         </w:t>
      </w:r>
      <w:r>
        <w:rPr/>
        <w:t>is covered by ERISA and in respect of which the Borrowers or a Commonly</w:t>
      </w:r>
    </w:p>
    <w:p>
      <w:pPr>
        <w:pStyle w:val="PreformattedText"/>
        <w:rPr/>
      </w:pPr>
      <w:r>
        <w:rPr/>
        <w:t xml:space="preserve">         </w:t>
      </w:r>
      <w:r>
        <w:rPr/>
        <w:t>Controlled Entity is (or, if such plan were terminated at such time,</w:t>
      </w:r>
    </w:p>
    <w:p>
      <w:pPr>
        <w:pStyle w:val="PreformattedText"/>
        <w:rPr/>
      </w:pPr>
      <w:r>
        <w:rPr/>
        <w:t xml:space="preserve">         </w:t>
      </w:r>
      <w:r>
        <w:rPr/>
        <w:t>would under Section 4069 of ERISA be deemed to be) an "employer" as</w:t>
      </w:r>
    </w:p>
    <w:p>
      <w:pPr>
        <w:pStyle w:val="PreformattedText"/>
        <w:rPr/>
      </w:pPr>
      <w:r>
        <w:rPr/>
        <w:t xml:space="preserve">         </w:t>
      </w:r>
      <w:r>
        <w:rPr/>
        <w:t>defined in Section 3(5)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"Pledge Agreement": collectively, the Pledge Agreements, dated</w:t>
      </w:r>
    </w:p>
    <w:p>
      <w:pPr>
        <w:pStyle w:val="PreformattedText"/>
        <w:rPr/>
      </w:pPr>
      <w:r>
        <w:rPr/>
        <w:t xml:space="preserve">         </w:t>
      </w:r>
      <w:r>
        <w:rPr/>
        <w:t>as of the date hereof, between each of the Borrowers having any</w:t>
      </w:r>
    </w:p>
    <w:p>
      <w:pPr>
        <w:pStyle w:val="PreformattedText"/>
        <w:rPr/>
      </w:pPr>
      <w:r>
        <w:rPr/>
        <w:t xml:space="preserve">         </w:t>
      </w:r>
      <w:r>
        <w:rPr/>
        <w:t>Subsidiaries as of the Closing Date, and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"PNC": PNC Bank, National Association, a national banking</w:t>
      </w:r>
    </w:p>
    <w:p>
      <w:pPr>
        <w:pStyle w:val="PreformattedText"/>
        <w:rPr/>
      </w:pPr>
      <w:r>
        <w:rPr/>
        <w:t xml:space="preserve">         </w:t>
      </w:r>
      <w:r>
        <w:rPr/>
        <w:t>association.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"Prime Rate": the rate of interest per annum announced from</w:t>
      </w:r>
    </w:p>
    <w:p>
      <w:pPr>
        <w:pStyle w:val="PreformattedText"/>
        <w:rPr/>
      </w:pPr>
      <w:r>
        <w:rPr/>
        <w:t xml:space="preserve">         </w:t>
      </w:r>
      <w:r>
        <w:rPr/>
        <w:t>time to time by PNC as its prime rate in effect at its principal office</w:t>
      </w:r>
    </w:p>
    <w:p>
      <w:pPr>
        <w:pStyle w:val="PreformattedText"/>
        <w:rPr/>
      </w:pPr>
      <w:r>
        <w:rPr/>
        <w:t xml:space="preserve">         </w:t>
      </w:r>
      <w:r>
        <w:rPr/>
        <w:t>in Pittsburgh, Pennsylvania; each change in the Prime Rate shall be</w:t>
      </w:r>
    </w:p>
    <w:p>
      <w:pPr>
        <w:pStyle w:val="PreformattedText"/>
        <w:rPr/>
      </w:pPr>
      <w:r>
        <w:rPr/>
        <w:t xml:space="preserve">         </w:t>
      </w:r>
      <w:r>
        <w:rPr/>
        <w:t>effective on the date such change is announced as effective. This rate</w:t>
      </w:r>
    </w:p>
    <w:p>
      <w:pPr>
        <w:pStyle w:val="PreformattedText"/>
        <w:rPr/>
      </w:pPr>
      <w:r>
        <w:rPr/>
        <w:t xml:space="preserve">         </w:t>
      </w:r>
      <w:r>
        <w:rPr/>
        <w:t>of interest is determined from time to time by PNC as a means of</w:t>
      </w:r>
    </w:p>
    <w:p>
      <w:pPr>
        <w:pStyle w:val="PreformattedText"/>
        <w:rPr/>
      </w:pPr>
      <w:r>
        <w:rPr/>
        <w:t xml:space="preserve">         </w:t>
      </w:r>
      <w:r>
        <w:rPr/>
        <w:t>pricing some loans to its customers and is neither tied to any external</w:t>
      </w:r>
    </w:p>
    <w:p>
      <w:pPr>
        <w:pStyle w:val="PreformattedText"/>
        <w:rPr/>
      </w:pPr>
      <w:r>
        <w:rPr/>
        <w:t xml:space="preserve">         </w:t>
      </w:r>
      <w:r>
        <w:rPr/>
        <w:t>rate of interest or index nor does it necessarily reflect the lowest</w:t>
      </w:r>
    </w:p>
    <w:p>
      <w:pPr>
        <w:pStyle w:val="PreformattedText"/>
        <w:rPr/>
      </w:pPr>
      <w:r>
        <w:rPr/>
        <w:t xml:space="preserve">         </w:t>
      </w:r>
      <w:r>
        <w:rPr/>
        <w:t>rate of interest actually charged by PNC to any particular class or</w:t>
      </w:r>
    </w:p>
    <w:p>
      <w:pPr>
        <w:pStyle w:val="PreformattedText"/>
        <w:rPr/>
      </w:pPr>
      <w:r>
        <w:rPr/>
        <w:t xml:space="preserve">         </w:t>
      </w:r>
      <w:r>
        <w:rPr/>
        <w:t>category of customers of PNC.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"Property": any interest in any kind of property or asset,</w:t>
      </w:r>
    </w:p>
    <w:p>
      <w:pPr>
        <w:pStyle w:val="PreformattedText"/>
        <w:rPr/>
      </w:pPr>
      <w:r>
        <w:rPr/>
        <w:t xml:space="preserve">         </w:t>
      </w:r>
      <w:r>
        <w:rPr/>
        <w:t>whether real, personal or mixed, and whether tangible or intangible.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"Receivable": has the meaning given for "account" in the</w:t>
      </w:r>
    </w:p>
    <w:p>
      <w:pPr>
        <w:pStyle w:val="PreformattedText"/>
        <w:rPr/>
      </w:pPr>
      <w:r>
        <w:rPr/>
        <w:t xml:space="preserve">         </w:t>
      </w:r>
      <w:r>
        <w:rPr/>
        <w:t>Uniform Commercial Code in effect in the Commonwealth of Pennsylvania</w:t>
      </w:r>
    </w:p>
    <w:p>
      <w:pPr>
        <w:pStyle w:val="PreformattedText"/>
        <w:rPr/>
      </w:pPr>
      <w:r>
        <w:rPr/>
        <w:t xml:space="preserve">         </w:t>
      </w:r>
      <w:r>
        <w:rPr/>
        <w:t>on the date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"Regulation U": Regulation U of the Board of Governors of the</w:t>
      </w:r>
    </w:p>
    <w:p>
      <w:pPr>
        <w:pStyle w:val="PreformattedText"/>
        <w:rPr/>
      </w:pPr>
      <w:r>
        <w:rPr/>
        <w:t xml:space="preserve">         </w:t>
      </w:r>
      <w:r>
        <w:rPr/>
        <w:t>Federal Reserve System as from time to time in effect, and all official</w:t>
      </w:r>
    </w:p>
    <w:p>
      <w:pPr>
        <w:pStyle w:val="PreformattedText"/>
        <w:rPr/>
      </w:pPr>
      <w:r>
        <w:rPr/>
        <w:t xml:space="preserve">         </w:t>
      </w:r>
      <w:r>
        <w:rPr/>
        <w:t>rulings and interpretations thereunder or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"Regulation X": Regulation X of the Board of Governors of the</w:t>
      </w:r>
    </w:p>
    <w:p>
      <w:pPr>
        <w:pStyle w:val="PreformattedText"/>
        <w:rPr/>
      </w:pPr>
      <w:r>
        <w:rPr/>
        <w:t xml:space="preserve">         </w:t>
      </w:r>
      <w:r>
        <w:rPr/>
        <w:t>Federal Reserve System as from time to time in effect, and all official</w:t>
      </w:r>
    </w:p>
    <w:p>
      <w:pPr>
        <w:pStyle w:val="PreformattedText"/>
        <w:rPr/>
      </w:pPr>
      <w:r>
        <w:rPr/>
        <w:t xml:space="preserve">         </w:t>
      </w:r>
      <w:r>
        <w:rPr/>
        <w:t>rulings and interpretations thereunder or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"Reorganization": with respect to any Multiemployer Plan, the</w:t>
      </w:r>
    </w:p>
    <w:p>
      <w:pPr>
        <w:pStyle w:val="PreformattedText"/>
        <w:rPr/>
      </w:pPr>
      <w:r>
        <w:rPr/>
        <w:t xml:space="preserve">         </w:t>
      </w:r>
      <w:r>
        <w:rPr/>
        <w:t>condition that such plan is in reorganization within the meaning of</w:t>
      </w:r>
    </w:p>
    <w:p>
      <w:pPr>
        <w:pStyle w:val="PreformattedText"/>
        <w:rPr/>
      </w:pPr>
      <w:r>
        <w:rPr/>
        <w:t xml:space="preserve">         </w:t>
      </w:r>
      <w:r>
        <w:rPr/>
        <w:t>Section 4241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"Reportable Event": any of the events set forth in Section</w:t>
      </w:r>
    </w:p>
    <w:p>
      <w:pPr>
        <w:pStyle w:val="PreformattedText"/>
        <w:rPr/>
      </w:pPr>
      <w:r>
        <w:rPr/>
        <w:t xml:space="preserve">         </w:t>
      </w:r>
      <w:r>
        <w:rPr/>
        <w:t>4043(b) of ERISA, except to the extent that notice thereof has been</w:t>
      </w:r>
    </w:p>
    <w:p>
      <w:pPr>
        <w:pStyle w:val="PreformattedText"/>
        <w:rPr/>
      </w:pPr>
      <w:r>
        <w:rPr/>
        <w:t xml:space="preserve">         </w:t>
      </w:r>
      <w:r>
        <w:rPr/>
        <w:t>waived by the PBGC.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"Required Banks": at any time, Banks the Exposures of which</w:t>
      </w:r>
    </w:p>
    <w:p>
      <w:pPr>
        <w:pStyle w:val="PreformattedText"/>
        <w:rPr/>
      </w:pPr>
      <w:r>
        <w:rPr/>
        <w:t xml:space="preserve">         </w:t>
      </w:r>
      <w:r>
        <w:rPr/>
        <w:t>aggregate 100% of the aggregate Exposure at such time of all Banks, or</w:t>
      </w:r>
    </w:p>
    <w:p>
      <w:pPr>
        <w:pStyle w:val="PreformattedText"/>
        <w:rPr/>
      </w:pPr>
      <w:r>
        <w:rPr/>
        <w:t xml:space="preserve">         </w:t>
      </w:r>
      <w:r>
        <w:rPr/>
        <w:t>at any time that no Loans are outstanding, Banks the Commitments of</w:t>
      </w:r>
    </w:p>
    <w:p>
      <w:pPr>
        <w:pStyle w:val="PreformattedText"/>
        <w:rPr/>
      </w:pPr>
      <w:r>
        <w:rPr/>
        <w:t xml:space="preserve">         </w:t>
      </w:r>
      <w:r>
        <w:rPr/>
        <w:t>which aggregate 100% of the Total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"Requirement of Law": as to any Person, the Certificate of</w:t>
      </w:r>
    </w:p>
    <w:p>
      <w:pPr>
        <w:pStyle w:val="PreformattedText"/>
        <w:rPr/>
      </w:pPr>
      <w:r>
        <w:rPr/>
        <w:t xml:space="preserve">         </w:t>
      </w:r>
      <w:r>
        <w:rPr/>
        <w:t>Incorporation, By-Laws, Operating Agreement or other organizational or</w:t>
      </w:r>
    </w:p>
    <w:p>
      <w:pPr>
        <w:pStyle w:val="PreformattedText"/>
        <w:rPr/>
      </w:pPr>
      <w:r>
        <w:rPr/>
        <w:t xml:space="preserve">         </w:t>
      </w:r>
      <w:r>
        <w:rPr/>
        <w:t>governing documents of such Person, and any law, treaty, rule or</w:t>
      </w:r>
    </w:p>
    <w:p>
      <w:pPr>
        <w:pStyle w:val="PreformattedText"/>
        <w:rPr/>
      </w:pPr>
      <w:r>
        <w:rPr/>
        <w:t xml:space="preserve">         </w:t>
      </w:r>
      <w:r>
        <w:rPr/>
        <w:t>regulation or determination of an arbitrator or a court or other</w:t>
      </w:r>
    </w:p>
    <w:p>
      <w:pPr>
        <w:pStyle w:val="PreformattedText"/>
        <w:rPr/>
      </w:pPr>
      <w:r>
        <w:rPr/>
        <w:t xml:space="preserve">         </w:t>
      </w:r>
      <w:r>
        <w:rPr/>
        <w:t>Governmental Authority, in each case binding upon such Person or any of</w:t>
      </w:r>
    </w:p>
    <w:p>
      <w:pPr>
        <w:pStyle w:val="PreformattedText"/>
        <w:rPr/>
      </w:pPr>
      <w:r>
        <w:rPr/>
        <w:t xml:space="preserve">         </w:t>
      </w:r>
      <w:r>
        <w:rPr/>
        <w:t>its property or to which such Person or any of its property is subject.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"Responsible Officer": as to any Borrower, any officer of such</w:t>
      </w:r>
    </w:p>
    <w:p>
      <w:pPr>
        <w:pStyle w:val="PreformattedText"/>
        <w:rPr/>
      </w:pPr>
      <w:r>
        <w:rPr/>
        <w:t xml:space="preserve">         </w:t>
      </w: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"Responsible Reporting Officer": as to either of the K&amp;B</w:t>
      </w:r>
    </w:p>
    <w:p>
      <w:pPr>
        <w:pStyle w:val="PreformattedText"/>
        <w:rPr/>
      </w:pPr>
      <w:r>
        <w:rPr/>
        <w:t xml:space="preserve">         </w:t>
      </w:r>
      <w:r>
        <w:rPr/>
        <w:t>Entities and CECO Filters, Inc., any officer of such party; and as to</w:t>
      </w:r>
    </w:p>
    <w:p>
      <w:pPr>
        <w:pStyle w:val="PreformattedText"/>
        <w:rPr/>
      </w:pPr>
      <w:r>
        <w:rPr/>
        <w:t xml:space="preserve">         </w:t>
      </w:r>
      <w:r>
        <w:rPr/>
        <w:t>any other Borrower, the president, chief financial officer, chief</w:t>
      </w:r>
    </w:p>
    <w:p>
      <w:pPr>
        <w:pStyle w:val="PreformattedText"/>
        <w:rPr/>
      </w:pPr>
      <w:r>
        <w:rPr/>
        <w:t xml:space="preserve">         </w:t>
      </w:r>
      <w:r>
        <w:rPr/>
        <w:t>executive officer or chief operating officer of such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Commitment": means $10,000,000, as reduced</w:t>
      </w:r>
    </w:p>
    <w:p>
      <w:pPr>
        <w:pStyle w:val="PreformattedText"/>
        <w:rPr/>
      </w:pPr>
      <w:r>
        <w:rPr/>
        <w:t xml:space="preserve">         </w:t>
      </w:r>
      <w:r>
        <w:rPr/>
        <w:t>from time to time pursuant to Section 2.9.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Facility": the revolving credit facility</w:t>
      </w:r>
    </w:p>
    <w:p>
      <w:pPr>
        <w:pStyle w:val="PreformattedText"/>
        <w:rPr/>
      </w:pPr>
      <w:r>
        <w:rPr/>
        <w:t xml:space="preserve">         </w:t>
      </w:r>
      <w:r>
        <w:rPr/>
        <w:t>pursuant to which the Banks will make Revolving Credit Loans up to the</w:t>
      </w:r>
    </w:p>
    <w:p>
      <w:pPr>
        <w:pStyle w:val="PreformattedText"/>
        <w:rPr/>
      </w:pPr>
      <w:r>
        <w:rPr/>
        <w:t xml:space="preserve">         </w:t>
      </w:r>
      <w:r>
        <w:rPr/>
        <w:t>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Loan": a revolving credit loan made by the</w:t>
      </w:r>
    </w:p>
    <w:p>
      <w:pPr>
        <w:pStyle w:val="PreformattedText"/>
        <w:rPr/>
      </w:pPr>
      <w:r>
        <w:rPr/>
        <w:t xml:space="preserve">         </w:t>
      </w:r>
      <w:r>
        <w:rPr/>
        <w:t>Banks to the Borrowers pursuant to the Revolving Credit 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"Revolving Credit Note": a promissory note of the Borrowers in</w:t>
      </w:r>
    </w:p>
    <w:p>
      <w:pPr>
        <w:pStyle w:val="PreformattedText"/>
        <w:rPr/>
      </w:pPr>
      <w:r>
        <w:rPr/>
        <w:t xml:space="preserve">         </w:t>
      </w:r>
      <w:r>
        <w:rPr/>
        <w:t>the form of Exhibit B-1 executed and delivered pursuant to Section 2.6.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"S&amp;P": Standard &amp; Poor's Rating Group, a division of</w:t>
      </w:r>
    </w:p>
    <w:p>
      <w:pPr>
        <w:pStyle w:val="PreformattedText"/>
        <w:rPr/>
      </w:pPr>
      <w:r>
        <w:rPr/>
        <w:t xml:space="preserve">         </w:t>
      </w:r>
      <w:r>
        <w:rPr/>
        <w:t>McGraw-Hill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"Secondary Offering": an offering of equity Securities issued</w:t>
      </w:r>
    </w:p>
    <w:p>
      <w:pPr>
        <w:pStyle w:val="PreformattedText"/>
        <w:rPr/>
      </w:pPr>
      <w:r>
        <w:rPr/>
        <w:t xml:space="preserve">         </w:t>
      </w:r>
      <w:r>
        <w:rPr/>
        <w:t>by CECO, the proceeds of which are used to reduce the outstanding</w:t>
      </w:r>
    </w:p>
    <w:p>
      <w:pPr>
        <w:pStyle w:val="PreformattedText"/>
        <w:rPr/>
      </w:pPr>
      <w:r>
        <w:rPr/>
        <w:t xml:space="preserve">         </w:t>
      </w:r>
      <w:r>
        <w:rPr/>
        <w:t>principal amount of the Term Loans pursuant to Section 2.10 or for</w:t>
      </w:r>
    </w:p>
    <w:p>
      <w:pPr>
        <w:pStyle w:val="PreformattedText"/>
        <w:rPr/>
      </w:pPr>
      <w:r>
        <w:rPr/>
        <w:t xml:space="preserve">         </w:t>
      </w:r>
      <w:r>
        <w:rPr/>
        <w:t>other purposes permitted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"Security": "security" as defined in Section 2(1) of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Act of 1933,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"Security Agreement": the Security Agreement, dated as of the</w:t>
      </w:r>
    </w:p>
    <w:p>
      <w:pPr>
        <w:pStyle w:val="PreformattedText"/>
        <w:rPr/>
      </w:pPr>
      <w:r>
        <w:rPr/>
        <w:t xml:space="preserve">         </w:t>
      </w:r>
      <w:r>
        <w:rPr/>
        <w:t>date hereof, among the Agent, the Borrowers and USFM.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"Security Documents": the Security Agreement, the Pledge</w:t>
      </w:r>
    </w:p>
    <w:p>
      <w:pPr>
        <w:pStyle w:val="PreformattedText"/>
        <w:rPr/>
      </w:pPr>
      <w:r>
        <w:rPr/>
        <w:t xml:space="preserve">         </w:t>
      </w:r>
      <w:r>
        <w:rPr/>
        <w:t>Agreement, the Mortgages, and all assignments, landlord waivers and</w:t>
      </w:r>
    </w:p>
    <w:p>
      <w:pPr>
        <w:pStyle w:val="PreformattedText"/>
        <w:rPr/>
      </w:pPr>
      <w:r>
        <w:rPr/>
        <w:t xml:space="preserve">         </w:t>
      </w:r>
      <w:r>
        <w:rPr/>
        <w:t>other documents or instruments related to the Agent's taking security</w:t>
      </w:r>
    </w:p>
    <w:p>
      <w:pPr>
        <w:pStyle w:val="PreformattedText"/>
        <w:rPr/>
      </w:pPr>
      <w:r>
        <w:rPr/>
        <w:t xml:space="preserve">         </w:t>
      </w:r>
      <w:r>
        <w:rPr/>
        <w:t>of any kind for the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"Single Employer Plan": any Plan which is covered by Title IV</w:t>
      </w:r>
    </w:p>
    <w:p>
      <w:pPr>
        <w:pStyle w:val="PreformattedText"/>
        <w:rPr/>
      </w:pPr>
      <w:r>
        <w:rPr/>
        <w:t xml:space="preserve">         </w:t>
      </w:r>
      <w:r>
        <w:rPr/>
        <w:t>of ERISA, but which is not a Multiemployer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"Solvent": as to any Person, as of the time of determination,</w:t>
      </w:r>
    </w:p>
    <w:p>
      <w:pPr>
        <w:pStyle w:val="PreformattedText"/>
        <w:rPr/>
      </w:pPr>
      <w:r>
        <w:rPr/>
        <w:t xml:space="preserve">         </w:t>
      </w:r>
      <w:r>
        <w:rPr/>
        <w:t>the financial condition under which the following conditions are</w:t>
      </w:r>
    </w:p>
    <w:p>
      <w:pPr>
        <w:pStyle w:val="PreformattedText"/>
        <w:rPr/>
      </w:pPr>
      <w:r>
        <w:rPr/>
        <w:t xml:space="preserve">         </w:t>
      </w:r>
      <w:r>
        <w:rPr/>
        <w:t>satisfied: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the fair market value of the assets of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Person will exceed the debts and liabilities, subordinated,</w:t>
      </w:r>
    </w:p>
    <w:p>
      <w:pPr>
        <w:pStyle w:val="PreformattedText"/>
        <w:rPr/>
      </w:pPr>
      <w:r>
        <w:rPr/>
        <w:t xml:space="preserve">                  </w:t>
      </w:r>
      <w:r>
        <w:rPr/>
        <w:t>contingent or otherwise, of such Person;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present fair saleable value of the Property</w:t>
      </w:r>
    </w:p>
    <w:p>
      <w:pPr>
        <w:pStyle w:val="PreformattedText"/>
        <w:rPr/>
      </w:pPr>
      <w:r>
        <w:rPr/>
        <w:t xml:space="preserve">                  </w:t>
      </w:r>
      <w:r>
        <w:rPr/>
        <w:t>of such Person will be greater than the amount that will be</w:t>
      </w:r>
    </w:p>
    <w:p>
      <w:pPr>
        <w:pStyle w:val="PreformattedText"/>
        <w:rPr/>
      </w:pPr>
      <w:r>
        <w:rPr/>
        <w:t xml:space="preserve">                  </w:t>
      </w:r>
      <w:r>
        <w:rPr/>
        <w:t>required to pay the probable liability of such Person on its</w:t>
      </w:r>
    </w:p>
    <w:p>
      <w:pPr>
        <w:pStyle w:val="PreformattedText"/>
        <w:rPr/>
      </w:pPr>
      <w:r>
        <w:rPr/>
        <w:t xml:space="preserve">                  </w:t>
      </w:r>
      <w:r>
        <w:rPr/>
        <w:t>debts and other liabilities, subordinated, contingent or</w:t>
      </w:r>
    </w:p>
    <w:p>
      <w:pPr>
        <w:pStyle w:val="PreformattedText"/>
        <w:rPr/>
      </w:pPr>
      <w:r>
        <w:rPr/>
        <w:t xml:space="preserve">                  </w:t>
      </w:r>
      <w:r>
        <w:rPr/>
        <w:t>otherwise, as such debts and other liabilities become absolute</w:t>
      </w:r>
    </w:p>
    <w:p>
      <w:pPr>
        <w:pStyle w:val="PreformattedText"/>
        <w:rPr/>
      </w:pPr>
      <w:r>
        <w:rPr/>
        <w:t xml:space="preserve">                  </w:t>
      </w:r>
      <w:r>
        <w:rPr/>
        <w:t>and matured;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such Person will be able to pay its debts and</w:t>
      </w:r>
    </w:p>
    <w:p>
      <w:pPr>
        <w:pStyle w:val="PreformattedText"/>
        <w:rPr/>
      </w:pPr>
      <w:r>
        <w:rPr/>
        <w:t xml:space="preserve">                  </w:t>
      </w:r>
      <w:r>
        <w:rPr/>
        <w:t>liabilities, subordinated, contingent or otherwise, as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debts and liabilities become absolute and matured;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such Person will not have unreasonably small</w:t>
      </w:r>
    </w:p>
    <w:p>
      <w:pPr>
        <w:pStyle w:val="PreformattedText"/>
        <w:rPr/>
      </w:pPr>
      <w:r>
        <w:rPr/>
        <w:t xml:space="preserve">                  </w:t>
      </w:r>
      <w:r>
        <w:rPr/>
        <w:t>capital with which to conduct the businesses in which it is</w:t>
      </w:r>
    </w:p>
    <w:p>
      <w:pPr>
        <w:pStyle w:val="PreformattedText"/>
        <w:rPr/>
      </w:pPr>
      <w:r>
        <w:rPr/>
        <w:t xml:space="preserve">                  </w:t>
      </w:r>
      <w:r>
        <w:rPr/>
        <w:t>engaged as such businesses are then conducted and are proposed</w:t>
      </w:r>
    </w:p>
    <w:p>
      <w:pPr>
        <w:pStyle w:val="PreformattedText"/>
        <w:rPr/>
      </w:pPr>
      <w:r>
        <w:rPr/>
        <w:t xml:space="preserve">                  </w:t>
      </w:r>
      <w:r>
        <w:rPr/>
        <w:t>to be conducted after the date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"Subordinated Debt": at any time, all Debt of any Borrower</w:t>
      </w:r>
    </w:p>
    <w:p>
      <w:pPr>
        <w:pStyle w:val="PreformattedText"/>
        <w:rPr/>
      </w:pPr>
      <w:r>
        <w:rPr/>
        <w:t xml:space="preserve">         </w:t>
      </w:r>
      <w:r>
        <w:rPr/>
        <w:t>subordinated to all of the obligations of all of the Borrowers to the</w:t>
      </w:r>
    </w:p>
    <w:p>
      <w:pPr>
        <w:pStyle w:val="PreformattedText"/>
        <w:rPr/>
      </w:pPr>
      <w:r>
        <w:rPr/>
        <w:t xml:space="preserve">         </w:t>
      </w:r>
      <w:r>
        <w:rPr/>
        <w:t>Banks on terms satisfactory to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"Subordination Agreement": an agreement entered into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herewith, pursuant to which a creditor of any Borrower or</w:t>
      </w:r>
    </w:p>
    <w:p>
      <w:pPr>
        <w:pStyle w:val="PreformattedText"/>
        <w:rPr/>
      </w:pPr>
      <w:r>
        <w:rPr/>
        <w:t xml:space="preserve">         </w:t>
      </w:r>
      <w:r>
        <w:rPr/>
        <w:t>CECO agrees to subordinate amounts owed to it by such Borrower or CECO</w:t>
      </w:r>
    </w:p>
    <w:p>
      <w:pPr>
        <w:pStyle w:val="PreformattedText"/>
        <w:rPr/>
      </w:pPr>
      <w:r>
        <w:rPr/>
        <w:t xml:space="preserve">         </w:t>
      </w:r>
      <w:r>
        <w:rPr/>
        <w:t>on terms acceptable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"Subsidiary": as to any Person, (i) any corporation, limited</w:t>
      </w:r>
    </w:p>
    <w:p>
      <w:pPr>
        <w:pStyle w:val="PreformattedText"/>
        <w:rPr/>
      </w:pPr>
      <w:r>
        <w:rPr/>
        <w:t xml:space="preserve">         </w:t>
      </w:r>
      <w:r>
        <w:rPr/>
        <w:t>liability company, company or trust of which 50% or more (by number of</w:t>
      </w:r>
    </w:p>
    <w:p>
      <w:pPr>
        <w:pStyle w:val="PreformattedText"/>
        <w:rPr/>
      </w:pPr>
      <w:r>
        <w:rPr/>
        <w:t xml:space="preserve">         </w:t>
      </w:r>
      <w:r>
        <w:rPr/>
        <w:t>shares or number of votes) of the outstanding capital stock, interests,</w:t>
      </w:r>
    </w:p>
    <w:p>
      <w:pPr>
        <w:pStyle w:val="PreformattedText"/>
        <w:rPr/>
      </w:pPr>
      <w:r>
        <w:rPr/>
        <w:t xml:space="preserve">         </w:t>
      </w:r>
      <w:r>
        <w:rPr/>
        <w:t>shares or similar items of beneficial interest normally entitled to</w:t>
      </w:r>
    </w:p>
    <w:p>
      <w:pPr>
        <w:pStyle w:val="PreformattedText"/>
        <w:rPr/>
      </w:pPr>
      <w:r>
        <w:rPr/>
        <w:t xml:space="preserve">         </w:t>
      </w:r>
      <w:r>
        <w:rPr/>
        <w:t>vote for the election of one or more directors, members or trustees</w:t>
      </w:r>
    </w:p>
    <w:p>
      <w:pPr>
        <w:pStyle w:val="PreformattedText"/>
        <w:rPr/>
      </w:pPr>
      <w:r>
        <w:rPr/>
        <w:t xml:space="preserve">         </w:t>
      </w:r>
      <w:r>
        <w:rPr/>
        <w:t>(regardless of any contingency which does or may suspend or dilute the</w:t>
      </w:r>
    </w:p>
    <w:p>
      <w:pPr>
        <w:pStyle w:val="PreformattedText"/>
        <w:rPr/>
      </w:pPr>
      <w:r>
        <w:rPr/>
        <w:t xml:space="preserve">         </w:t>
      </w:r>
      <w:r>
        <w:rPr/>
        <w:t>voting rights) is at such time owned directly or indirectly by such</w:t>
      </w:r>
    </w:p>
    <w:p>
      <w:pPr>
        <w:pStyle w:val="PreformattedText"/>
        <w:rPr/>
      </w:pPr>
      <w:r>
        <w:rPr/>
        <w:t xml:space="preserve">         </w:t>
      </w:r>
      <w:r>
        <w:rPr/>
        <w:t>person or one or more of such Person's Subsidiaries, or any partnership</w:t>
      </w:r>
    </w:p>
    <w:p>
      <w:pPr>
        <w:pStyle w:val="PreformattedText"/>
        <w:rPr/>
      </w:pPr>
      <w:r>
        <w:rPr/>
        <w:t xml:space="preserve">         </w:t>
      </w:r>
      <w:r>
        <w:rPr/>
        <w:t>of which such Person is a general partner or of which 50% or more of</w:t>
      </w:r>
    </w:p>
    <w:p>
      <w:pPr>
        <w:pStyle w:val="PreformattedText"/>
        <w:rPr/>
      </w:pPr>
      <w:r>
        <w:rPr/>
        <w:t xml:space="preserve">         </w:t>
      </w:r>
      <w:r>
        <w:rPr/>
        <w:t>the partnership interests is at the time directly or indirectly owned</w:t>
      </w:r>
    </w:p>
    <w:p>
      <w:pPr>
        <w:pStyle w:val="PreformattedText"/>
        <w:rPr/>
      </w:pPr>
      <w:r>
        <w:rPr/>
        <w:t xml:space="preserve">         </w:t>
      </w:r>
      <w:r>
        <w:rPr/>
        <w:t>by such Person or one or more of such Person's Subsidiaries, and (ii)</w:t>
      </w:r>
    </w:p>
    <w:p>
      <w:pPr>
        <w:pStyle w:val="PreformattedText"/>
        <w:rPr/>
      </w:pPr>
      <w:r>
        <w:rPr/>
        <w:t xml:space="preserve">         </w:t>
      </w:r>
      <w:r>
        <w:rPr/>
        <w:t>any corporation, company, trust, partnership or other entity which is</w:t>
      </w:r>
    </w:p>
    <w:p>
      <w:pPr>
        <w:pStyle w:val="PreformattedText"/>
        <w:rPr/>
      </w:pPr>
      <w:r>
        <w:rPr/>
        <w:t xml:space="preserve">         </w:t>
      </w:r>
      <w:r>
        <w:rPr/>
        <w:t>controlled or capable of being controlled by such Person or one or more</w:t>
      </w:r>
    </w:p>
    <w:p>
      <w:pPr>
        <w:pStyle w:val="PreformattedText"/>
        <w:rPr/>
      </w:pPr>
      <w:r>
        <w:rPr/>
        <w:t xml:space="preserve">         </w:t>
      </w:r>
      <w:r>
        <w:rPr/>
        <w:t>of such Person's subsidiaries. Unless otherwise indicated, all</w:t>
      </w:r>
    </w:p>
    <w:p>
      <w:pPr>
        <w:pStyle w:val="PreformattedText"/>
        <w:rPr/>
      </w:pPr>
      <w:r>
        <w:rPr/>
        <w:t xml:space="preserve">         </w:t>
      </w:r>
      <w:r>
        <w:rPr/>
        <w:t>references to a "Subsidiary" or to "Subsidiaries" in this Agreement</w:t>
      </w:r>
    </w:p>
    <w:p>
      <w:pPr>
        <w:pStyle w:val="PreformattedText"/>
        <w:rPr/>
      </w:pPr>
      <w:r>
        <w:rPr/>
        <w:t xml:space="preserve">         </w:t>
      </w:r>
      <w:r>
        <w:rPr/>
        <w:t>shall refer to a Subsidiary of the Parent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A": the term loan made by each Bank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in the aggregate principal amount of $14,500,000 pursuant to</w:t>
      </w:r>
    </w:p>
    <w:p>
      <w:pPr>
        <w:pStyle w:val="PreformattedText"/>
        <w:rPr/>
      </w:pPr>
      <w:r>
        <w:rPr/>
        <w:t xml:space="preserve">         </w:t>
      </w:r>
      <w:r>
        <w:rPr/>
        <w:t>Section 2.2.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A Note": the promissory notes of the Borrowers in</w:t>
      </w:r>
    </w:p>
    <w:p>
      <w:pPr>
        <w:pStyle w:val="PreformattedText"/>
        <w:rPr/>
      </w:pPr>
      <w:r>
        <w:rPr/>
        <w:t xml:space="preserve">         </w:t>
      </w:r>
      <w:r>
        <w:rPr/>
        <w:t>the form of Exhibit B-2 executed and delivered pursuant to Section 2.6,</w:t>
      </w:r>
    </w:p>
    <w:p>
      <w:pPr>
        <w:pStyle w:val="PreformattedText"/>
        <w:rPr/>
      </w:pPr>
      <w:r>
        <w:rPr/>
        <w:t xml:space="preserve">         </w:t>
      </w:r>
      <w:r>
        <w:rPr/>
        <w:t>evidencing the Term Loan A of each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B": the term loan made by each Bank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in the aggregate principal amount of $8,500,000 pursuant to</w:t>
      </w:r>
    </w:p>
    <w:p>
      <w:pPr>
        <w:pStyle w:val="PreformattedText"/>
        <w:rPr/>
      </w:pPr>
      <w:r>
        <w:rPr/>
        <w:t xml:space="preserve">         </w:t>
      </w:r>
      <w:r>
        <w:rPr/>
        <w:t>Section 2.2.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B Note": the promissory notes of the Borrowers in</w:t>
      </w:r>
    </w:p>
    <w:p>
      <w:pPr>
        <w:pStyle w:val="PreformattedText"/>
        <w:rPr/>
      </w:pPr>
      <w:r>
        <w:rPr/>
        <w:t xml:space="preserve">         </w:t>
      </w:r>
      <w:r>
        <w:rPr/>
        <w:t>the form of Exhibit B-3 executed and delivered pursuant to Section 2.6,</w:t>
      </w:r>
    </w:p>
    <w:p>
      <w:pPr>
        <w:pStyle w:val="PreformattedText"/>
        <w:rPr/>
      </w:pPr>
      <w:r>
        <w:rPr/>
        <w:t xml:space="preserve">         </w:t>
      </w:r>
      <w:r>
        <w:rPr/>
        <w:t>evidencing the Term Loan B of each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C": the term loan made by each Bank to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in the aggregate principal amount of $2,000,000 pursuant to</w:t>
      </w:r>
    </w:p>
    <w:p>
      <w:pPr>
        <w:pStyle w:val="PreformattedText"/>
        <w:rPr/>
      </w:pPr>
      <w:r>
        <w:rPr/>
        <w:t xml:space="preserve">         </w:t>
      </w:r>
      <w:r>
        <w:rPr/>
        <w:t>Section 2.2.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C Note": the promissory notes of the Borrowers in</w:t>
      </w:r>
    </w:p>
    <w:p>
      <w:pPr>
        <w:pStyle w:val="PreformattedText"/>
        <w:rPr/>
      </w:pPr>
      <w:r>
        <w:rPr/>
        <w:t xml:space="preserve">         </w:t>
      </w:r>
      <w:r>
        <w:rPr/>
        <w:t>the form of Exhibit B-4 executed and delivered pursuant to Section 2.6,</w:t>
      </w:r>
    </w:p>
    <w:p>
      <w:pPr>
        <w:pStyle w:val="PreformattedText"/>
        <w:rPr/>
      </w:pPr>
      <w:r>
        <w:rPr/>
        <w:t xml:space="preserve">         </w:t>
      </w:r>
      <w:r>
        <w:rPr/>
        <w:t>evidencing the Term Loan C of each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 Commitment": the commitment, set forth on Schedule</w:t>
      </w:r>
    </w:p>
    <w:p>
      <w:pPr>
        <w:pStyle w:val="PreformattedText"/>
        <w:rPr/>
      </w:pPr>
      <w:r>
        <w:rPr/>
        <w:t xml:space="preserve">         </w:t>
      </w:r>
      <w:r>
        <w:rPr/>
        <w:t>I hereto, of each Bank to make a Term Loan A, a Term Loan B, and a Term</w:t>
      </w:r>
    </w:p>
    <w:p>
      <w:pPr>
        <w:pStyle w:val="PreformattedText"/>
        <w:rPr/>
      </w:pPr>
      <w:r>
        <w:rPr/>
        <w:t xml:space="preserve">         </w:t>
      </w:r>
      <w:r>
        <w:rPr/>
        <w:t>Loan C on the Closing Date, as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 Loans": collectively, the Term Loan A, Term Loan B, and</w:t>
      </w:r>
    </w:p>
    <w:p>
      <w:pPr>
        <w:pStyle w:val="PreformattedText"/>
        <w:rPr/>
      </w:pPr>
      <w:r>
        <w:rPr/>
        <w:t xml:space="preserve">         </w:t>
      </w:r>
      <w:r>
        <w:rPr/>
        <w:t>Term Loan C of each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"Termination Date": December 6, 2004.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"Total Commitment": at any time, the aggregate amount of the</w:t>
      </w:r>
    </w:p>
    <w:p>
      <w:pPr>
        <w:pStyle w:val="PreformattedText"/>
        <w:rPr/>
      </w:pPr>
      <w:r>
        <w:rPr/>
        <w:t xml:space="preserve">         </w:t>
      </w:r>
      <w:r>
        <w:rPr/>
        <w:t>Banks' Commitments, as in effect at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"Total Commitment Percentage": as to any Bank at any time, the</w:t>
      </w:r>
    </w:p>
    <w:p>
      <w:pPr>
        <w:pStyle w:val="PreformattedText"/>
        <w:rPr/>
      </w:pPr>
      <w:r>
        <w:rPr/>
        <w:t xml:space="preserve">         </w:t>
      </w:r>
      <w:r>
        <w:rPr/>
        <w:t>proportion (expressed as a percentage) that such Bank's Commitments</w:t>
      </w:r>
    </w:p>
    <w:p>
      <w:pPr>
        <w:pStyle w:val="PreformattedText"/>
        <w:rPr/>
      </w:pPr>
      <w:r>
        <w:rPr/>
        <w:t xml:space="preserve">         </w:t>
      </w:r>
      <w:r>
        <w:rPr/>
        <w:t>bear to the Total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"Tranche": the collective reference to Eurodollar Loans whose</w:t>
      </w:r>
    </w:p>
    <w:p>
      <w:pPr>
        <w:pStyle w:val="PreformattedText"/>
        <w:rPr/>
      </w:pPr>
      <w:r>
        <w:rPr/>
        <w:t xml:space="preserve">         </w:t>
      </w:r>
      <w:r>
        <w:rPr/>
        <w:t>Interest Periods begin on the same date and end on the same later date</w:t>
      </w:r>
    </w:p>
    <w:p>
      <w:pPr>
        <w:pStyle w:val="PreformattedText"/>
        <w:rPr/>
      </w:pPr>
      <w:r>
        <w:rPr/>
        <w:t xml:space="preserve">         </w:t>
      </w:r>
      <w:r>
        <w:rPr/>
        <w:t>(whether or not such Loans originally were made on the same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"Type": when used in respect of any Loan or Borrowing, shall</w:t>
      </w:r>
    </w:p>
    <w:p>
      <w:pPr>
        <w:pStyle w:val="PreformattedText"/>
        <w:rPr/>
      </w:pPr>
      <w:r>
        <w:rPr/>
        <w:t xml:space="preserve">         </w:t>
      </w:r>
      <w:r>
        <w:rPr/>
        <w:t>refer to the Rate by reference to which interest on such Loan or on the</w:t>
      </w:r>
    </w:p>
    <w:p>
      <w:pPr>
        <w:pStyle w:val="PreformattedText"/>
        <w:rPr/>
      </w:pPr>
      <w:r>
        <w:rPr/>
        <w:t xml:space="preserve">         </w:t>
      </w:r>
      <w:r>
        <w:rPr/>
        <w:t>Loans comprising such Borrowing is determined. For purposes hereof,</w:t>
      </w:r>
    </w:p>
    <w:p>
      <w:pPr>
        <w:pStyle w:val="PreformattedText"/>
        <w:rPr/>
      </w:pPr>
      <w:r>
        <w:rPr/>
        <w:t xml:space="preserve">         </w:t>
      </w:r>
      <w:r>
        <w:rPr/>
        <w:t>"Rate" shall include the Eurodollar Rate and the Base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"Voting Stock": capital stock of any class or classes of a</w:t>
      </w:r>
    </w:p>
    <w:p>
      <w:pPr>
        <w:pStyle w:val="PreformattedText"/>
        <w:rPr/>
      </w:pPr>
      <w:r>
        <w:rPr/>
        <w:t xml:space="preserve">         </w:t>
      </w:r>
      <w:r>
        <w:rPr/>
        <w:t>corporation the holders of which are ordinarily, in the absence of</w:t>
      </w:r>
    </w:p>
    <w:p>
      <w:pPr>
        <w:pStyle w:val="PreformattedText"/>
        <w:rPr/>
      </w:pPr>
      <w:r>
        <w:rPr/>
        <w:t xml:space="preserve">         </w:t>
      </w:r>
      <w:r>
        <w:rPr/>
        <w:t>contingencies, entitled to elect a majority of the directors (or</w:t>
      </w:r>
    </w:p>
    <w:p>
      <w:pPr>
        <w:pStyle w:val="PreformattedText"/>
        <w:rPr/>
      </w:pPr>
      <w:r>
        <w:rPr/>
        <w:t xml:space="preserve">         </w:t>
      </w:r>
      <w:r>
        <w:rPr/>
        <w:t>Persons performing similar functions) and, as applicable, any equity,</w:t>
      </w:r>
    </w:p>
    <w:p>
      <w:pPr>
        <w:pStyle w:val="PreformattedText"/>
        <w:rPr/>
      </w:pPr>
      <w:r>
        <w:rPr/>
        <w:t xml:space="preserve">         </w:t>
      </w:r>
      <w:r>
        <w:rPr/>
        <w:t>participation or ownership interests in any partnership, business</w:t>
      </w:r>
    </w:p>
    <w:p>
      <w:pPr>
        <w:pStyle w:val="PreformattedText"/>
        <w:rPr/>
      </w:pPr>
      <w:r>
        <w:rPr/>
        <w:t xml:space="preserve">         </w:t>
      </w:r>
      <w:r>
        <w:rPr/>
        <w:t>trust, joint stock company, limited liability company, trust,</w:t>
      </w:r>
    </w:p>
    <w:p>
      <w:pPr>
        <w:pStyle w:val="PreformattedText"/>
        <w:rPr/>
      </w:pPr>
      <w:r>
        <w:rPr/>
        <w:t xml:space="preserve">         </w:t>
      </w:r>
      <w:r>
        <w:rPr/>
        <w:t>unincorporated association, joint venture or any other Person which</w:t>
      </w:r>
    </w:p>
    <w:p>
      <w:pPr>
        <w:pStyle w:val="PreformattedText"/>
        <w:rPr/>
      </w:pPr>
      <w:r>
        <w:rPr/>
        <w:t xml:space="preserve">         </w:t>
      </w:r>
      <w:r>
        <w:rPr/>
        <w:t>interests are similar by analogy to capital stock or ownership rights</w:t>
      </w:r>
    </w:p>
    <w:p>
      <w:pPr>
        <w:pStyle w:val="PreformattedText"/>
        <w:rPr/>
      </w:pPr>
      <w:r>
        <w:rPr/>
        <w:t xml:space="preserve">         </w:t>
      </w:r>
      <w:r>
        <w:rPr/>
        <w:t>giving rise to voting or governance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"Wholly-Owned Subsidiary": at any time, any Subsidiary one</w:t>
      </w:r>
    </w:p>
    <w:p>
      <w:pPr>
        <w:pStyle w:val="PreformattedText"/>
        <w:rPr/>
      </w:pPr>
      <w:r>
        <w:rPr/>
        <w:t xml:space="preserve">         </w:t>
      </w:r>
      <w:r>
        <w:rPr/>
        <w:t>hundred percent (100%) of all of the equity Securities (except</w:t>
      </w:r>
    </w:p>
    <w:p>
      <w:pPr>
        <w:pStyle w:val="PreformattedText"/>
        <w:rPr/>
      </w:pPr>
      <w:r>
        <w:rPr/>
        <w:t xml:space="preserve">         </w:t>
      </w:r>
      <w:r>
        <w:rPr/>
        <w:t>directors' qualifying shares) and voting Securities of which are owned</w:t>
      </w:r>
    </w:p>
    <w:p>
      <w:pPr>
        <w:pStyle w:val="PreformattedText"/>
        <w:rPr/>
      </w:pPr>
      <w:r>
        <w:rPr/>
        <w:t xml:space="preserve">         </w:t>
      </w:r>
      <w:r>
        <w:rPr/>
        <w:t>by any one or more of the Borrowers at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1.2 Other Definitional Provisions. Unless otherwise specified</w:t>
      </w:r>
    </w:p>
    <w:p>
      <w:pPr>
        <w:pStyle w:val="PreformattedText"/>
        <w:rPr/>
      </w:pPr>
      <w:r>
        <w:rPr/>
        <w:t>therein, all terms defined in this Agreement shall have the defined meanings</w:t>
      </w:r>
    </w:p>
    <w:p>
      <w:pPr>
        <w:pStyle w:val="PreformattedText"/>
        <w:rPr/>
      </w:pPr>
      <w:r>
        <w:rPr/>
        <w:t>when used in the Notes or any certificate or other document made or delivered</w:t>
      </w:r>
    </w:p>
    <w:p>
      <w:pPr>
        <w:pStyle w:val="PreformattedText"/>
        <w:rPr/>
      </w:pPr>
      <w:r>
        <w:rPr/>
        <w:t>pursuant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1.3 Construction. (a) Unless the context of this Agreement</w:t>
      </w:r>
    </w:p>
    <w:p>
      <w:pPr>
        <w:pStyle w:val="PreformattedText"/>
        <w:rPr/>
      </w:pPr>
      <w:r>
        <w:rPr/>
        <w:t>otherwise clearly requires, references to the plural include the singular, the</w:t>
      </w:r>
    </w:p>
    <w:p>
      <w:pPr>
        <w:pStyle w:val="PreformattedText"/>
        <w:rPr/>
      </w:pPr>
      <w:r>
        <w:rPr/>
        <w:t>singular the plural and the part the whole, "or" has the inclusive meaning</w:t>
      </w:r>
    </w:p>
    <w:p>
      <w:pPr>
        <w:pStyle w:val="PreformattedText"/>
        <w:rPr/>
      </w:pPr>
      <w:r>
        <w:rPr/>
        <w:t>represented by the phrase "and/or," and "including" has the meaning represented</w:t>
      </w:r>
    </w:p>
    <w:p>
      <w:pPr>
        <w:pStyle w:val="PreformattedText"/>
        <w:rPr/>
      </w:pPr>
      <w:r>
        <w:rPr/>
        <w:t>by the phrase "including without limitation." References in this Agreement to</w:t>
      </w:r>
    </w:p>
    <w:p>
      <w:pPr>
        <w:pStyle w:val="PreformattedText"/>
        <w:rPr/>
      </w:pPr>
      <w:r>
        <w:rPr/>
        <w:t>"determination" of or by the Agent or the Banks shall be deemed to include good</w:t>
      </w:r>
    </w:p>
    <w:p>
      <w:pPr>
        <w:pStyle w:val="PreformattedText"/>
        <w:rPr/>
      </w:pPr>
      <w:r>
        <w:rPr/>
        <w:t>faith estimates by the Agent or the Banks (in the case of quantitative</w:t>
      </w:r>
    </w:p>
    <w:p>
      <w:pPr>
        <w:pStyle w:val="PreformattedText"/>
        <w:rPr/>
      </w:pPr>
      <w:r>
        <w:rPr/>
        <w:t>determinations) and good faith beliefs by the Agent or the Banks (in the case of</w:t>
      </w:r>
    </w:p>
    <w:p>
      <w:pPr>
        <w:pStyle w:val="PreformattedText"/>
        <w:rPr/>
      </w:pPr>
      <w:r>
        <w:rPr/>
        <w:t>qualitative determinations). Whenever the Agent or the Banks are granted the</w:t>
      </w:r>
    </w:p>
    <w:p>
      <w:pPr>
        <w:pStyle w:val="PreformattedText"/>
        <w:rPr/>
      </w:pPr>
      <w:r>
        <w:rPr/>
        <w:t>right herein to act in their sole discretion or to grant or withhold consent</w:t>
      </w:r>
    </w:p>
    <w:p>
      <w:pPr>
        <w:pStyle w:val="PreformattedText"/>
        <w:rPr/>
      </w:pPr>
      <w:r>
        <w:rPr/>
        <w:t>such right shall be exercised in good faith, except as otherwise provided</w:t>
      </w:r>
    </w:p>
    <w:p>
      <w:pPr>
        <w:pStyle w:val="PreformattedText"/>
        <w:rPr/>
      </w:pPr>
      <w:r>
        <w:rPr/>
        <w:t>herein. Except as otherwise expressly provided, all references herein to the</w:t>
      </w:r>
    </w:p>
    <w:p>
      <w:pPr>
        <w:pStyle w:val="PreformattedText"/>
        <w:rPr/>
      </w:pPr>
      <w:r>
        <w:rPr/>
        <w:t>"knowledge of" or "best knowledge of" a Borrower, the Borrowers or the Parent</w:t>
      </w:r>
    </w:p>
    <w:p>
      <w:pPr>
        <w:pStyle w:val="PreformattedText"/>
        <w:rPr/>
      </w:pPr>
      <w:r>
        <w:rPr/>
        <w:t>Company shall be deemed to refer to the knowledge of a Responsible Reporting</w:t>
      </w:r>
    </w:p>
    <w:p>
      <w:pPr>
        <w:pStyle w:val="PreformattedText"/>
        <w:rPr/>
      </w:pPr>
      <w:r>
        <w:rPr/>
        <w:t>Officer thereof. The words "hereof," "herein," "hereunder", "hereby" and similar</w:t>
      </w:r>
    </w:p>
    <w:p>
      <w:pPr>
        <w:pStyle w:val="PreformattedText"/>
        <w:rPr/>
      </w:pPr>
      <w:r>
        <w:rPr/>
        <w:t>terms in this Agreement refer to this Agreement as a whole and not to any</w:t>
      </w:r>
    </w:p>
    <w:p>
      <w:pPr>
        <w:pStyle w:val="PreformattedText"/>
        <w:rPr/>
      </w:pPr>
      <w:r>
        <w:rPr/>
        <w:t>particular provision of this Agreement. The section and other headings contained</w:t>
      </w:r>
    </w:p>
    <w:p>
      <w:pPr>
        <w:pStyle w:val="PreformattedText"/>
        <w:rPr/>
      </w:pPr>
      <w:r>
        <w:rPr/>
        <w:t>in this Agreement and the Table of Contents preceding this Agreement are for</w:t>
      </w:r>
    </w:p>
    <w:p>
      <w:pPr>
        <w:pStyle w:val="PreformattedText"/>
        <w:rPr/>
      </w:pPr>
      <w:r>
        <w:rPr/>
        <w:t>reference purposes only and shall not control or affect the construction of this</w:t>
      </w:r>
    </w:p>
    <w:p>
      <w:pPr>
        <w:pStyle w:val="PreformattedText"/>
        <w:rPr/>
      </w:pPr>
      <w:r>
        <w:rPr/>
        <w:t>Agreement or the interpretation thereof in any respect. Section, subsection,</w:t>
      </w:r>
    </w:p>
    <w:p>
      <w:pPr>
        <w:pStyle w:val="PreformattedText"/>
        <w:rPr/>
      </w:pPr>
      <w:r>
        <w:rPr/>
        <w:t>schedule and exhibit references are to this Agreement unless otherwise</w:t>
      </w:r>
    </w:p>
    <w:p>
      <w:pPr>
        <w:pStyle w:val="PreformattedText"/>
        <w:rPr/>
      </w:pPr>
      <w:r>
        <w:rPr/>
        <w:t>specified. As used herein, the words "facsimile", "telecopy" and "fax" shall all</w:t>
      </w:r>
    </w:p>
    <w:p>
      <w:pPr>
        <w:pStyle w:val="PreformattedText"/>
        <w:rPr/>
      </w:pPr>
      <w:r>
        <w:rPr/>
        <w:t>have the same meanings.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Except as otherwise provided in this Agreement, all</w:t>
      </w:r>
    </w:p>
    <w:p>
      <w:pPr>
        <w:pStyle w:val="PreformattedText"/>
        <w:rPr/>
      </w:pPr>
      <w:r>
        <w:rPr/>
        <w:t>computations and determinations as to accounting or financial matters and all</w:t>
      </w:r>
    </w:p>
    <w:p>
      <w:pPr>
        <w:pStyle w:val="PreformattedText"/>
        <w:rPr/>
      </w:pPr>
      <w:r>
        <w:rPr/>
        <w:t>financial statements to be delivered pursuant to this Agreement shall be made</w:t>
      </w:r>
    </w:p>
    <w:p>
      <w:pPr>
        <w:pStyle w:val="PreformattedText"/>
        <w:rPr/>
      </w:pPr>
      <w:r>
        <w:rPr/>
        <w:t>and prepared in accordance with GAAP (including principles of consolidation</w:t>
      </w:r>
    </w:p>
    <w:p>
      <w:pPr>
        <w:pStyle w:val="PreformattedText"/>
        <w:rPr/>
      </w:pPr>
      <w:r>
        <w:rPr/>
        <w:t>where appropriate). As used herein and in the Notes, and any certificate or</w:t>
      </w:r>
    </w:p>
    <w:p>
      <w:pPr>
        <w:pStyle w:val="PreformattedText"/>
        <w:rPr/>
      </w:pPr>
      <w:r>
        <w:rPr/>
        <w:t>other document made or delivered pursuant hereto, accounting terms relating to</w:t>
      </w:r>
    </w:p>
    <w:p>
      <w:pPr>
        <w:pStyle w:val="PreformattedText"/>
        <w:rPr/>
      </w:pPr>
      <w:r>
        <w:rPr/>
        <w:t>the Company and any Subsidiary thereof not defined in subsection 1.1 and</w:t>
      </w:r>
    </w:p>
    <w:p>
      <w:pPr>
        <w:pStyle w:val="PreformattedText"/>
        <w:rPr/>
      </w:pPr>
      <w:r>
        <w:rPr/>
        <w:t>accounting terms partly defined in subsection 1.1, to the extent not defined,</w:t>
      </w:r>
    </w:p>
    <w:p>
      <w:pPr>
        <w:pStyle w:val="PreformattedText"/>
        <w:rPr/>
      </w:pPr>
      <w:r>
        <w:rPr/>
        <w:t>shall have the respective meanings given to them under GAAP. In the event that</w:t>
      </w:r>
    </w:p>
    <w:p>
      <w:pPr>
        <w:pStyle w:val="PreformattedText"/>
        <w:rPr/>
      </w:pPr>
      <w:r>
        <w:rPr/>
        <w:t>any future change in GAAP, without more, materially affects the Borrowers'</w:t>
      </w:r>
    </w:p>
    <w:p>
      <w:pPr>
        <w:pStyle w:val="PreformattedText"/>
        <w:rPr/>
      </w:pPr>
      <w:r>
        <w:rPr/>
        <w:t>compliance with any financial covenant herein, the Borrowers, the Banks and the</w:t>
      </w:r>
    </w:p>
    <w:p>
      <w:pPr>
        <w:pStyle w:val="PreformattedText"/>
        <w:rPr/>
      </w:pPr>
      <w:r>
        <w:rPr/>
        <w:t>Agent shall use their best efforts to modify such covenant in order to account</w:t>
      </w:r>
    </w:p>
    <w:p>
      <w:pPr>
        <w:pStyle w:val="PreformattedText"/>
        <w:rPr/>
      </w:pPr>
      <w:r>
        <w:rPr/>
        <w:t>for such change and to secure for the Banks the intended benefits of such</w:t>
      </w:r>
    </w:p>
    <w:p>
      <w:pPr>
        <w:pStyle w:val="PreformattedText"/>
        <w:rPr/>
      </w:pPr>
      <w:r>
        <w:rPr/>
        <w:t>covenant.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SECTION 2. THE CREDITS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 Revolving Credit Loans. (a) Subject to the terms and</w:t>
      </w:r>
    </w:p>
    <w:p>
      <w:pPr>
        <w:pStyle w:val="PreformattedText"/>
        <w:rPr/>
      </w:pPr>
      <w:r>
        <w:rPr/>
        <w:t>conditions and relying upon the representations and warranties herein set forth,</w:t>
      </w:r>
    </w:p>
    <w:p>
      <w:pPr>
        <w:pStyle w:val="PreformattedText"/>
        <w:rPr/>
      </w:pPr>
      <w:r>
        <w:rPr/>
        <w:t>each Bank, severally and not jointly, agrees to make Revolving Credit Loans to</w:t>
      </w:r>
    </w:p>
    <w:p>
      <w:pPr>
        <w:pStyle w:val="PreformattedText"/>
        <w:rPr/>
      </w:pPr>
      <w:r>
        <w:rPr/>
        <w:t>the Borrowers, at any time or from time to time on or after the date hereof and</w:t>
      </w:r>
    </w:p>
    <w:p>
      <w:pPr>
        <w:pStyle w:val="PreformattedText"/>
        <w:rPr/>
      </w:pPr>
      <w:r>
        <w:rPr/>
        <w:t>until the Termination Date or until the Commitments of such Bank in respect of</w:t>
      </w:r>
    </w:p>
    <w:p>
      <w:pPr>
        <w:pStyle w:val="PreformattedText"/>
        <w:rPr/>
      </w:pPr>
      <w:r>
        <w:rPr/>
        <w:t>the Revolving Credit Commitment shall have been terminated in accordance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with the terms hereof, in an aggregate principal amount at any time outstanding</w:t>
      </w:r>
    </w:p>
    <w:p>
      <w:pPr>
        <w:pStyle w:val="PreformattedText"/>
        <w:rPr/>
      </w:pPr>
      <w:r>
        <w:rPr/>
        <w:t>not exceeding the lesser of (x) the aggregate Revolving Credit Commitment, less</w:t>
      </w:r>
    </w:p>
    <w:p>
      <w:pPr>
        <w:pStyle w:val="PreformattedText"/>
        <w:rPr/>
      </w:pPr>
      <w:r>
        <w:rPr/>
        <w:t>(i) the amount of outstanding Letters of Credit, and (ii) $2,000,000 until Term</w:t>
      </w:r>
    </w:p>
    <w:p>
      <w:pPr>
        <w:pStyle w:val="PreformattedText"/>
        <w:rPr/>
      </w:pPr>
      <w:r>
        <w:rPr/>
        <w:t>Loan C shall have been timely paid in full and the EBITDA Threshold shall have</w:t>
      </w:r>
    </w:p>
    <w:p>
      <w:pPr>
        <w:pStyle w:val="PreformattedText"/>
        <w:rPr/>
      </w:pPr>
      <w:r>
        <w:rPr/>
        <w:t>been satisfied, and (y) an amount equal to the sum of the following as of any</w:t>
      </w:r>
    </w:p>
    <w:p>
      <w:pPr>
        <w:pStyle w:val="PreformattedText"/>
        <w:rPr/>
      </w:pPr>
      <w:r>
        <w:rPr/>
        <w:t>date of determination: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75% of the Borrowers' aggregate Eligible</w:t>
      </w:r>
    </w:p>
    <w:p>
      <w:pPr>
        <w:pStyle w:val="PreformattedText"/>
        <w:rPr/>
      </w:pPr>
      <w:r>
        <w:rPr/>
        <w:t xml:space="preserve">         </w:t>
      </w:r>
      <w:r>
        <w:rPr/>
        <w:t>Receivables,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50% of the Borrowers' aggregate Eligible</w:t>
      </w:r>
    </w:p>
    <w:p>
      <w:pPr>
        <w:pStyle w:val="PreformattedText"/>
        <w:rPr/>
      </w:pPr>
      <w:r>
        <w:rPr/>
        <w:t xml:space="preserve">         </w:t>
      </w:r>
      <w:r>
        <w:rPr/>
        <w:t>Inventory, plus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the net cash surrender value of Life Insurance</w:t>
      </w:r>
    </w:p>
    <w:p>
      <w:pPr>
        <w:pStyle w:val="PreformattedText"/>
        <w:rPr/>
      </w:pPr>
      <w:r>
        <w:rPr/>
        <w:t xml:space="preserve">         </w:t>
      </w:r>
      <w:r>
        <w:rPr/>
        <w:t>to the extent not then borrowed against by the Borrowers, minus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the aggregate amount of outstanding Letters of</w:t>
      </w:r>
    </w:p>
    <w:p>
      <w:pPr>
        <w:pStyle w:val="PreformattedText"/>
        <w:rPr/>
      </w:pPr>
      <w:r>
        <w:rPr/>
        <w:t xml:space="preserve">         </w:t>
      </w:r>
      <w:r>
        <w:rPr/>
        <w:t>Credit, minus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(vi) such reserves as the Agent may reasonably deem</w:t>
      </w:r>
    </w:p>
    <w:p>
      <w:pPr>
        <w:pStyle w:val="PreformattedText"/>
        <w:rPr/>
      </w:pPr>
      <w:r>
        <w:rPr/>
        <w:t xml:space="preserve">         </w:t>
      </w:r>
      <w:r>
        <w:rPr/>
        <w:t>proper and necessary from time to time based on the results of an audit</w:t>
      </w:r>
    </w:p>
    <w:p>
      <w:pPr>
        <w:pStyle w:val="PreformattedText"/>
        <w:rPr/>
      </w:pPr>
      <w:r>
        <w:rPr/>
        <w:t xml:space="preserve">         </w:t>
      </w:r>
      <w:r>
        <w:rPr/>
        <w:t>performed by independent auditors selected by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Notwithstanding anything to the contrary contained</w:t>
      </w:r>
    </w:p>
    <w:p>
      <w:pPr>
        <w:pStyle w:val="PreformattedText"/>
        <w:rPr/>
      </w:pPr>
      <w:r>
        <w:rPr/>
        <w:t>herein, at no time shall the sum of the outstanding aggregate principal amount</w:t>
      </w:r>
    </w:p>
    <w:p>
      <w:pPr>
        <w:pStyle w:val="PreformattedText"/>
        <w:rPr/>
      </w:pPr>
      <w:r>
        <w:rPr/>
        <w:t>of all Revolving Credit Loans made by all Banks plus the aggregate undrawn face</w:t>
      </w:r>
    </w:p>
    <w:p>
      <w:pPr>
        <w:pStyle w:val="PreformattedText"/>
        <w:rPr/>
      </w:pPr>
      <w:r>
        <w:rPr/>
        <w:t>amount of all outstanding Letters of Credit exceed (i) prior to the date Term</w:t>
      </w:r>
    </w:p>
    <w:p>
      <w:pPr>
        <w:pStyle w:val="PreformattedText"/>
        <w:rPr/>
      </w:pPr>
      <w:r>
        <w:rPr/>
        <w:t>Loan C shall have been timely paid in full and the EBITDA Threshold shall have</w:t>
      </w:r>
    </w:p>
    <w:p>
      <w:pPr>
        <w:pStyle w:val="PreformattedText"/>
        <w:rPr/>
      </w:pPr>
      <w:r>
        <w:rPr/>
        <w:t>been satisfied, the Revolving Credit Commitment less $2,000,000, or (ii) at all</w:t>
      </w:r>
    </w:p>
    <w:p>
      <w:pPr>
        <w:pStyle w:val="PreformattedText"/>
        <w:rPr/>
      </w:pPr>
      <w:r>
        <w:rPr/>
        <w:t>other times, 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Revolving Credit Commitment may be terminated or reduced from time to time</w:t>
      </w:r>
    </w:p>
    <w:p>
      <w:pPr>
        <w:pStyle w:val="PreformattedText"/>
        <w:rPr/>
      </w:pPr>
      <w:r>
        <w:rPr/>
        <w:t>pursuant to Section 2.9(a) and (b). Within the foregoing limits, the Borrowers</w:t>
      </w:r>
    </w:p>
    <w:p>
      <w:pPr>
        <w:pStyle w:val="PreformattedText"/>
        <w:rPr/>
      </w:pPr>
      <w:r>
        <w:rPr/>
        <w:t>may borrow, repay and reborrow under the Revolving Credit Facility on or after</w:t>
      </w:r>
    </w:p>
    <w:p>
      <w:pPr>
        <w:pStyle w:val="PreformattedText"/>
        <w:rPr/>
      </w:pPr>
      <w:r>
        <w:rPr/>
        <w:t>the date hereof and prior to the Termination Date, subject to the terms,</w:t>
      </w:r>
    </w:p>
    <w:p>
      <w:pPr>
        <w:pStyle w:val="PreformattedText"/>
        <w:rPr/>
      </w:pPr>
      <w:r>
        <w:rPr/>
        <w:t>provisions and limitations set forth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Each Revolving Credit Loan shall be made as part of a</w:t>
      </w:r>
    </w:p>
    <w:p>
      <w:pPr>
        <w:pStyle w:val="PreformattedText"/>
        <w:rPr/>
      </w:pPr>
      <w:r>
        <w:rPr/>
        <w:t>Borrowing consisting of Revolving Credit Loans made by the Banks ratably in</w:t>
      </w:r>
    </w:p>
    <w:p>
      <w:pPr>
        <w:pStyle w:val="PreformattedText"/>
        <w:rPr/>
      </w:pPr>
      <w:r>
        <w:rPr/>
        <w:t>accordance with their applicable Commitment Percentages with respect to</w:t>
      </w:r>
    </w:p>
    <w:p>
      <w:pPr>
        <w:pStyle w:val="PreformattedText"/>
        <w:rPr/>
      </w:pPr>
      <w:r>
        <w:rPr/>
        <w:t>Revolving Credit Loans; provided, however, that the failure of any Bank to make</w:t>
      </w:r>
    </w:p>
    <w:p>
      <w:pPr>
        <w:pStyle w:val="PreformattedText"/>
        <w:rPr/>
      </w:pPr>
      <w:r>
        <w:rPr/>
        <w:t>any Revolving Credit Loan shall not in itself relieve any other Bank of its</w:t>
      </w:r>
    </w:p>
    <w:p>
      <w:pPr>
        <w:pStyle w:val="PreformattedText"/>
        <w:rPr/>
      </w:pPr>
      <w:r>
        <w:rPr/>
        <w:t>obligation to lend hereunder (it being understood, however, that no Bank shall</w:t>
      </w:r>
    </w:p>
    <w:p>
      <w:pPr>
        <w:pStyle w:val="PreformattedText"/>
        <w:rPr/>
      </w:pPr>
      <w:r>
        <w:rPr/>
        <w:t>be responsible for the failure of any other Bank to make any Revolving Credit</w:t>
      </w:r>
    </w:p>
    <w:p>
      <w:pPr>
        <w:pStyle w:val="PreformattedText"/>
        <w:rPr/>
      </w:pPr>
      <w:r>
        <w:rPr/>
        <w:t>Loan required to be made by such other Bank). The Revolving Credit Loans</w:t>
      </w:r>
    </w:p>
    <w:p>
      <w:pPr>
        <w:pStyle w:val="PreformattedText"/>
        <w:rPr/>
      </w:pPr>
      <w:r>
        <w:rPr/>
        <w:t>comprising any Borrowing shall be in a minimum aggregate principal amount of</w:t>
      </w:r>
    </w:p>
    <w:p>
      <w:pPr>
        <w:pStyle w:val="PreformattedText"/>
        <w:rPr/>
      </w:pPr>
      <w:r>
        <w:rPr/>
        <w:t>$500,000 or a whole multiple of $100,000 in excess thereof (or an aggregate</w:t>
      </w:r>
    </w:p>
    <w:p>
      <w:pPr>
        <w:pStyle w:val="PreformattedText"/>
        <w:rPr/>
      </w:pPr>
      <w:r>
        <w:rPr/>
        <w:t>principal amount equal to the remaining balance of the available Revolving</w:t>
      </w:r>
    </w:p>
    <w:p>
      <w:pPr>
        <w:pStyle w:val="PreformattedText"/>
        <w:rPr/>
      </w:pPr>
      <w:r>
        <w:rPr/>
        <w:t>Credit Commitment). Each Borrowing shall be comprised entirely of Eurodollar</w:t>
      </w:r>
    </w:p>
    <w:p>
      <w:pPr>
        <w:pStyle w:val="PreformattedText"/>
        <w:rPr/>
      </w:pPr>
      <w:r>
        <w:rPr/>
        <w:t>Loans or Base Rate Loans, as the Borrowers may request pursuant to Section 2.1.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In order to request a Borrowing, in addition to any</w:t>
      </w:r>
    </w:p>
    <w:p>
      <w:pPr>
        <w:pStyle w:val="PreformattedText"/>
        <w:rPr/>
      </w:pPr>
      <w:r>
        <w:rPr/>
        <w:t>other conditions to borrowing provided in this Agreement, the Borrowers shall</w:t>
      </w:r>
    </w:p>
    <w:p>
      <w:pPr>
        <w:pStyle w:val="PreformattedText"/>
        <w:rPr/>
      </w:pPr>
      <w:r>
        <w:rPr/>
        <w:t>hand deliver or telecopy (or notify by telephone and promptly confirm by hand</w:t>
      </w:r>
    </w:p>
    <w:p>
      <w:pPr>
        <w:pStyle w:val="PreformattedText"/>
        <w:rPr/>
      </w:pPr>
      <w:r>
        <w:rPr/>
        <w:t>delivery or facsimile) to the Agent the information requested by the form of</w:t>
      </w:r>
    </w:p>
    <w:p>
      <w:pPr>
        <w:pStyle w:val="PreformattedText"/>
        <w:rPr/>
      </w:pPr>
      <w:r>
        <w:rPr/>
        <w:t>Borrowing Request attached as Exhibit A hereto (i) in the case of a Eurodollar</w:t>
      </w:r>
    </w:p>
    <w:p>
      <w:pPr>
        <w:pStyle w:val="PreformattedText"/>
        <w:rPr/>
      </w:pPr>
      <w:r>
        <w:rPr/>
        <w:t>Borrowing, not later than 10:30 a.m., Pittsburgh time, three Business Days</w:t>
      </w:r>
    </w:p>
    <w:p>
      <w:pPr>
        <w:pStyle w:val="PreformattedText"/>
        <w:rPr/>
      </w:pPr>
      <w:r>
        <w:rPr/>
        <w:t>before a proposed Borrowing and (ii) in the case of a Base Rate Borrowing, not</w:t>
      </w:r>
    </w:p>
    <w:p>
      <w:pPr>
        <w:pStyle w:val="PreformattedText"/>
        <w:rPr/>
      </w:pPr>
      <w:r>
        <w:rPr/>
        <w:t>later than 10:30 a.m., Pittsburgh time, on the day of a proposed Borrowing. Such</w:t>
      </w:r>
    </w:p>
    <w:p>
      <w:pPr>
        <w:pStyle w:val="PreformattedText"/>
        <w:rPr/>
      </w:pPr>
      <w:r>
        <w:rPr/>
        <w:t>notice shall be irrevocable and shall in each case specify (x) whether the</w:t>
      </w:r>
    </w:p>
    <w:p>
      <w:pPr>
        <w:pStyle w:val="PreformattedText"/>
        <w:rPr/>
      </w:pPr>
      <w:r>
        <w:rPr/>
        <w:t>Borrowing then being requested is to be a Eurodollar Borrowing or a Base Rate</w:t>
      </w:r>
    </w:p>
    <w:p>
      <w:pPr>
        <w:pStyle w:val="PreformattedText"/>
        <w:rPr/>
      </w:pPr>
      <w:r>
        <w:rPr/>
        <w:t>Borrowing; (y) the date of such Borrowing (which shall be a Business Day) and</w:t>
      </w:r>
    </w:p>
    <w:p>
      <w:pPr>
        <w:pStyle w:val="PreformattedText"/>
        <w:rPr/>
      </w:pPr>
      <w:r>
        <w:rPr/>
        <w:t>the amount thereof; and (z) if such Borrowing is to be a Eurodollar Borrowing,</w:t>
      </w:r>
    </w:p>
    <w:p>
      <w:pPr>
        <w:pStyle w:val="PreformattedText"/>
        <w:rPr/>
      </w:pPr>
      <w:r>
        <w:rPr/>
        <w:t>the Interest Period with respect thereto. If no election as to the Type of</w:t>
      </w:r>
    </w:p>
    <w:p>
      <w:pPr>
        <w:pStyle w:val="PreformattedText"/>
        <w:rPr/>
      </w:pPr>
      <w:r>
        <w:rPr/>
        <w:t>Borrowing is specified in any such notice, then the requested Borrowing shall be</w:t>
      </w:r>
    </w:p>
    <w:p>
      <w:pPr>
        <w:pStyle w:val="PreformattedText"/>
        <w:rPr/>
      </w:pPr>
      <w:r>
        <w:rPr/>
        <w:t>a Base Rate Borrowing. If no Interest Period with respect to any Eurodollar</w:t>
      </w:r>
    </w:p>
    <w:p>
      <w:pPr>
        <w:pStyle w:val="PreformattedText"/>
        <w:rPr/>
      </w:pPr>
      <w:r>
        <w:rPr/>
        <w:t>Borrowing is specified in any such notice, then the Borrowers shall be deemed to</w:t>
      </w:r>
    </w:p>
    <w:p>
      <w:pPr>
        <w:pStyle w:val="PreformattedText"/>
        <w:rPr/>
      </w:pPr>
      <w:r>
        <w:rPr/>
        <w:t>have selected an Interest Period of one month's duration. The Agent shall</w:t>
      </w:r>
    </w:p>
    <w:p>
      <w:pPr>
        <w:pStyle w:val="PreformattedText"/>
        <w:rPr/>
      </w:pPr>
      <w:r>
        <w:rPr/>
        <w:t>promptly advise the Banks of any notice given pursuant to this Section 2.1 and</w:t>
      </w:r>
    </w:p>
    <w:p>
      <w:pPr>
        <w:pStyle w:val="PreformattedText"/>
        <w:rPr/>
      </w:pPr>
      <w:r>
        <w:rPr/>
        <w:t>of each Bank's portion of the requested Borrowing.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2.2 Term Loans. Subject to the terms and conditions and</w:t>
      </w:r>
    </w:p>
    <w:p>
      <w:pPr>
        <w:pStyle w:val="PreformattedText"/>
        <w:rPr/>
      </w:pPr>
      <w:r>
        <w:rPr/>
        <w:t>relying upon the representations and warranties herein set forth, each Bank,</w:t>
      </w:r>
    </w:p>
    <w:p>
      <w:pPr>
        <w:pStyle w:val="PreformattedText"/>
        <w:rPr/>
      </w:pPr>
      <w:r>
        <w:rPr/>
        <w:t>severally and not jointly, agrees to make a Term Loan A, a Term Loan B, and a</w:t>
      </w:r>
    </w:p>
    <w:p>
      <w:pPr>
        <w:pStyle w:val="PreformattedText"/>
        <w:rPr/>
      </w:pPr>
      <w:r>
        <w:rPr/>
        <w:t>Term Loan C to the Borrowers in the amount of such Bank's applicable Term Loan</w:t>
      </w:r>
    </w:p>
    <w:p>
      <w:pPr>
        <w:pStyle w:val="PreformattedText"/>
        <w:rPr/>
      </w:pPr>
      <w:r>
        <w:rPr/>
        <w:t>Commitments; provided, however, that the failure of any Bank to make any Term</w:t>
      </w:r>
    </w:p>
    <w:p>
      <w:pPr>
        <w:pStyle w:val="PreformattedText"/>
        <w:rPr/>
      </w:pPr>
      <w:r>
        <w:rPr/>
        <w:t>Loan shall not in itself relieve any other Bank of its obligation to lend</w:t>
      </w:r>
    </w:p>
    <w:p>
      <w:pPr>
        <w:pStyle w:val="PreformattedText"/>
        <w:rPr/>
      </w:pPr>
      <w:r>
        <w:rPr/>
        <w:t>hereunder (it being understood, however, that no Bank shall be responsible for</w:t>
      </w:r>
    </w:p>
    <w:p>
      <w:pPr>
        <w:pStyle w:val="PreformattedText"/>
        <w:rPr/>
      </w:pPr>
      <w:r>
        <w:rPr/>
        <w:t>the failure of any other Bank to make any Term Loan required to be made by such</w:t>
      </w:r>
    </w:p>
    <w:p>
      <w:pPr>
        <w:pStyle w:val="PreformattedText"/>
        <w:rPr/>
      </w:pPr>
      <w:r>
        <w:rPr/>
        <w:t>other Bank). Each Term Loan shall be comprised entirely of Eurodollar Loans or</w:t>
      </w:r>
    </w:p>
    <w:p>
      <w:pPr>
        <w:pStyle w:val="PreformattedText"/>
        <w:rPr/>
      </w:pPr>
      <w:r>
        <w:rPr/>
        <w:t>Base Rate Loans, as the Borrowers may request pursuant to Section 2.3. The Term</w:t>
      </w:r>
    </w:p>
    <w:p>
      <w:pPr>
        <w:pStyle w:val="PreformattedText"/>
        <w:rPr/>
      </w:pPr>
      <w:r>
        <w:rPr/>
        <w:t>Loans shall be advanced on the Closing Date. On or before the Closing Date, the</w:t>
      </w:r>
    </w:p>
    <w:p>
      <w:pPr>
        <w:pStyle w:val="PreformattedText"/>
        <w:rPr/>
      </w:pPr>
      <w:r>
        <w:rPr/>
        <w:t>Borrowers shall have delivered to the Agent the information requested by the</w:t>
      </w:r>
    </w:p>
    <w:p>
      <w:pPr>
        <w:pStyle w:val="PreformattedText"/>
        <w:rPr/>
      </w:pPr>
      <w:r>
        <w:rPr/>
        <w:t>form of Borrowing Request attached as Exhibit A hereto with respect to the Term</w:t>
      </w:r>
    </w:p>
    <w:p>
      <w:pPr>
        <w:pStyle w:val="PreformattedText"/>
        <w:rPr/>
      </w:pPr>
      <w:r>
        <w:rPr/>
        <w:t>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2.3 General Provisions Regarding Loans. Subject to Section</w:t>
      </w:r>
    </w:p>
    <w:p>
      <w:pPr>
        <w:pStyle w:val="PreformattedText"/>
        <w:rPr/>
      </w:pPr>
      <w:r>
        <w:rPr/>
        <w:t>2.3(b), each Bank shall make each Loan to be made by it hereunder on the</w:t>
      </w:r>
    </w:p>
    <w:p>
      <w:pPr>
        <w:pStyle w:val="PreformattedText"/>
        <w:rPr/>
      </w:pPr>
      <w:r>
        <w:rPr/>
        <w:t>proposed date thereof by wire transfer of immediately available funds to the</w:t>
      </w:r>
    </w:p>
    <w:p>
      <w:pPr>
        <w:pStyle w:val="PreformattedText"/>
        <w:rPr/>
      </w:pPr>
      <w:r>
        <w:rPr/>
        <w:t>Agent in Pittsburgh, Pennsylvania, not later than 1:00 p.m., Pittsburgh time,</w:t>
      </w:r>
    </w:p>
    <w:p>
      <w:pPr>
        <w:pStyle w:val="PreformattedText"/>
        <w:rPr/>
      </w:pPr>
      <w:r>
        <w:rPr/>
        <w:t>and the Agent shall by 3:00 p.m., Pittsburgh time, credit the amounts so</w:t>
      </w:r>
    </w:p>
    <w:p>
      <w:pPr>
        <w:pStyle w:val="PreformattedText"/>
        <w:rPr/>
      </w:pPr>
      <w:r>
        <w:rPr/>
        <w:t>received to the general deposit account of the Borrowers with the Agent or, if a</w:t>
      </w:r>
    </w:p>
    <w:p>
      <w:pPr>
        <w:pStyle w:val="PreformattedText"/>
        <w:rPr/>
      </w:pPr>
      <w:r>
        <w:rPr/>
        <w:t>Borrowing shall not occur on such date because any condition precedent herein</w:t>
      </w:r>
    </w:p>
    <w:p>
      <w:pPr>
        <w:pStyle w:val="PreformattedText"/>
        <w:rPr/>
      </w:pPr>
      <w:r>
        <w:rPr/>
        <w:t>specified shall not have been met, return the amounts so received to the</w:t>
      </w:r>
    </w:p>
    <w:p>
      <w:pPr>
        <w:pStyle w:val="PreformattedText"/>
        <w:rPr/>
      </w:pPr>
      <w:r>
        <w:rPr/>
        <w:t>respective Banks. Loans shall be made by the Banks pro rata in accordance with</w:t>
      </w:r>
    </w:p>
    <w:p>
      <w:pPr>
        <w:pStyle w:val="PreformattedText"/>
        <w:rPr/>
      </w:pPr>
      <w:r>
        <w:rPr/>
        <w:t>Section 2.15. Unless the Agent shall have received notice from a Bank prior to</w:t>
      </w:r>
    </w:p>
    <w:p>
      <w:pPr>
        <w:pStyle w:val="PreformattedText"/>
        <w:rPr/>
      </w:pPr>
      <w:r>
        <w:rPr/>
        <w:t>the date of any Borrowing that such Bank will not make available to the Agent</w:t>
      </w:r>
    </w:p>
    <w:p>
      <w:pPr>
        <w:pStyle w:val="PreformattedText"/>
        <w:rPr/>
      </w:pPr>
      <w:r>
        <w:rPr/>
        <w:t>such Bank's portion of such Borrowing, the Agent may assume that such Bank has</w:t>
      </w:r>
    </w:p>
    <w:p>
      <w:pPr>
        <w:pStyle w:val="PreformattedText"/>
        <w:rPr/>
      </w:pPr>
      <w:r>
        <w:rPr/>
        <w:t>made such portion available to the Agent on the date of such Borrowing in</w:t>
      </w:r>
    </w:p>
    <w:p>
      <w:pPr>
        <w:pStyle w:val="PreformattedText"/>
        <w:rPr/>
      </w:pPr>
      <w:r>
        <w:rPr/>
        <w:t>accordance with this paragraph and the Agent may, in reliance upon such</w:t>
      </w:r>
    </w:p>
    <w:p>
      <w:pPr>
        <w:pStyle w:val="PreformattedText"/>
        <w:rPr/>
      </w:pPr>
      <w:r>
        <w:rPr/>
        <w:t>assumption, make available to the Borrowers on such date a corresponding amount.</w:t>
      </w:r>
    </w:p>
    <w:p>
      <w:pPr>
        <w:pStyle w:val="PreformattedText"/>
        <w:rPr/>
      </w:pPr>
      <w:r>
        <w:rPr/>
        <w:t>If and to the extent that such Bank shall not have made such portion available</w:t>
      </w:r>
    </w:p>
    <w:p>
      <w:pPr>
        <w:pStyle w:val="PreformattedText"/>
        <w:rPr/>
      </w:pPr>
      <w:r>
        <w:rPr/>
        <w:t>to the Agent, such Bank and the Borrowers severally agree to repay to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Agent forthwith on demand such corresponding amount together with interest</w:t>
      </w:r>
    </w:p>
    <w:p>
      <w:pPr>
        <w:pStyle w:val="PreformattedText"/>
        <w:rPr/>
      </w:pPr>
      <w:r>
        <w:rPr/>
        <w:t>thereon, for each day from the date such amount is made available to the</w:t>
      </w:r>
    </w:p>
    <w:p>
      <w:pPr>
        <w:pStyle w:val="PreformattedText"/>
        <w:rPr/>
      </w:pPr>
      <w:r>
        <w:rPr/>
        <w:t>Borrowers until the date such amount is repaid to the Agent at (i) in the case</w:t>
      </w:r>
    </w:p>
    <w:p>
      <w:pPr>
        <w:pStyle w:val="PreformattedText"/>
        <w:rPr/>
      </w:pPr>
      <w:r>
        <w:rPr/>
        <w:t>of the Borrowers, the interest rate applicable at the time to the Loans</w:t>
      </w:r>
    </w:p>
    <w:p>
      <w:pPr>
        <w:pStyle w:val="PreformattedText"/>
        <w:rPr/>
      </w:pPr>
      <w:r>
        <w:rPr/>
        <w:t>comprising such Borrowing and (ii) in the case of such Bank, the Federal Funds</w:t>
      </w:r>
    </w:p>
    <w:p>
      <w:pPr>
        <w:pStyle w:val="PreformattedText"/>
        <w:rPr/>
      </w:pPr>
      <w:r>
        <w:rPr/>
        <w:t>Effective Rate. If such Bank shall repay to the Agent such corresponding amount,</w:t>
      </w:r>
    </w:p>
    <w:p>
      <w:pPr>
        <w:pStyle w:val="PreformattedText"/>
        <w:rPr/>
      </w:pPr>
      <w:r>
        <w:rPr/>
        <w:t>such amount shall constitute such Bank's Loan as part of such Borrowing for</w:t>
      </w:r>
    </w:p>
    <w:p>
      <w:pPr>
        <w:pStyle w:val="PreformattedText"/>
        <w:rPr/>
      </w:pPr>
      <w:r>
        <w:rPr/>
        <w:t>purposes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Borrowers may refinance all or any part of</w:t>
      </w:r>
    </w:p>
    <w:p>
      <w:pPr>
        <w:pStyle w:val="PreformattedText"/>
        <w:rPr/>
      </w:pPr>
      <w:r>
        <w:rPr/>
        <w:t>any Borrowing under the Revolving Credit Facility with any other Borrowing under</w:t>
      </w:r>
    </w:p>
    <w:p>
      <w:pPr>
        <w:pStyle w:val="PreformattedText"/>
        <w:rPr/>
      </w:pPr>
      <w:r>
        <w:rPr/>
        <w:t>the Revolving Credit Facility, subject to the conditions and limitations set</w:t>
      </w:r>
    </w:p>
    <w:p>
      <w:pPr>
        <w:pStyle w:val="PreformattedText"/>
        <w:rPr/>
      </w:pPr>
      <w:r>
        <w:rPr/>
        <w:t>forth herein and elsewhere in this Agreement. Any Borrowing under the Revolving</w:t>
      </w:r>
    </w:p>
    <w:p>
      <w:pPr>
        <w:pStyle w:val="PreformattedText"/>
        <w:rPr/>
      </w:pPr>
      <w:r>
        <w:rPr/>
        <w:t>Credit Facility or part thereof so refinanced shall be deemed to be repaid in</w:t>
      </w:r>
    </w:p>
    <w:p>
      <w:pPr>
        <w:pStyle w:val="PreformattedText"/>
        <w:rPr/>
      </w:pPr>
      <w:r>
        <w:rPr/>
        <w:t>accordance with Section 2.6 with the proceeds of a new Borrowing under the</w:t>
      </w:r>
    </w:p>
    <w:p>
      <w:pPr>
        <w:pStyle w:val="PreformattedText"/>
        <w:rPr/>
      </w:pPr>
      <w:r>
        <w:rPr/>
        <w:t>Revolving Credit Facility and the proceeds of the new Borrowing, to the extent</w:t>
      </w:r>
    </w:p>
    <w:p>
      <w:pPr>
        <w:pStyle w:val="PreformattedText"/>
        <w:rPr/>
      </w:pPr>
      <w:r>
        <w:rPr/>
        <w:t>they do not exceed the principal amount of the Borrowing being refinanced, shall</w:t>
      </w:r>
    </w:p>
    <w:p>
      <w:pPr>
        <w:pStyle w:val="PreformattedText"/>
        <w:rPr/>
      </w:pPr>
      <w:r>
        <w:rPr/>
        <w:t>not be paid by the Banks to the Agent or by the Agent to the Borrowers;</w:t>
      </w:r>
    </w:p>
    <w:p>
      <w:pPr>
        <w:pStyle w:val="PreformattedText"/>
        <w:rPr/>
      </w:pPr>
      <w:r>
        <w:rPr/>
        <w:t>provided, however, that (i) if the principal amount extended by a Bank in a</w:t>
      </w:r>
    </w:p>
    <w:p>
      <w:pPr>
        <w:pStyle w:val="PreformattedText"/>
        <w:rPr/>
      </w:pPr>
      <w:r>
        <w:rPr/>
        <w:t>refinancing is greater than the principal amount extended by such Bank in the</w:t>
      </w:r>
    </w:p>
    <w:p>
      <w:pPr>
        <w:pStyle w:val="PreformattedText"/>
        <w:rPr/>
      </w:pPr>
      <w:r>
        <w:rPr/>
        <w:t>Borrowing being refinanced, then such Bank shall pay such difference to the</w:t>
      </w:r>
    </w:p>
    <w:p>
      <w:pPr>
        <w:pStyle w:val="PreformattedText"/>
        <w:rPr/>
      </w:pPr>
      <w:r>
        <w:rPr/>
        <w:t>Agent for distribution to the Banks described in (ii) below, (ii) if the</w:t>
      </w:r>
    </w:p>
    <w:p>
      <w:pPr>
        <w:pStyle w:val="PreformattedText"/>
        <w:rPr/>
      </w:pPr>
      <w:r>
        <w:rPr/>
        <w:t>principal amount extended by a Bank in the Borrowing being refinanced is greater</w:t>
      </w:r>
    </w:p>
    <w:p>
      <w:pPr>
        <w:pStyle w:val="PreformattedText"/>
        <w:rPr/>
      </w:pPr>
      <w:r>
        <w:rPr/>
        <w:t>than the principal amount agreed to be extended by such Bank in the refinancing,</w:t>
      </w:r>
    </w:p>
    <w:p>
      <w:pPr>
        <w:pStyle w:val="PreformattedText"/>
        <w:rPr/>
      </w:pPr>
      <w:r>
        <w:rPr/>
        <w:t>the Agent shall return the difference to such Bank out of amounts received</w:t>
      </w:r>
    </w:p>
    <w:p>
      <w:pPr>
        <w:pStyle w:val="PreformattedText"/>
        <w:rPr/>
      </w:pPr>
      <w:r>
        <w:rPr/>
        <w:t>pursuant to (i) above, and (iii) to the extent any Bank fails to pay the Agent</w:t>
      </w:r>
    </w:p>
    <w:p>
      <w:pPr>
        <w:pStyle w:val="PreformattedText"/>
        <w:rPr/>
      </w:pPr>
      <w:r>
        <w:rPr/>
        <w:t>amounts due from it pursuant to (i) above, any Revolving Credit Loan or portion</w:t>
      </w:r>
    </w:p>
    <w:p>
      <w:pPr>
        <w:pStyle w:val="PreformattedText"/>
        <w:rPr/>
      </w:pPr>
      <w:r>
        <w:rPr/>
        <w:t>thereof being refinanced with such amounts shall not be deemed repaid in</w:t>
      </w:r>
    </w:p>
    <w:p>
      <w:pPr>
        <w:pStyle w:val="PreformattedText"/>
        <w:rPr/>
      </w:pPr>
      <w:r>
        <w:rPr/>
        <w:t>accordance with Section 2.6 and shall be payable by the Borrowers without</w:t>
      </w:r>
    </w:p>
    <w:p>
      <w:pPr>
        <w:pStyle w:val="PreformattedText"/>
        <w:rPr/>
      </w:pPr>
      <w:r>
        <w:rPr/>
        <w:t>prejudice to the Borrowers' rights against any such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Each Bank may at its option fulfill its</w:t>
      </w:r>
    </w:p>
    <w:p>
      <w:pPr>
        <w:pStyle w:val="PreformattedText"/>
        <w:rPr/>
      </w:pPr>
      <w:r>
        <w:rPr/>
        <w:t>commitment hereunder with respect to any Eurodollar Loan by causing any domestic</w:t>
      </w:r>
    </w:p>
    <w:p>
      <w:pPr>
        <w:pStyle w:val="PreformattedText"/>
        <w:rPr/>
      </w:pPr>
      <w:r>
        <w:rPr/>
        <w:t>or foreign branch or Affiliate of such Bank to make such Eurodollar Loan;</w:t>
      </w:r>
    </w:p>
    <w:p>
      <w:pPr>
        <w:pStyle w:val="PreformattedText"/>
        <w:rPr/>
      </w:pPr>
      <w:r>
        <w:rPr/>
        <w:t>provided, however, that (A) any exercise of such option shall not affect the</w:t>
      </w:r>
    </w:p>
    <w:p>
      <w:pPr>
        <w:pStyle w:val="PreformattedText"/>
        <w:rPr/>
      </w:pPr>
      <w:r>
        <w:rPr/>
        <w:t>obligation of the Borrowers to repay such Eurodollar Loan in accordance with the</w:t>
      </w:r>
    </w:p>
    <w:p>
      <w:pPr>
        <w:pStyle w:val="PreformattedText"/>
        <w:rPr/>
      </w:pPr>
      <w:r>
        <w:rPr/>
        <w:t>terms of the Agreement and the applicable Note and (B) the Borrowers shall not</w:t>
      </w:r>
    </w:p>
    <w:p>
      <w:pPr>
        <w:pStyle w:val="PreformattedText"/>
        <w:rPr/>
      </w:pPr>
      <w:r>
        <w:rPr/>
        <w:t>be liable for increased costs under Sections 2.11 or 2.12 to the extent that (x)</w:t>
      </w:r>
    </w:p>
    <w:p>
      <w:pPr>
        <w:pStyle w:val="PreformattedText"/>
        <w:rPr/>
      </w:pPr>
      <w:r>
        <w:rPr/>
        <w:t>such costs could be avoided by the use of a different branch or Affiliate to</w:t>
      </w:r>
    </w:p>
    <w:p>
      <w:pPr>
        <w:pStyle w:val="PreformattedText"/>
        <w:rPr/>
      </w:pPr>
      <w:r>
        <w:rPr/>
        <w:t>make Eurodollar Loans and (y) such use would not, in the judgment of such Bank,</w:t>
      </w:r>
    </w:p>
    <w:p>
      <w:pPr>
        <w:pStyle w:val="PreformattedText"/>
        <w:rPr/>
      </w:pPr>
      <w:r>
        <w:rPr/>
        <w:t>entail any significant additional expense for which such Bank shall not be</w:t>
      </w:r>
    </w:p>
    <w:p>
      <w:pPr>
        <w:pStyle w:val="PreformattedText"/>
        <w:rPr/>
      </w:pPr>
      <w:r>
        <w:rPr/>
        <w:t>indemnified hereunder or otherwise be disadvantageous to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All Borrowings, conversions and continuations of</w:t>
      </w:r>
    </w:p>
    <w:p>
      <w:pPr>
        <w:pStyle w:val="PreformattedText"/>
        <w:rPr/>
      </w:pPr>
      <w:r>
        <w:rPr/>
        <w:t>Loans hereunder and all selections of Interest Periods hereunder shall be in</w:t>
      </w:r>
    </w:p>
    <w:p>
      <w:pPr>
        <w:pStyle w:val="PreformattedText"/>
        <w:rPr/>
      </w:pPr>
      <w:r>
        <w:rPr/>
        <w:t>such amounts and be made pursuant to such elections that, after giving effect</w:t>
      </w:r>
    </w:p>
    <w:p>
      <w:pPr>
        <w:pStyle w:val="PreformattedText"/>
        <w:rPr/>
      </w:pPr>
      <w:r>
        <w:rPr/>
        <w:t>thereto, (A) the aggregate principal amount of the Loans comprising each Tranche</w:t>
      </w:r>
    </w:p>
    <w:p>
      <w:pPr>
        <w:pStyle w:val="PreformattedText"/>
        <w:rPr/>
      </w:pPr>
      <w:r>
        <w:rPr/>
        <w:t>of Eurodollar Loans shall be equal to $500,000 or a whole multiple of $100,000</w:t>
      </w:r>
    </w:p>
    <w:p>
      <w:pPr>
        <w:pStyle w:val="PreformattedText"/>
        <w:rPr/>
      </w:pPr>
      <w:r>
        <w:rPr/>
        <w:t>in excess thereof and (B) the Borrowers shall not have outstanding at any one</w:t>
      </w:r>
    </w:p>
    <w:p>
      <w:pPr>
        <w:pStyle w:val="PreformattedText"/>
        <w:rPr/>
      </w:pPr>
      <w:r>
        <w:rPr/>
        <w:t>time more than in the aggregate five (5) separate Tranches of Eurodollar Loans.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Notwithstanding any other provision of this</w:t>
      </w:r>
    </w:p>
    <w:p>
      <w:pPr>
        <w:pStyle w:val="PreformattedText"/>
        <w:rPr/>
      </w:pPr>
      <w:r>
        <w:rPr/>
        <w:t>Agreement, the Borrowers shall not be entitled to request any Borrowing if the</w:t>
      </w:r>
    </w:p>
    <w:p>
      <w:pPr>
        <w:pStyle w:val="PreformattedText"/>
        <w:rPr/>
      </w:pPr>
      <w:r>
        <w:rPr/>
        <w:t>Interest Period requested with respect thereto would end after the Termination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Each Loan is made to all Borrowers and all of</w:t>
      </w:r>
    </w:p>
    <w:p>
      <w:pPr>
        <w:pStyle w:val="PreformattedText"/>
        <w:rPr/>
      </w:pPr>
      <w:r>
        <w:rPr/>
        <w:t>Borrowers' obligations under this Agreement, the Notes and the other Loan</w:t>
      </w:r>
    </w:p>
    <w:p>
      <w:pPr>
        <w:pStyle w:val="PreformattedText"/>
        <w:rPr/>
      </w:pPr>
      <w:r>
        <w:rPr/>
        <w:t>Documents shall be joint and several.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2.4 Letter of Credit Subfacility. (a) Subject to the terms and</w:t>
      </w:r>
    </w:p>
    <w:p>
      <w:pPr>
        <w:pStyle w:val="PreformattedText"/>
        <w:rPr/>
      </w:pPr>
      <w:r>
        <w:rPr/>
        <w:t>conditions and relying upon the representations and warranties herein set forth,</w:t>
      </w:r>
    </w:p>
    <w:p>
      <w:pPr>
        <w:pStyle w:val="PreformattedText"/>
        <w:rPr/>
      </w:pPr>
      <w:r>
        <w:rPr/>
        <w:t>at the request of one or more of the Borrowers and for the account of the</w:t>
      </w:r>
    </w:p>
    <w:p>
      <w:pPr>
        <w:pStyle w:val="PreformattedText"/>
        <w:rPr/>
      </w:pPr>
      <w:r>
        <w:rPr/>
        <w:t>Borrowers, an Issuing Bank will issue on the terms and conditions hereinafter</w:t>
      </w:r>
    </w:p>
    <w:p>
      <w:pPr>
        <w:pStyle w:val="PreformattedText"/>
        <w:rPr/>
      </w:pPr>
      <w:r>
        <w:rPr/>
        <w:t>set forth (including notifying the Agent of the proposed issuance thereof),</w:t>
      </w:r>
    </w:p>
    <w:p>
      <w:pPr>
        <w:pStyle w:val="PreformattedText"/>
        <w:rPr/>
      </w:pPr>
      <w:r>
        <w:rPr/>
        <w:t>standby letters of credit in a form and containing such terms and conditions and</w:t>
      </w:r>
    </w:p>
    <w:p>
      <w:pPr>
        <w:pStyle w:val="PreformattedText"/>
        <w:rPr/>
      </w:pPr>
      <w:r>
        <w:rPr/>
        <w:t>for such purposes as are consistent with this Agreement and approved by the</w:t>
      </w:r>
    </w:p>
    <w:p>
      <w:pPr>
        <w:pStyle w:val="PreformattedText"/>
        <w:rPr/>
      </w:pPr>
      <w:r>
        <w:rPr/>
        <w:t>Agent (all such letters of credit issued hereunder being collectively referred</w:t>
      </w:r>
    </w:p>
    <w:p>
      <w:pPr>
        <w:pStyle w:val="PreformattedText"/>
        <w:rPr/>
      </w:pPr>
      <w:r>
        <w:rPr/>
        <w:t>to as "Letters of Credit"); provided, however, that each Letter of Credit</w:t>
      </w:r>
    </w:p>
    <w:p>
      <w:pPr>
        <w:pStyle w:val="PreformattedText"/>
        <w:rPr/>
      </w:pPr>
      <w:r>
        <w:rPr/>
        <w:t>hereafter issued shall have a maximum maturity of twelve (12) months from the</w:t>
      </w:r>
    </w:p>
    <w:p>
      <w:pPr>
        <w:pStyle w:val="PreformattedText"/>
        <w:rPr/>
      </w:pPr>
      <w:r>
        <w:rPr/>
        <w:t>date of issuance and shall in no event expire later than one Business Day prior</w:t>
      </w:r>
    </w:p>
    <w:p>
      <w:pPr>
        <w:pStyle w:val="PreformattedText"/>
        <w:rPr/>
      </w:pPr>
      <w:r>
        <w:rPr/>
        <w:t>to the Termination Date; provided further, however, that in no event shall (i)</w:t>
      </w:r>
    </w:p>
    <w:p>
      <w:pPr>
        <w:pStyle w:val="PreformattedText"/>
        <w:rPr/>
      </w:pPr>
      <w:r>
        <w:rPr/>
        <w:t>the aggregate undrawn face amount of the Letters of Credit issued pursuant to</w:t>
      </w:r>
    </w:p>
    <w:p>
      <w:pPr>
        <w:pStyle w:val="PreformattedText"/>
        <w:rPr/>
      </w:pPr>
      <w:r>
        <w:rPr/>
        <w:t>this Section 2.4 exceed, at any one time, $2,000,000; or (ii) the sum of (x) the</w:t>
      </w:r>
    </w:p>
    <w:p>
      <w:pPr>
        <w:pStyle w:val="PreformattedText"/>
        <w:rPr/>
      </w:pPr>
      <w:r>
        <w:rPr/>
        <w:t>outstanding aggregate principal amount of all Revolving Credit Loans made by all</w:t>
      </w:r>
    </w:p>
    <w:p>
      <w:pPr>
        <w:pStyle w:val="PreformattedText"/>
        <w:rPr/>
      </w:pPr>
      <w:r>
        <w:rPr/>
        <w:t>Banks plus (y) the aggregate undrawn face amount of the Letters of Credit issued</w:t>
      </w:r>
    </w:p>
    <w:p>
      <w:pPr>
        <w:pStyle w:val="PreformattedText"/>
        <w:rPr/>
      </w:pPr>
      <w:r>
        <w:rPr/>
        <w:t>under this Section 2.4 exceed, at any one time, the Revolving Credit Commitment.</w:t>
      </w:r>
    </w:p>
    <w:p>
      <w:pPr>
        <w:pStyle w:val="PreformattedText"/>
        <w:rPr/>
      </w:pPr>
      <w:r>
        <w:rPr/>
        <w:t>Each Issuing Bank shall advise the Agent of the terms of a Letter of Credit on</w:t>
      </w:r>
    </w:p>
    <w:p>
      <w:pPr>
        <w:pStyle w:val="PreformattedText"/>
        <w:rPr/>
      </w:pPr>
      <w:r>
        <w:rPr/>
        <w:t>the date of issuance thereof and shall promptly after issuing a Letter of Credit</w:t>
      </w:r>
    </w:p>
    <w:p>
      <w:pPr>
        <w:pStyle w:val="PreformattedText"/>
        <w:rPr/>
      </w:pPr>
      <w:r>
        <w:rPr/>
        <w:t>furnish copies thereof to the Agent for distribution to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Borrowers shall pay to the Agent for the</w:t>
      </w:r>
    </w:p>
    <w:p>
      <w:pPr>
        <w:pStyle w:val="PreformattedText"/>
        <w:rPr/>
      </w:pPr>
      <w:r>
        <w:rPr/>
        <w:t>ratable account of the Banks a fee (the "Letter of Credit Fee") for all Letters</w:t>
      </w:r>
    </w:p>
    <w:p>
      <w:pPr>
        <w:pStyle w:val="PreformattedText"/>
        <w:rPr/>
      </w:pPr>
      <w:r>
        <w:rPr/>
        <w:t>of Credit equal to one percent (1.0%) per annum of the face amount of each</w:t>
      </w:r>
    </w:p>
    <w:p>
      <w:pPr>
        <w:pStyle w:val="PreformattedText"/>
        <w:rPr/>
      </w:pPr>
      <w:r>
        <w:rPr/>
        <w:t>Letter of Credit and shall be payable quarterly in arrears on each December 31,</w:t>
      </w:r>
    </w:p>
    <w:p>
      <w:pPr>
        <w:pStyle w:val="PreformattedText"/>
        <w:rPr/>
      </w:pPr>
      <w:r>
        <w:rPr/>
        <w:t>March 31, June 30 and September 30 following issuance of each Letter of Credit</w:t>
      </w:r>
    </w:p>
    <w:p>
      <w:pPr>
        <w:pStyle w:val="PreformattedText"/>
        <w:rPr/>
      </w:pPr>
      <w:r>
        <w:rPr/>
        <w:t>and on the expiration date for each Letter of Credit. All Letter of Credit Fees</w:t>
      </w:r>
    </w:p>
    <w:p>
      <w:pPr>
        <w:pStyle w:val="PreformattedText"/>
        <w:rPr/>
      </w:pPr>
      <w:r>
        <w:rPr/>
        <w:t>shall be computed on the basis of the actual number of days elapsed over a year</w:t>
      </w:r>
    </w:p>
    <w:p>
      <w:pPr>
        <w:pStyle w:val="PreformattedText"/>
        <w:rPr/>
      </w:pPr>
      <w:r>
        <w:rPr/>
        <w:t>of 360 days. The Borrowers shall also pay to each Issuing Bank such Issuing</w:t>
      </w:r>
    </w:p>
    <w:p>
      <w:pPr>
        <w:pStyle w:val="PreformattedText"/>
        <w:rPr/>
      </w:pPr>
      <w:r>
        <w:rPr/>
        <w:t>Bank's then in effect customary documentation fee payable with respect to each</w:t>
      </w:r>
    </w:p>
    <w:p>
      <w:pPr>
        <w:pStyle w:val="PreformattedText"/>
        <w:rPr/>
      </w:pPr>
      <w:r>
        <w:rPr/>
        <w:t>Letter of Credit issued or renewed by it after the Closing Date as such Issuing</w:t>
      </w:r>
    </w:p>
    <w:p>
      <w:pPr>
        <w:pStyle w:val="PreformattedText"/>
        <w:rPr/>
      </w:pPr>
      <w:r>
        <w:rPr/>
        <w:t>Bank may generally charge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Notwithstanding any other provisions of this</w:t>
      </w:r>
    </w:p>
    <w:p>
      <w:pPr>
        <w:pStyle w:val="PreformattedText"/>
        <w:rPr/>
      </w:pPr>
      <w:r>
        <w:rPr/>
        <w:t>Agreement, unless other acceptable arrangements for the immediate reimbursement</w:t>
      </w:r>
    </w:p>
    <w:p>
      <w:pPr>
        <w:pStyle w:val="PreformattedText"/>
        <w:rPr/>
      </w:pPr>
      <w:r>
        <w:rPr/>
        <w:t>by the Borrowers of amounts required to be advanced by an Issuing Bank pursuant</w:t>
      </w:r>
    </w:p>
    <w:p>
      <w:pPr>
        <w:pStyle w:val="PreformattedText"/>
        <w:rPr/>
      </w:pPr>
      <w:r>
        <w:rPr/>
        <w:t>to a Letter of Credit have been made by the Borrowers and such Issuing Bank and</w:t>
      </w:r>
    </w:p>
    <w:p>
      <w:pPr>
        <w:pStyle w:val="PreformattedText"/>
        <w:rPr/>
      </w:pPr>
      <w:r>
        <w:rPr/>
        <w:t>such reimbursement is made by the Borrowers, any and all amounts which an</w:t>
      </w:r>
    </w:p>
    <w:p>
      <w:pPr>
        <w:pStyle w:val="PreformattedText"/>
        <w:rPr/>
      </w:pPr>
      <w:r>
        <w:rPr/>
        <w:t>Issuing Bank is required to advance pursuant to a Letter of Credit shall become,</w:t>
      </w:r>
    </w:p>
    <w:p>
      <w:pPr>
        <w:pStyle w:val="PreformattedText"/>
        <w:rPr/>
      </w:pPr>
      <w:r>
        <w:rPr/>
        <w:t>at the time the amounts are advanced, Loans from the Banks made as a Base Rate</w:t>
      </w:r>
    </w:p>
    <w:p>
      <w:pPr>
        <w:pStyle w:val="PreformattedText"/>
        <w:rPr/>
      </w:pPr>
      <w:r>
        <w:rPr/>
        <w:t>Borrowing. The Agent will notify the Banks of the amount required to be advanced</w:t>
      </w:r>
    </w:p>
    <w:p>
      <w:pPr>
        <w:pStyle w:val="PreformattedText"/>
        <w:rPr/>
      </w:pPr>
      <w:r>
        <w:rPr/>
        <w:t>pursuant to the Letters of Credit. Before 10:00 A.M. (Pittsburgh time) on the</w:t>
      </w:r>
    </w:p>
    <w:p>
      <w:pPr>
        <w:pStyle w:val="PreformattedText"/>
        <w:rPr/>
      </w:pPr>
      <w:r>
        <w:rPr/>
        <w:t>date of any advance the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is required to make pursuant to the Letters of Credit, each Bank shall make</w:t>
      </w:r>
    </w:p>
    <w:p>
      <w:pPr>
        <w:pStyle w:val="PreformattedText"/>
        <w:rPr/>
      </w:pPr>
      <w:r>
        <w:rPr/>
        <w:t>available to the Agent such Bank's Commitment Percentage with respect to</w:t>
      </w:r>
    </w:p>
    <w:p>
      <w:pPr>
        <w:pStyle w:val="PreformattedText"/>
        <w:rPr/>
      </w:pPr>
      <w:r>
        <w:rPr/>
        <w:t>Revolving Credit Loans of such advance in immediately available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 Borrowers agree to be bound by the terms of</w:t>
      </w:r>
    </w:p>
    <w:p>
      <w:pPr>
        <w:pStyle w:val="PreformattedText"/>
        <w:rPr/>
      </w:pPr>
      <w:r>
        <w:rPr/>
        <w:t>each Issuing Bank's application and/or agreement for a Letter of Credit, any</w:t>
      </w:r>
    </w:p>
    <w:p>
      <w:pPr>
        <w:pStyle w:val="PreformattedText"/>
        <w:rPr/>
      </w:pPr>
      <w:r>
        <w:rPr/>
        <w:t>other agreement entered into by such Issuing Bank in connection with such Letter</w:t>
      </w:r>
    </w:p>
    <w:p>
      <w:pPr>
        <w:pStyle w:val="PreformattedText"/>
        <w:rPr/>
      </w:pPr>
      <w:r>
        <w:rPr/>
        <w:t>of Credit, and such Issuing Bank's written regulations and customary practices</w:t>
      </w:r>
    </w:p>
    <w:p>
      <w:pPr>
        <w:pStyle w:val="PreformattedText"/>
        <w:rPr/>
      </w:pPr>
      <w:r>
        <w:rPr/>
        <w:t>relating to Letters of Credit, although such interpretation may be different</w:t>
      </w:r>
    </w:p>
    <w:p>
      <w:pPr>
        <w:pStyle w:val="PreformattedText"/>
        <w:rPr/>
      </w:pPr>
      <w:r>
        <w:rPr/>
        <w:t>from the Borrowers' own. If in connection with any Letter of Credit any</w:t>
      </w:r>
    </w:p>
    <w:p>
      <w:pPr>
        <w:pStyle w:val="PreformattedText"/>
        <w:rPr/>
      </w:pPr>
      <w:r>
        <w:rPr/>
        <w:t>collateral for the reimbursement obligations in respect of such Letter of Credit</w:t>
      </w:r>
    </w:p>
    <w:p>
      <w:pPr>
        <w:pStyle w:val="PreformattedText"/>
        <w:rPr/>
      </w:pPr>
      <w:r>
        <w:rPr/>
        <w:t>is provided to an Issuing Bank, such Issuing Bank shall, to the extent</w:t>
      </w:r>
    </w:p>
    <w:p>
      <w:pPr>
        <w:pStyle w:val="PreformattedText"/>
        <w:rPr/>
      </w:pPr>
      <w:r>
        <w:rPr/>
        <w:t>reimbursement of amounts advanced by such Issuing Bank pursuant to such Letter</w:t>
      </w:r>
    </w:p>
    <w:p>
      <w:pPr>
        <w:pStyle w:val="PreformattedText"/>
        <w:rPr/>
      </w:pPr>
      <w:r>
        <w:rPr/>
        <w:t>of Credit is made pursuant to subsection 2.4(c) from the proceeds of Loans, hold</w:t>
      </w:r>
    </w:p>
    <w:p>
      <w:pPr>
        <w:pStyle w:val="PreformattedText"/>
        <w:rPr/>
      </w:pPr>
      <w:r>
        <w:rPr/>
        <w:t>such collateral and exercise any rights in respect thereof for the pro-rata</w:t>
      </w:r>
    </w:p>
    <w:p>
      <w:pPr>
        <w:pStyle w:val="PreformattedText"/>
        <w:rPr/>
      </w:pPr>
      <w:r>
        <w:rPr/>
        <w:t>benefit of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The Borrowers hereby indemnify and hold harmless</w:t>
      </w:r>
    </w:p>
    <w:p>
      <w:pPr>
        <w:pStyle w:val="PreformattedText"/>
        <w:rPr/>
      </w:pPr>
      <w:r>
        <w:rPr/>
        <w:t>each Issuing Bank from and against any and all claims, damages, losses,</w:t>
      </w:r>
    </w:p>
    <w:p>
      <w:pPr>
        <w:pStyle w:val="PreformattedText"/>
        <w:rPr/>
      </w:pPr>
      <w:r>
        <w:rPr/>
        <w:t>liabilities, costs or expenses whatsoever which such Issuing Bank may incur or</w:t>
      </w:r>
    </w:p>
    <w:p>
      <w:pPr>
        <w:pStyle w:val="PreformattedText"/>
        <w:rPr/>
      </w:pPr>
      <w:r>
        <w:rPr/>
        <w:t>which may be claimed against such Issuing Bank by any person or entity</w:t>
      </w:r>
    </w:p>
    <w:p>
      <w:pPr>
        <w:pStyle w:val="PreformattedText"/>
        <w:rPr/>
      </w:pPr>
      <w:r>
        <w:rPr/>
        <w:t>whatsoever by reason of or in connection with the execution and delivery or</w:t>
      </w:r>
    </w:p>
    <w:p>
      <w:pPr>
        <w:pStyle w:val="PreformattedText"/>
        <w:rPr/>
      </w:pPr>
      <w:r>
        <w:rPr/>
        <w:t>transfer of, or payment or failure to pay under, any Letter of Credit; provided</w:t>
      </w:r>
    </w:p>
    <w:p>
      <w:pPr>
        <w:pStyle w:val="PreformattedText"/>
        <w:rPr/>
      </w:pPr>
      <w:r>
        <w:rPr/>
        <w:t>the Borrowers shall not be required to indemnify such Issuing Bank for any</w:t>
      </w:r>
    </w:p>
    <w:p>
      <w:pPr>
        <w:pStyle w:val="PreformattedText"/>
        <w:rPr/>
      </w:pPr>
      <w:r>
        <w:rPr/>
        <w:t>claims, damages, losses, liabilities, costs or expenses to the extent, but only</w:t>
      </w:r>
    </w:p>
    <w:p>
      <w:pPr>
        <w:pStyle w:val="PreformattedText"/>
        <w:rPr/>
      </w:pPr>
      <w:r>
        <w:rPr/>
        <w:t>to the extent, caused by (i) the willful misconduct or negligence of such</w:t>
      </w:r>
    </w:p>
    <w:p>
      <w:pPr>
        <w:pStyle w:val="PreformattedText"/>
        <w:rPr/>
      </w:pPr>
      <w:r>
        <w:rPr/>
        <w:t>Issuing Bank or (ii) such Issuing Bank's willful failure to pay under any Letter</w:t>
      </w:r>
    </w:p>
    <w:p>
      <w:pPr>
        <w:pStyle w:val="PreformattedText"/>
        <w:rPr/>
      </w:pPr>
      <w:r>
        <w:rPr/>
        <w:t>of Credit after presentation to it by the beneficiary of a sight draft and</w:t>
      </w:r>
    </w:p>
    <w:p>
      <w:pPr>
        <w:pStyle w:val="PreformattedText"/>
        <w:rPr/>
      </w:pPr>
      <w:r>
        <w:rPr/>
        <w:t>certificate strictly complying with the terms and conditions of such Letter of</w:t>
      </w:r>
    </w:p>
    <w:p>
      <w:pPr>
        <w:pStyle w:val="PreformattedText"/>
        <w:rPr/>
      </w:pPr>
      <w:r>
        <w:rPr/>
        <w:t>Credit.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As between the Borrowers and an Issuing Bank, the</w:t>
      </w:r>
    </w:p>
    <w:p>
      <w:pPr>
        <w:pStyle w:val="PreformattedText"/>
        <w:rPr/>
      </w:pPr>
      <w:r>
        <w:rPr/>
        <w:t>Borrowers assume all risks of the acts or omissions of the beneficiary of a</w:t>
      </w:r>
    </w:p>
    <w:p>
      <w:pPr>
        <w:pStyle w:val="PreformattedText"/>
        <w:rPr/>
      </w:pPr>
      <w:r>
        <w:rPr/>
        <w:t>Letter of Credit with respect to the use of such Letter of Credit. Neither an</w:t>
      </w:r>
    </w:p>
    <w:p>
      <w:pPr>
        <w:pStyle w:val="PreformattedText"/>
        <w:rPr/>
      </w:pPr>
      <w:r>
        <w:rPr/>
        <w:t>Issuing Bank nor any of its officers or directors shall be liable or responsible</w:t>
      </w:r>
    </w:p>
    <w:p>
      <w:pPr>
        <w:pStyle w:val="PreformattedText"/>
        <w:rPr/>
      </w:pPr>
      <w:r>
        <w:rPr/>
        <w:t>for: (i) the use which may be made of any Letter of Credit or for any acts or</w:t>
      </w:r>
    </w:p>
    <w:p>
      <w:pPr>
        <w:pStyle w:val="PreformattedText"/>
        <w:rPr/>
      </w:pPr>
      <w:r>
        <w:rPr/>
        <w:t>omissions of the beneficiary in connection therewith; (ii) the validity or</w:t>
      </w:r>
    </w:p>
    <w:p>
      <w:pPr>
        <w:pStyle w:val="PreformattedText"/>
        <w:rPr/>
      </w:pPr>
      <w:r>
        <w:rPr/>
        <w:t>genuineness of documents, or of any endorsement thereon, even if such documents</w:t>
      </w:r>
    </w:p>
    <w:p>
      <w:pPr>
        <w:pStyle w:val="PreformattedText"/>
        <w:rPr/>
      </w:pPr>
      <w:r>
        <w:rPr/>
        <w:t>should in fact prove to be in any or all respects invalid, fraudulent or forged;</w:t>
      </w:r>
    </w:p>
    <w:p>
      <w:pPr>
        <w:pStyle w:val="PreformattedText"/>
        <w:rPr/>
      </w:pPr>
      <w:r>
        <w:rPr/>
        <w:t>or (iii) any other circumstances whatsoever in making or failing to make payment</w:t>
      </w:r>
    </w:p>
    <w:p>
      <w:pPr>
        <w:pStyle w:val="PreformattedText"/>
        <w:rPr/>
      </w:pPr>
      <w:r>
        <w:rPr/>
        <w:t>under a Letter of Credit; except only that the Borrowers shall have a claim</w:t>
      </w:r>
    </w:p>
    <w:p>
      <w:pPr>
        <w:pStyle w:val="PreformattedText"/>
        <w:rPr/>
      </w:pPr>
      <w:r>
        <w:rPr/>
        <w:t>against an Issuing Bank, and such Issuing Bank shall be liable to the Borrowers,</w:t>
      </w:r>
    </w:p>
    <w:p>
      <w:pPr>
        <w:pStyle w:val="PreformattedText"/>
        <w:rPr/>
      </w:pPr>
      <w:r>
        <w:rPr/>
        <w:t>to the extent, but only to the extent, of any direct, as opposed to</w:t>
      </w:r>
    </w:p>
    <w:p>
      <w:pPr>
        <w:pStyle w:val="PreformattedText"/>
        <w:rPr/>
      </w:pPr>
      <w:r>
        <w:rPr/>
        <w:t>consequential, damages suffered by the Borrowers which the Borrowers prove were</w:t>
      </w:r>
    </w:p>
    <w:p>
      <w:pPr>
        <w:pStyle w:val="PreformattedText"/>
        <w:rPr/>
      </w:pPr>
      <w:r>
        <w:rPr/>
        <w:t>caused by (y) such Issuing Bank's willful misconduct or gross negligence or (z)</w:t>
      </w:r>
    </w:p>
    <w:p>
      <w:pPr>
        <w:pStyle w:val="PreformattedText"/>
        <w:rPr/>
      </w:pPr>
      <w:r>
        <w:rPr/>
        <w:t>such Issuing Bank's willful failure to pay under a Letter of Credit after the</w:t>
      </w:r>
    </w:p>
    <w:p>
      <w:pPr>
        <w:pStyle w:val="PreformattedText"/>
        <w:rPr/>
      </w:pPr>
      <w:r>
        <w:rPr/>
        <w:t>presentation to it by the beneficiary of a draft and certificate strictly</w:t>
      </w:r>
    </w:p>
    <w:p>
      <w:pPr>
        <w:pStyle w:val="PreformattedText"/>
        <w:rPr/>
      </w:pPr>
      <w:r>
        <w:rPr/>
        <w:t>complying with the terms and conditions of such Letter of Credit. In furtherance</w:t>
      </w:r>
    </w:p>
    <w:p>
      <w:pPr>
        <w:pStyle w:val="PreformattedText"/>
        <w:rPr/>
      </w:pPr>
      <w:r>
        <w:rPr/>
        <w:t>and not in limitation of the foregoing, an Issuing Bank may accept documents</w:t>
      </w:r>
    </w:p>
    <w:p>
      <w:pPr>
        <w:pStyle w:val="PreformattedText"/>
        <w:rPr/>
      </w:pPr>
      <w:r>
        <w:rPr/>
        <w:t>that appear on their face to be in order, without responsibility for further</w:t>
      </w:r>
    </w:p>
    <w:p>
      <w:pPr>
        <w:pStyle w:val="PreformattedText"/>
        <w:rPr/>
      </w:pPr>
      <w:r>
        <w:rPr/>
        <w:t>investigation, regardless of any notice or information to the contrary; provided</w:t>
      </w:r>
    </w:p>
    <w:p>
      <w:pPr>
        <w:pStyle w:val="PreformattedText"/>
        <w:rPr/>
      </w:pPr>
      <w:r>
        <w:rPr/>
        <w:t>that if an Issuing Bank shall receive written notification from both the</w:t>
      </w:r>
    </w:p>
    <w:p>
      <w:pPr>
        <w:pStyle w:val="PreformattedText"/>
        <w:rPr/>
      </w:pPr>
      <w:r>
        <w:rPr/>
        <w:t>applicable beneficiary and the Borrowers that documents conforming to the terms</w:t>
      </w:r>
    </w:p>
    <w:p>
      <w:pPr>
        <w:pStyle w:val="PreformattedText"/>
        <w:rPr/>
      </w:pPr>
      <w:r>
        <w:rPr/>
        <w:t>of a Letter of Credit to be presented to such Issuing Bank are not to be</w:t>
      </w:r>
    </w:p>
    <w:p>
      <w:pPr>
        <w:pStyle w:val="PreformattedText"/>
        <w:rPr/>
      </w:pPr>
      <w:r>
        <w:rPr/>
        <w:t>honored, such Issuing Bank agrees that it will not honor such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Upon the occurrence and during the continuance of</w:t>
      </w:r>
    </w:p>
    <w:p>
      <w:pPr>
        <w:pStyle w:val="PreformattedText"/>
        <w:rPr/>
      </w:pPr>
      <w:r>
        <w:rPr/>
        <w:t>an Event of Default, and in connection with any termination of the loans or</w:t>
      </w:r>
    </w:p>
    <w:p>
      <w:pPr>
        <w:pStyle w:val="PreformattedText"/>
        <w:rPr/>
      </w:pPr>
      <w:r>
        <w:rPr/>
        <w:t>commitments contemplated in this Agreement while any Letter of Credit remains</w:t>
      </w:r>
    </w:p>
    <w:p>
      <w:pPr>
        <w:pStyle w:val="PreformattedText"/>
        <w:rPr/>
      </w:pPr>
      <w:r>
        <w:rPr/>
        <w:t>outstanding, the Borrowers will cause cash to be deposited and maintained in an</w:t>
      </w:r>
    </w:p>
    <w:p>
      <w:pPr>
        <w:pStyle w:val="PreformattedText"/>
        <w:rPr/>
      </w:pPr>
      <w:r>
        <w:rPr/>
        <w:t>account with the Agent, as cash collateral, in an amount equal to one hundred</w:t>
      </w:r>
    </w:p>
    <w:p>
      <w:pPr>
        <w:pStyle w:val="PreformattedText"/>
        <w:rPr/>
      </w:pPr>
      <w:r>
        <w:rPr/>
        <w:t>and five percent (105%) of the outstanding Letters of Credit, and the Borrowers</w:t>
      </w:r>
    </w:p>
    <w:p>
      <w:pPr>
        <w:pStyle w:val="PreformattedText"/>
        <w:rPr/>
      </w:pPr>
      <w:r>
        <w:rPr/>
        <w:t>hereby irrevocably authorize the Agent, in its discretion, on the Borrowers'</w:t>
      </w:r>
    </w:p>
    <w:p>
      <w:pPr>
        <w:pStyle w:val="PreformattedText"/>
        <w:rPr/>
      </w:pPr>
      <w:r>
        <w:rPr/>
        <w:t>behalf and in the Borrowers' name, to open such an account and to make and</w:t>
      </w:r>
    </w:p>
    <w:p>
      <w:pPr>
        <w:pStyle w:val="PreformattedText"/>
        <w:rPr/>
      </w:pPr>
      <w:r>
        <w:rPr/>
        <w:t>maintain deposits therein, or in an account opened by the Borrowers, in the</w:t>
      </w:r>
    </w:p>
    <w:p>
      <w:pPr>
        <w:pStyle w:val="PreformattedText"/>
        <w:rPr/>
      </w:pPr>
      <w:r>
        <w:rPr/>
        <w:t>amounts required to be made by the Borrowers, out of the proceeds of accounts</w:t>
      </w:r>
    </w:p>
    <w:p>
      <w:pPr>
        <w:pStyle w:val="PreformattedText"/>
        <w:rPr/>
      </w:pPr>
      <w:r>
        <w:rPr/>
        <w:t>receivable or other collateral or out of any other funds of the Borrowers coming</w:t>
      </w:r>
    </w:p>
    <w:p>
      <w:pPr>
        <w:pStyle w:val="PreformattedText"/>
        <w:rPr/>
      </w:pPr>
      <w:r>
        <w:rPr/>
        <w:t>into the Agent's possession at any time. The Agent will invest such cash</w:t>
      </w:r>
    </w:p>
    <w:p>
      <w:pPr>
        <w:pStyle w:val="PreformattedText"/>
        <w:rPr/>
      </w:pPr>
      <w:r>
        <w:rPr/>
        <w:t>collateral (less applicable reserves) in such short-term money-market items as</w:t>
      </w:r>
    </w:p>
    <w:p>
      <w:pPr>
        <w:pStyle w:val="PreformattedText"/>
        <w:rPr/>
      </w:pPr>
      <w:r>
        <w:rPr/>
        <w:t>to which the Agent and the Borrowers mutually agree and the net return on such</w:t>
      </w:r>
    </w:p>
    <w:p>
      <w:pPr>
        <w:pStyle w:val="PreformattedText"/>
        <w:rPr/>
      </w:pPr>
      <w:r>
        <w:rPr/>
        <w:t>investments shall be credited to such account and constitute additional cash</w:t>
      </w:r>
    </w:p>
    <w:p>
      <w:pPr>
        <w:pStyle w:val="PreformattedText"/>
        <w:rPr/>
      </w:pPr>
      <w:r>
        <w:rPr/>
        <w:t>collateral. The Borrowers may not withdraw amounts credited to any such account</w:t>
      </w:r>
    </w:p>
    <w:p>
      <w:pPr>
        <w:pStyle w:val="PreformattedText"/>
        <w:rPr/>
      </w:pPr>
      <w:r>
        <w:rPr/>
        <w:t>except upon payment and performance in full of all obligations owed by the</w:t>
      </w:r>
    </w:p>
    <w:p>
      <w:pPr>
        <w:pStyle w:val="PreformattedText"/>
        <w:rPr/>
      </w:pPr>
      <w:r>
        <w:rPr/>
        <w:t>Borrowers to any of the Banks, expiration or surrender of all Letters of Credit</w:t>
      </w:r>
    </w:p>
    <w:p>
      <w:pPr>
        <w:pStyle w:val="PreformattedText"/>
        <w:rPr/>
      </w:pPr>
      <w:r>
        <w:rPr/>
        <w:t>and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2.5 Fees. (a) The Borrowers agree to pay to each Bank, through</w:t>
      </w:r>
    </w:p>
    <w:p>
      <w:pPr>
        <w:pStyle w:val="PreformattedText"/>
        <w:rPr/>
      </w:pPr>
      <w:r>
        <w:rPr/>
        <w:t>the Agent, on the last business day of each calendar month and on the date on</w:t>
      </w:r>
    </w:p>
    <w:p>
      <w:pPr>
        <w:pStyle w:val="PreformattedText"/>
        <w:rPr/>
      </w:pPr>
      <w:r>
        <w:rPr/>
        <w:t>which the Commitment of such Bank in respect of the Revolving Credit Commitment</w:t>
      </w:r>
    </w:p>
    <w:p>
      <w:pPr>
        <w:pStyle w:val="PreformattedText"/>
        <w:rPr/>
      </w:pPr>
      <w:r>
        <w:rPr/>
        <w:t>shall be terminated as provided herein, a Commitment Fee (a "Commitment Fee") at</w:t>
      </w:r>
    </w:p>
    <w:p>
      <w:pPr>
        <w:pStyle w:val="PreformattedText"/>
        <w:rPr/>
      </w:pPr>
      <w:r>
        <w:rPr/>
        <w:t>a rate per annum equal to the Applicable Commitment Fee Percentage from time to</w:t>
      </w:r>
    </w:p>
    <w:p>
      <w:pPr>
        <w:pStyle w:val="PreformattedText"/>
        <w:rPr/>
      </w:pPr>
      <w:r>
        <w:rPr/>
        <w:t>time in effect on the average daily unused amount of the Commitment of such Bank</w:t>
      </w:r>
    </w:p>
    <w:p>
      <w:pPr>
        <w:pStyle w:val="PreformattedText"/>
        <w:rPr/>
      </w:pPr>
      <w:r>
        <w:rPr/>
        <w:t>in respect of the Revolving Credit Commitment (giving effect to any reductions</w:t>
      </w:r>
    </w:p>
    <w:p>
      <w:pPr>
        <w:pStyle w:val="PreformattedText"/>
        <w:rPr/>
      </w:pPr>
      <w:r>
        <w:rPr/>
        <w:t>therein), less the aggregate undrawn face amount of the Letters of Credit then</w:t>
      </w:r>
    </w:p>
    <w:p>
      <w:pPr>
        <w:pStyle w:val="PreformattedText"/>
        <w:rPr/>
      </w:pPr>
      <w:r>
        <w:rPr/>
        <w:t>outstanding, during the preceding month (or shorter period commencing with the</w:t>
      </w:r>
    </w:p>
    <w:p>
      <w:pPr>
        <w:pStyle w:val="PreformattedText"/>
        <w:rPr/>
      </w:pPr>
      <w:r>
        <w:rPr/>
        <w:t>date hereof or ending with the Termination Date or any date on which the</w:t>
      </w:r>
    </w:p>
    <w:p>
      <w:pPr>
        <w:pStyle w:val="PreformattedText"/>
        <w:rPr/>
      </w:pPr>
      <w:r>
        <w:rPr/>
        <w:t>Commitment of such Bank in respect of the Revolving Credit Commitment shall be</w:t>
      </w:r>
    </w:p>
    <w:p>
      <w:pPr>
        <w:pStyle w:val="PreformattedText"/>
        <w:rPr/>
      </w:pPr>
      <w:r>
        <w:rPr/>
        <w:t>terminated). All Commitment Fees shall be computed on the basis of the actual</w:t>
      </w:r>
    </w:p>
    <w:p>
      <w:pPr>
        <w:pStyle w:val="PreformattedText"/>
        <w:rPr/>
      </w:pPr>
      <w:r>
        <w:rPr/>
        <w:t>number of days elapsed over a year of 360 days. The Commitment Fee due to each</w:t>
      </w:r>
    </w:p>
    <w:p>
      <w:pPr>
        <w:pStyle w:val="PreformattedText"/>
        <w:rPr/>
      </w:pPr>
      <w:r>
        <w:rPr/>
        <w:t>Bank shall commence to accrue on the date hereof, and shall cease to accrue on</w:t>
      </w:r>
    </w:p>
    <w:p>
      <w:pPr>
        <w:pStyle w:val="PreformattedText"/>
        <w:rPr/>
      </w:pPr>
      <w:r>
        <w:rPr/>
        <w:t>the earlier of the Termination Date and the termination of the Commitment of</w:t>
      </w:r>
    </w:p>
    <w:p>
      <w:pPr>
        <w:pStyle w:val="PreformattedText"/>
        <w:rPr/>
      </w:pPr>
      <w:r>
        <w:rPr/>
        <w:t>such Bank in respect of the Revolving Credit Commitment as provided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Borrowers agree to pay to the Agent and PNC</w:t>
      </w:r>
    </w:p>
    <w:p>
      <w:pPr>
        <w:pStyle w:val="PreformattedText"/>
        <w:rPr/>
      </w:pPr>
      <w:r>
        <w:rPr/>
        <w:t>Capital Markets, Inc. for their respective accounts administrative, arrangement</w:t>
      </w:r>
    </w:p>
    <w:p>
      <w:pPr>
        <w:pStyle w:val="PreformattedText"/>
        <w:rPr/>
      </w:pPr>
      <w:r>
        <w:rPr/>
        <w:t>and other fees at the times and in the amounts as are set forth in the Fee</w:t>
      </w:r>
    </w:p>
    <w:p>
      <w:pPr>
        <w:pStyle w:val="PreformattedText"/>
        <w:rPr/>
      </w:pPr>
      <w:r>
        <w:rPr/>
        <w:t>Letter (collectively, the "Administrative Fees").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All Fees shall be paid on the dates due, in</w:t>
      </w:r>
    </w:p>
    <w:p>
      <w:pPr>
        <w:pStyle w:val="PreformattedText"/>
        <w:rPr/>
      </w:pPr>
      <w:r>
        <w:rPr/>
        <w:t>immediately available funds, to the Agent for distribution, if and as</w:t>
      </w:r>
    </w:p>
    <w:p>
      <w:pPr>
        <w:pStyle w:val="PreformattedText"/>
        <w:rPr/>
      </w:pPr>
      <w:r>
        <w:rPr/>
        <w:t>appropriate, among the Banks. Once paid, none of the Fees shall be refundable</w:t>
      </w:r>
    </w:p>
    <w:p>
      <w:pPr>
        <w:pStyle w:val="PreformattedText"/>
        <w:rPr/>
      </w:pPr>
      <w:r>
        <w:rPr/>
        <w:t>under any circumstances.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2.6 Notes; Repayment of Loans. (a) The Revolving Credit Loans</w:t>
      </w:r>
    </w:p>
    <w:p>
      <w:pPr>
        <w:pStyle w:val="PreformattedText"/>
        <w:rPr/>
      </w:pPr>
      <w:r>
        <w:rPr/>
        <w:t>made by each Bank shall be evidenced by a single Revolving Credit Note duly</w:t>
      </w:r>
    </w:p>
    <w:p>
      <w:pPr>
        <w:pStyle w:val="PreformattedText"/>
        <w:rPr/>
      </w:pPr>
      <w:r>
        <w:rPr/>
        <w:t>executed on behalf of the Borrowers, dated the Closing Date, in substantially</w:t>
      </w:r>
    </w:p>
    <w:p>
      <w:pPr>
        <w:pStyle w:val="PreformattedText"/>
        <w:rPr/>
      </w:pPr>
      <w:r>
        <w:rPr/>
        <w:t>the form attached hereto as Exhibit B-1 with the blanks appropriately filled,</w:t>
      </w:r>
    </w:p>
    <w:p>
      <w:pPr>
        <w:pStyle w:val="PreformattedText"/>
        <w:rPr/>
      </w:pPr>
      <w:r>
        <w:rPr/>
        <w:t>payable to such Bank in a principal amount equal to such Bank's pro rata share</w:t>
      </w:r>
    </w:p>
    <w:p>
      <w:pPr>
        <w:pStyle w:val="PreformattedText"/>
        <w:rPr/>
      </w:pPr>
      <w:r>
        <w:rPr/>
        <w:t>of the Revolving Credit Commitment. The Term Loan A made by each Bank shall be</w:t>
      </w:r>
    </w:p>
    <w:p>
      <w:pPr>
        <w:pStyle w:val="PreformattedText"/>
        <w:rPr/>
      </w:pPr>
      <w:r>
        <w:rPr/>
        <w:t>evidenced by a single Term Loan A Note, duly executed on behalf of the</w:t>
      </w:r>
    </w:p>
    <w:p>
      <w:pPr>
        <w:pStyle w:val="PreformattedText"/>
        <w:rPr/>
      </w:pPr>
      <w:r>
        <w:rPr/>
        <w:t>Borrowers, dated the Closing Date, in substantially the form attached hereto as</w:t>
      </w:r>
    </w:p>
    <w:p>
      <w:pPr>
        <w:pStyle w:val="PreformattedText"/>
        <w:rPr/>
      </w:pPr>
      <w:r>
        <w:rPr/>
        <w:t>Exhibit B-2 with the blanks appropriately filled, payable to such Bank in a</w:t>
      </w:r>
    </w:p>
    <w:p>
      <w:pPr>
        <w:pStyle w:val="PreformattedText"/>
        <w:rPr/>
      </w:pPr>
      <w:r>
        <w:rPr/>
        <w:t>principal amount equal to such Bank's Term Loan A Commitment. The Term Loan B</w:t>
      </w:r>
    </w:p>
    <w:p>
      <w:pPr>
        <w:pStyle w:val="PreformattedText"/>
        <w:rPr/>
      </w:pPr>
      <w:r>
        <w:rPr/>
        <w:t>made by each Bank shall be evidenced by a single Term Loan B Note, duly executed</w:t>
      </w:r>
    </w:p>
    <w:p>
      <w:pPr>
        <w:pStyle w:val="PreformattedText"/>
        <w:rPr/>
      </w:pPr>
      <w:r>
        <w:rPr/>
        <w:t>on behalf of the Borrowers, dated the Closing Date, in substantially the form</w:t>
      </w:r>
    </w:p>
    <w:p>
      <w:pPr>
        <w:pStyle w:val="PreformattedText"/>
        <w:rPr/>
      </w:pPr>
      <w:r>
        <w:rPr/>
        <w:t>attached hereto as Exhibit B-3 with the blanks appropriately filled, payable to</w:t>
      </w:r>
    </w:p>
    <w:p>
      <w:pPr>
        <w:pStyle w:val="PreformattedText"/>
        <w:rPr/>
      </w:pPr>
      <w:r>
        <w:rPr/>
        <w:t>such Bank in a principal amount equal to such Bank's Term Loan B Commitment. The</w:t>
      </w:r>
    </w:p>
    <w:p>
      <w:pPr>
        <w:pStyle w:val="PreformattedText"/>
        <w:rPr/>
      </w:pPr>
      <w:r>
        <w:rPr/>
        <w:t>Term Loan C made by each Bank shall be evidenced by a single Term Loan C Note,</w:t>
      </w:r>
    </w:p>
    <w:p>
      <w:pPr>
        <w:pStyle w:val="PreformattedText"/>
        <w:rPr/>
      </w:pPr>
      <w:r>
        <w:rPr/>
        <w:t>duly executed on behalf of the Borrowers, dated the Closing Date, in</w:t>
      </w:r>
    </w:p>
    <w:p>
      <w:pPr>
        <w:pStyle w:val="PreformattedText"/>
        <w:rPr/>
      </w:pPr>
      <w:r>
        <w:rPr/>
        <w:t>substantially the form attached hereto as Exhibit B-4 with the blanks</w:t>
      </w:r>
    </w:p>
    <w:p>
      <w:pPr>
        <w:pStyle w:val="PreformattedText"/>
        <w:rPr/>
      </w:pPr>
      <w:r>
        <w:rPr/>
        <w:t>appropriately filled, payable to such Bank in a principal amount equal to such</w:t>
      </w:r>
    </w:p>
    <w:p>
      <w:pPr>
        <w:pStyle w:val="PreformattedText"/>
        <w:rPr/>
      </w:pPr>
      <w:r>
        <w:rPr/>
        <w:t>Bank's Term Loan C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Each Note shall bear interest from the date</w:t>
      </w:r>
    </w:p>
    <w:p>
      <w:pPr>
        <w:pStyle w:val="PreformattedText"/>
        <w:rPr/>
      </w:pPr>
      <w:r>
        <w:rPr/>
        <w:t>thereof on the outstanding principal balance thereof as set forth in Section</w:t>
      </w:r>
    </w:p>
    <w:p>
      <w:pPr>
        <w:pStyle w:val="PreformattedText"/>
        <w:rPr/>
      </w:pPr>
      <w:r>
        <w:rPr/>
        <w:t>2.7. The outstanding principal balance of each Revolving Credit Loan, as</w:t>
      </w:r>
    </w:p>
    <w:p>
      <w:pPr>
        <w:pStyle w:val="PreformattedText"/>
        <w:rPr/>
      </w:pPr>
      <w:r>
        <w:rPr/>
        <w:t>evidenced by the relevant Revolving Credit Note, shall be payable on the</w:t>
      </w:r>
    </w:p>
    <w:p>
      <w:pPr>
        <w:pStyle w:val="PreformattedText"/>
        <w:rPr/>
      </w:pPr>
      <w:r>
        <w:rPr/>
        <w:t>Termination Date. The outstanding principal balance of each Term Loan A and Term</w:t>
      </w:r>
    </w:p>
    <w:p>
      <w:pPr>
        <w:pStyle w:val="PreformattedText"/>
        <w:rPr/>
      </w:pPr>
      <w:r>
        <w:rPr/>
        <w:t>Loan B, as evidenced by the relevant Term Loan A Note or Term Loan B Note, shall</w:t>
      </w:r>
    </w:p>
    <w:p>
      <w:pPr>
        <w:pStyle w:val="PreformattedText"/>
        <w:rPr/>
      </w:pPr>
      <w:r>
        <w:rPr/>
        <w:t>be payable in quarterly installments on each February 28, May 31, August 31 and</w:t>
      </w:r>
    </w:p>
    <w:p>
      <w:pPr>
        <w:pStyle w:val="PreformattedText"/>
        <w:rPr/>
      </w:pPr>
      <w:r>
        <w:rPr/>
        <w:t>November 30 (as applicable) in the amounts and years set forth below; provided</w:t>
      </w:r>
    </w:p>
    <w:p>
      <w:pPr>
        <w:pStyle w:val="PreformattedText"/>
        <w:rPr/>
      </w:pPr>
      <w:r>
        <w:rPr/>
        <w:t>that, the final maturity of Term Loan A shall be November 30, 2004 and the final</w:t>
      </w:r>
    </w:p>
    <w:p>
      <w:pPr>
        <w:pStyle w:val="PreformattedText"/>
        <w:rPr/>
      </w:pPr>
      <w:r>
        <w:rPr/>
        <w:t>maturity of Term Loan B shall be May 31, 2006: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Term Loan A                 Term Loan B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-----------                 -----------</w:t>
      </w:r>
    </w:p>
    <w:p>
      <w:pPr>
        <w:pStyle w:val="PreformattedText"/>
        <w:rPr/>
      </w:pPr>
      <w:r>
        <w:rPr/>
        <w:t>2000                    $  437,500                            0</w:t>
      </w:r>
    </w:p>
    <w:p>
      <w:pPr>
        <w:pStyle w:val="PreformattedText"/>
        <w:rPr/>
      </w:pPr>
      <w:r>
        <w:rPr/>
        <w:t>2001                    $  437,500                            0</w:t>
      </w:r>
    </w:p>
    <w:p>
      <w:pPr>
        <w:pStyle w:val="PreformattedText"/>
        <w:rPr/>
      </w:pPr>
      <w:r>
        <w:rPr/>
        <w:t>2002                    $  700,000                            0</w:t>
      </w:r>
    </w:p>
    <w:p>
      <w:pPr>
        <w:pStyle w:val="PreformattedText"/>
        <w:rPr/>
      </w:pPr>
      <w:r>
        <w:rPr/>
        <w:t>2003                    $  875,000                            0</w:t>
      </w:r>
    </w:p>
    <w:p>
      <w:pPr>
        <w:pStyle w:val="PreformattedText"/>
        <w:rPr/>
      </w:pPr>
      <w:r>
        <w:rPr/>
        <w:t>2004                    $1,175,000                            0</w:t>
      </w:r>
    </w:p>
    <w:p>
      <w:pPr>
        <w:pStyle w:val="PreformattedText"/>
        <w:rPr/>
      </w:pPr>
      <w:r>
        <w:rPr/>
        <w:t>2005                             0                   $1,375,000</w:t>
      </w:r>
    </w:p>
    <w:p>
      <w:pPr>
        <w:pStyle w:val="PreformattedText"/>
        <w:rPr/>
      </w:pPr>
      <w:r>
        <w:rPr/>
        <w:t>2006                             0                   $1,500,000*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</w:t>
      </w:r>
    </w:p>
    <w:p>
      <w:pPr>
        <w:pStyle w:val="PreformattedText"/>
        <w:rPr/>
      </w:pPr>
      <w:r>
        <w:rPr/>
        <w:t>* Only payments on February 28 and May 31, 2006.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outstanding principal balance of each Term Loan C, as evidenced by the</w:t>
      </w:r>
    </w:p>
    <w:p>
      <w:pPr>
        <w:pStyle w:val="PreformattedText"/>
        <w:rPr/>
      </w:pPr>
      <w:r>
        <w:rPr/>
        <w:t>relevant Term Loan C Note, shall be payable in full on the date ninety (90) days</w:t>
      </w:r>
    </w:p>
    <w:p>
      <w:pPr>
        <w:pStyle w:val="PreformattedText"/>
        <w:rPr/>
      </w:pPr>
      <w:r>
        <w:rPr/>
        <w:t>after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Each Bank shall, and is hereby authorized by the</w:t>
      </w:r>
    </w:p>
    <w:p>
      <w:pPr>
        <w:pStyle w:val="PreformattedText"/>
        <w:rPr/>
      </w:pPr>
      <w:r>
        <w:rPr/>
        <w:t>Borrowers to, endorse on the schedule attached to the relevant Note held by such</w:t>
      </w:r>
    </w:p>
    <w:p>
      <w:pPr>
        <w:pStyle w:val="PreformattedText"/>
        <w:rPr/>
      </w:pPr>
      <w:r>
        <w:rPr/>
        <w:t>Bank (or on a continuation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such schedule attached to each such Note and made a part thereof), or otherwise</w:t>
      </w:r>
    </w:p>
    <w:p>
      <w:pPr>
        <w:pStyle w:val="PreformattedText"/>
        <w:rPr/>
      </w:pPr>
      <w:r>
        <w:rPr/>
        <w:t>to record in such Bank's internal records, an appropriate notation evidencing</w:t>
      </w:r>
    </w:p>
    <w:p>
      <w:pPr>
        <w:pStyle w:val="PreformattedText"/>
        <w:rPr/>
      </w:pPr>
      <w:r>
        <w:rPr/>
        <w:t>the date and amount of each Loan of such Bank, each payment or prepayment of</w:t>
      </w:r>
    </w:p>
    <w:p>
      <w:pPr>
        <w:pStyle w:val="PreformattedText"/>
        <w:rPr/>
      </w:pPr>
      <w:r>
        <w:rPr/>
        <w:t>principal of any Loan, and the other information provided for on such schedule;</w:t>
      </w:r>
    </w:p>
    <w:p>
      <w:pPr>
        <w:pStyle w:val="PreformattedText"/>
        <w:rPr/>
      </w:pPr>
      <w:r>
        <w:rPr/>
        <w:t>provided, however, that the failure of any Bank to make such a notation or any</w:t>
      </w:r>
    </w:p>
    <w:p>
      <w:pPr>
        <w:pStyle w:val="PreformattedText"/>
        <w:rPr/>
      </w:pPr>
      <w:r>
        <w:rPr/>
        <w:t>error therein shall not in any manner affect the obligation of the Borrowers to</w:t>
      </w:r>
    </w:p>
    <w:p>
      <w:pPr>
        <w:pStyle w:val="PreformattedText"/>
        <w:rPr/>
      </w:pPr>
      <w:r>
        <w:rPr/>
        <w:t>repay the Loans made by such Bank in accordance with the terms of the relevant</w:t>
      </w:r>
    </w:p>
    <w:p>
      <w:pPr>
        <w:pStyle w:val="PreformattedText"/>
        <w:rPr/>
      </w:pPr>
      <w:r>
        <w:rPr/>
        <w:t>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2.7 Interest on Loans. (a) Subject to the provisions of</w:t>
      </w:r>
    </w:p>
    <w:p>
      <w:pPr>
        <w:pStyle w:val="PreformattedText"/>
        <w:rPr/>
      </w:pPr>
      <w:r>
        <w:rPr/>
        <w:t>Section 2.8, each Base Rate Loan shall bear interest (computed on the basis of</w:t>
      </w:r>
    </w:p>
    <w:p>
      <w:pPr>
        <w:pStyle w:val="PreformattedText"/>
        <w:rPr/>
      </w:pPr>
      <w:r>
        <w:rPr/>
        <w:t>the actual number of days elapsed over a year of 365 or 366 days, as the case</w:t>
      </w:r>
    </w:p>
    <w:p>
      <w:pPr>
        <w:pStyle w:val="PreformattedText"/>
        <w:rPr/>
      </w:pPr>
      <w:r>
        <w:rPr/>
        <w:t>may be) at a rate per annum equal to the Base Rate plus the Applicable Margin</w:t>
      </w:r>
    </w:p>
    <w:p>
      <w:pPr>
        <w:pStyle w:val="PreformattedText"/>
        <w:rPr/>
      </w:pPr>
      <w:r>
        <w:rPr/>
        <w:t>for that Type of Base Rate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Subject to the provisions of Section 2.8, each</w:t>
      </w:r>
    </w:p>
    <w:p>
      <w:pPr>
        <w:pStyle w:val="PreformattedText"/>
        <w:rPr/>
      </w:pPr>
      <w:r>
        <w:rPr/>
        <w:t>Eurodollar Loan shall bear interest (computed on the basis of the actual number</w:t>
      </w:r>
    </w:p>
    <w:p>
      <w:pPr>
        <w:pStyle w:val="PreformattedText"/>
        <w:rPr/>
      </w:pPr>
      <w:r>
        <w:rPr/>
        <w:t>of days elapsed over a year of 360 days) at a rate per annum equal to the</w:t>
      </w:r>
    </w:p>
    <w:p>
      <w:pPr>
        <w:pStyle w:val="PreformattedText"/>
        <w:rPr/>
      </w:pPr>
      <w:r>
        <w:rPr/>
        <w:t>Eurodollar Rate in effect for such Loan plus the Applicable Margin for that Type</w:t>
      </w:r>
    </w:p>
    <w:p>
      <w:pPr>
        <w:pStyle w:val="PreformattedText"/>
        <w:rPr/>
      </w:pPr>
      <w:r>
        <w:rPr/>
        <w:t>of Eurodollar Loan.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Interest on each Loan shall be payable on each</w:t>
      </w:r>
    </w:p>
    <w:p>
      <w:pPr>
        <w:pStyle w:val="PreformattedText"/>
        <w:rPr/>
      </w:pPr>
      <w:r>
        <w:rPr/>
        <w:t>Interest Payment Date applicable to such Loan; provided that, interest accruing</w:t>
      </w:r>
    </w:p>
    <w:p>
      <w:pPr>
        <w:pStyle w:val="PreformattedText"/>
        <w:rPr/>
      </w:pPr>
      <w:r>
        <w:rPr/>
        <w:t>on overdue amounts pursuant to Section 2.8 shall be payable on demand as</w:t>
      </w:r>
    </w:p>
    <w:p>
      <w:pPr>
        <w:pStyle w:val="PreformattedText"/>
        <w:rPr/>
      </w:pPr>
      <w:r>
        <w:rPr/>
        <w:t>provided in the Notes. The Eurodollar Rate and the Base Rate shall be determined</w:t>
      </w:r>
    </w:p>
    <w:p>
      <w:pPr>
        <w:pStyle w:val="PreformattedText"/>
        <w:rPr/>
      </w:pPr>
      <w:r>
        <w:rPr/>
        <w:t>by the Agent, and such determination shall be conclusive absent error.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2.8 Default Rate; Additional Interest; Alternate Rate of</w:t>
      </w:r>
    </w:p>
    <w:p>
      <w:pPr>
        <w:pStyle w:val="PreformattedText"/>
        <w:rPr/>
      </w:pPr>
      <w:r>
        <w:rPr/>
        <w:t>Interest. (a) To the extent not contrary to any Requirement of Law, upon the</w:t>
      </w:r>
    </w:p>
    <w:p>
      <w:pPr>
        <w:pStyle w:val="PreformattedText"/>
        <w:rPr/>
      </w:pPr>
      <w:r>
        <w:rPr/>
        <w:t>occurrence and during the continuation of an Event of Default, (i) any</w:t>
      </w:r>
    </w:p>
    <w:p>
      <w:pPr>
        <w:pStyle w:val="PreformattedText"/>
        <w:rPr/>
      </w:pPr>
      <w:r>
        <w:rPr/>
        <w:t>principal, past due interest, fee or other amount outstanding hereunder other</w:t>
      </w:r>
    </w:p>
    <w:p>
      <w:pPr>
        <w:pStyle w:val="PreformattedText"/>
        <w:rPr/>
      </w:pPr>
      <w:r>
        <w:rPr/>
        <w:t>than Eurodollar Loans shall bear interest for each day thereafter until paid in</w:t>
      </w:r>
    </w:p>
    <w:p>
      <w:pPr>
        <w:pStyle w:val="PreformattedText"/>
        <w:rPr/>
      </w:pPr>
      <w:r>
        <w:rPr/>
        <w:t>full (after as well as before judgment) at a rate per annum which shall be equal</w:t>
      </w:r>
    </w:p>
    <w:p>
      <w:pPr>
        <w:pStyle w:val="PreformattedText"/>
        <w:rPr/>
      </w:pPr>
      <w:r>
        <w:rPr/>
        <w:t>to two percent (2%) above the Base Rate plus the Applicable Margin in effect at</w:t>
      </w:r>
    </w:p>
    <w:p>
      <w:pPr>
        <w:pStyle w:val="PreformattedText"/>
        <w:rPr/>
      </w:pPr>
      <w:r>
        <w:rPr/>
        <w:t>such time for Base Rate Loans, and (ii) Eurodollar Loans shall bear interest at</w:t>
      </w:r>
    </w:p>
    <w:p>
      <w:pPr>
        <w:pStyle w:val="PreformattedText"/>
        <w:rPr/>
      </w:pPr>
      <w:r>
        <w:rPr/>
        <w:t>a rate per annum which is equal to two percent (2%) in excess of the Eurodollar</w:t>
      </w:r>
    </w:p>
    <w:p>
      <w:pPr>
        <w:pStyle w:val="PreformattedText"/>
        <w:rPr/>
      </w:pPr>
      <w:r>
        <w:rPr/>
        <w:t>Rate plus the Applicable Margin in effect at such time for Eurodollar Loans. The</w:t>
      </w:r>
    </w:p>
    <w:p>
      <w:pPr>
        <w:pStyle w:val="PreformattedText"/>
        <w:rPr/>
      </w:pPr>
      <w:r>
        <w:rPr/>
        <w:t>Borrowers acknowledge that such increased interest rate reflects, among other</w:t>
      </w:r>
    </w:p>
    <w:p>
      <w:pPr>
        <w:pStyle w:val="PreformattedText"/>
        <w:rPr/>
      </w:pPr>
      <w:r>
        <w:rPr/>
        <w:t>things, the fact that such loans or other amounts have become a substantially</w:t>
      </w:r>
    </w:p>
    <w:p>
      <w:pPr>
        <w:pStyle w:val="PreformattedText"/>
        <w:rPr/>
      </w:pPr>
      <w:r>
        <w:rPr/>
        <w:t>greater risk given their default status and that the Banks are entitled to</w:t>
      </w:r>
    </w:p>
    <w:p>
      <w:pPr>
        <w:pStyle w:val="PreformattedText"/>
        <w:rPr/>
      </w:pPr>
      <w:r>
        <w:rPr/>
        <w:t>additional compensation for such risk.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In the event, and on each occasion, that the</w:t>
      </w:r>
    </w:p>
    <w:p>
      <w:pPr>
        <w:pStyle w:val="PreformattedText"/>
        <w:rPr/>
      </w:pPr>
      <w:r>
        <w:rPr/>
        <w:t>Agent shall have determined (which determination absent manifest error shall be</w:t>
      </w:r>
    </w:p>
    <w:p>
      <w:pPr>
        <w:pStyle w:val="PreformattedText"/>
        <w:rPr/>
      </w:pPr>
      <w:r>
        <w:rPr/>
        <w:t>conclusive and binding upon the Borrowers) that, by reason of circumstances</w:t>
      </w:r>
    </w:p>
    <w:p>
      <w:pPr>
        <w:pStyle w:val="PreformattedText"/>
        <w:rPr/>
      </w:pPr>
      <w:r>
        <w:rPr/>
        <w:t>affecting the eurodollar market generally, dollar deposits in the principal</w:t>
      </w:r>
    </w:p>
    <w:p>
      <w:pPr>
        <w:pStyle w:val="PreformattedText"/>
        <w:rPr/>
      </w:pPr>
      <w:r>
        <w:rPr/>
        <w:t>amount of such Eurodollar Loan are not generally available in the London</w:t>
      </w:r>
    </w:p>
    <w:p>
      <w:pPr>
        <w:pStyle w:val="PreformattedText"/>
        <w:rPr/>
      </w:pPr>
      <w:r>
        <w:rPr/>
        <w:t>Interbank Market, or that reasonable means do not exist for ascertaining the</w:t>
      </w:r>
    </w:p>
    <w:p>
      <w:pPr>
        <w:pStyle w:val="PreformattedText"/>
        <w:rPr/>
      </w:pPr>
      <w:r>
        <w:rPr/>
        <w:t>Eurodollar Base Rate, (i) the Agent shall, as soon as practicable thereafter,</w:t>
      </w:r>
    </w:p>
    <w:p>
      <w:pPr>
        <w:pStyle w:val="PreformattedText"/>
        <w:rPr/>
      </w:pPr>
      <w:r>
        <w:rPr/>
        <w:t>give written, or telephonic notice of such determination to the Borrowers and</w:t>
      </w:r>
    </w:p>
    <w:p>
      <w:pPr>
        <w:pStyle w:val="PreformattedText"/>
        <w:rPr/>
      </w:pPr>
      <w:r>
        <w:rPr/>
        <w:t>the Banks, (ii) any request by the Borrowers for a Eurodollar Loan or for</w:t>
      </w:r>
    </w:p>
    <w:p>
      <w:pPr>
        <w:pStyle w:val="PreformattedText"/>
        <w:rPr/>
      </w:pPr>
      <w:r>
        <w:rPr/>
        <w:t>conversion to or maintenance of a Eurodollar Loan pursuant to the terms of this</w:t>
      </w:r>
    </w:p>
    <w:p>
      <w:pPr>
        <w:pStyle w:val="PreformattedText"/>
        <w:rPr/>
      </w:pPr>
      <w:r>
        <w:rPr/>
        <w:t>Agreement shall be deemed a request for a Base Rate Loan, and (iii) the interest</w:t>
      </w:r>
    </w:p>
    <w:p>
      <w:pPr>
        <w:pStyle w:val="PreformattedText"/>
        <w:rPr/>
      </w:pPr>
      <w:r>
        <w:rPr/>
        <w:t>rate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all Loans then bearing interest at the Eurodollar Rate shall be converted on the</w:t>
      </w:r>
    </w:p>
    <w:p>
      <w:pPr>
        <w:pStyle w:val="PreformattedText"/>
        <w:rPr/>
      </w:pPr>
      <w:r>
        <w:rPr/>
        <w:t>first Business Day of the next calendar month to Base Rate Loans. After such</w:t>
      </w:r>
    </w:p>
    <w:p>
      <w:pPr>
        <w:pStyle w:val="PreformattedText"/>
        <w:rPr/>
      </w:pPr>
      <w:r>
        <w:rPr/>
        <w:t>notice shall have been given and until the circumstances giving rise to such</w:t>
      </w:r>
    </w:p>
    <w:p>
      <w:pPr>
        <w:pStyle w:val="PreformattedText"/>
        <w:rPr/>
      </w:pPr>
      <w:r>
        <w:rPr/>
        <w:t>notice no longer exist, each request for a Eurodollar Loan shall be deemed to be</w:t>
      </w:r>
    </w:p>
    <w:p>
      <w:pPr>
        <w:pStyle w:val="PreformattedText"/>
        <w:rPr/>
      </w:pPr>
      <w:r>
        <w:rPr/>
        <w:t>a request for a Base Rate Loan. Each determination by the Agent hereunder shall</w:t>
      </w:r>
    </w:p>
    <w:p>
      <w:pPr>
        <w:pStyle w:val="PreformattedText"/>
        <w:rPr/>
      </w:pPr>
      <w:r>
        <w:rPr/>
        <w:t>be conclusive absent manifest error.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2.9 Termination, Reduction, Extension of Commitments;</w:t>
      </w:r>
    </w:p>
    <w:p>
      <w:pPr>
        <w:pStyle w:val="PreformattedText"/>
        <w:rPr/>
      </w:pPr>
      <w:r>
        <w:rPr/>
        <w:t>Additional Banks. (a) The Revolving Credit Commitment shall be automatically</w:t>
      </w:r>
    </w:p>
    <w:p>
      <w:pPr>
        <w:pStyle w:val="PreformattedText"/>
        <w:rPr/>
      </w:pPr>
      <w:r>
        <w:rPr/>
        <w:t>terminated on the Termination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Subject to the last sentence of this paragraph,</w:t>
      </w:r>
    </w:p>
    <w:p>
      <w:pPr>
        <w:pStyle w:val="PreformattedText"/>
        <w:rPr/>
      </w:pPr>
      <w:r>
        <w:rPr/>
        <w:t>upon at least three Business Days' prior irrevocable written or facsimile notice</w:t>
      </w:r>
    </w:p>
    <w:p>
      <w:pPr>
        <w:pStyle w:val="PreformattedText"/>
        <w:rPr/>
      </w:pPr>
      <w:r>
        <w:rPr/>
        <w:t>to the Agent, the Borrowers may at any time in whole permanently terminate, or</w:t>
      </w:r>
    </w:p>
    <w:p>
      <w:pPr>
        <w:pStyle w:val="PreformattedText"/>
        <w:rPr/>
      </w:pPr>
      <w:r>
        <w:rPr/>
        <w:t>from time to time permanently reduce, the Revolving Credit Commitment. Each</w:t>
      </w:r>
    </w:p>
    <w:p>
      <w:pPr>
        <w:pStyle w:val="PreformattedText"/>
        <w:rPr/>
      </w:pPr>
      <w:r>
        <w:rPr/>
        <w:t>partial reduction of the Revolving Credit Commitment shall be in a minimum</w:t>
      </w:r>
    </w:p>
    <w:p>
      <w:pPr>
        <w:pStyle w:val="PreformattedText"/>
        <w:rPr/>
      </w:pPr>
      <w:r>
        <w:rPr/>
        <w:t>principal amount of $1,000,000 or in whole multiples of $500,000 in excess</w:t>
      </w:r>
    </w:p>
    <w:p>
      <w:pPr>
        <w:pStyle w:val="PreformattedText"/>
        <w:rPr/>
      </w:pPr>
      <w:r>
        <w:rPr/>
        <w:t>thereof, and no such termination or reduction shall be made which would reduce</w:t>
      </w:r>
    </w:p>
    <w:p>
      <w:pPr>
        <w:pStyle w:val="PreformattedText"/>
        <w:rPr/>
      </w:pPr>
      <w:r>
        <w:rPr/>
        <w:t>the Revolving Credit Commitment to an amount less than the aggregate outstanding</w:t>
      </w:r>
    </w:p>
    <w:p>
      <w:pPr>
        <w:pStyle w:val="PreformattedText"/>
        <w:rPr/>
      </w:pPr>
      <w:r>
        <w:rPr/>
        <w:t>principal amount of the Revolving Credit Loans and the aggregate undrawn face</w:t>
      </w:r>
    </w:p>
    <w:p>
      <w:pPr>
        <w:pStyle w:val="PreformattedText"/>
        <w:rPr/>
      </w:pPr>
      <w:r>
        <w:rPr/>
        <w:t>amount of the Letters of Credit then outstanding.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Each reduction in the Revolving Credit Commitment</w:t>
      </w:r>
    </w:p>
    <w:p>
      <w:pPr>
        <w:pStyle w:val="PreformattedText"/>
        <w:rPr/>
      </w:pPr>
      <w:r>
        <w:rPr/>
        <w:t>hereunder shall be made ratably among the Banks in accordance with their</w:t>
      </w:r>
    </w:p>
    <w:p>
      <w:pPr>
        <w:pStyle w:val="PreformattedText"/>
        <w:rPr/>
      </w:pPr>
      <w:r>
        <w:rPr/>
        <w:t>respective Commitment Percentages with respect to Revolving Credit Loans. The</w:t>
      </w:r>
    </w:p>
    <w:p>
      <w:pPr>
        <w:pStyle w:val="PreformattedText"/>
        <w:rPr/>
      </w:pPr>
      <w:r>
        <w:rPr/>
        <w:t>Borrowers shall pay to the Agent for the account of the relevant Banks, on the</w:t>
      </w:r>
    </w:p>
    <w:p>
      <w:pPr>
        <w:pStyle w:val="PreformattedText"/>
        <w:rPr/>
      </w:pPr>
      <w:r>
        <w:rPr/>
        <w:t>date of each termination or reduction, the Commitment Fees on the amount of the</w:t>
      </w:r>
    </w:p>
    <w:p>
      <w:pPr>
        <w:pStyle w:val="PreformattedText"/>
        <w:rPr/>
      </w:pPr>
      <w:r>
        <w:rPr/>
        <w:t>Revolving Credit Commitment so terminated or reduced accrued to the date of such</w:t>
      </w:r>
    </w:p>
    <w:p>
      <w:pPr>
        <w:pStyle w:val="PreformattedText"/>
        <w:rPr/>
      </w:pPr>
      <w:r>
        <w:rPr/>
        <w:t>termination or reduction. In connection with any reduction of the Revolving</w:t>
      </w:r>
    </w:p>
    <w:p>
      <w:pPr>
        <w:pStyle w:val="PreformattedText"/>
        <w:rPr/>
      </w:pPr>
      <w:r>
        <w:rPr/>
        <w:t>Credit Commitment, the Borrowers shall make any prepayment required under</w:t>
      </w:r>
    </w:p>
    <w:p>
      <w:pPr>
        <w:pStyle w:val="PreformattedText"/>
        <w:rPr/>
      </w:pPr>
      <w:r>
        <w:rPr/>
        <w:t>subsection 2.10(b).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During the period beginning one hundred eighty</w:t>
      </w:r>
    </w:p>
    <w:p>
      <w:pPr>
        <w:pStyle w:val="PreformattedText"/>
        <w:rPr/>
      </w:pPr>
      <w:r>
        <w:rPr/>
        <w:t>(180) days and ending ninety (90) days prior to the Termination Date, the</w:t>
      </w:r>
    </w:p>
    <w:p>
      <w:pPr>
        <w:pStyle w:val="PreformattedText"/>
        <w:rPr/>
      </w:pPr>
      <w:r>
        <w:rPr/>
        <w:t>Borrowers may deliver to the Agent (which shall promptly transmit to each Bank)</w:t>
      </w:r>
    </w:p>
    <w:p>
      <w:pPr>
        <w:pStyle w:val="PreformattedText"/>
        <w:rPr/>
      </w:pPr>
      <w:r>
        <w:rPr/>
        <w:t>a notice requesting that the Revolving Credit Commitment be extended to the</w:t>
      </w:r>
    </w:p>
    <w:p>
      <w:pPr>
        <w:pStyle w:val="PreformattedText"/>
        <w:rPr/>
      </w:pPr>
      <w:r>
        <w:rPr/>
        <w:t>first anniversary of the Termination Date then in effect. Within forty-five days</w:t>
      </w:r>
    </w:p>
    <w:p>
      <w:pPr>
        <w:pStyle w:val="PreformattedText"/>
        <w:rPr/>
      </w:pPr>
      <w:r>
        <w:rPr/>
        <w:t>after its receipt of any such notice, each Bank shall notify the Agent of its</w:t>
      </w:r>
    </w:p>
    <w:p>
      <w:pPr>
        <w:pStyle w:val="PreformattedText"/>
        <w:rPr/>
      </w:pPr>
      <w:r>
        <w:rPr/>
        <w:t>willingness or unwillingness so to extend its Commitments in respect of the</w:t>
      </w:r>
    </w:p>
    <w:p>
      <w:pPr>
        <w:pStyle w:val="PreformattedText"/>
        <w:rPr/>
      </w:pPr>
      <w:r>
        <w:rPr/>
        <w:t>Revolving Credit Commitment. Any Bank that shall fail so to notify the Agent</w:t>
      </w:r>
    </w:p>
    <w:p>
      <w:pPr>
        <w:pStyle w:val="PreformattedText"/>
        <w:rPr/>
      </w:pPr>
      <w:r>
        <w:rPr/>
        <w:t>within such period shall be deemed to have declined to extend its Commitments in</w:t>
      </w:r>
    </w:p>
    <w:p>
      <w:pPr>
        <w:pStyle w:val="PreformattedText"/>
        <w:rPr/>
      </w:pPr>
      <w:r>
        <w:rPr/>
        <w:t>respect of the Revolving Credit Commitment. If each (but only if each) Bank</w:t>
      </w:r>
    </w:p>
    <w:p>
      <w:pPr>
        <w:pStyle w:val="PreformattedText"/>
        <w:rPr/>
      </w:pPr>
      <w:r>
        <w:rPr/>
        <w:t>agrees to extend its Commitments in respect of the Revolving Credit Commitment,</w:t>
      </w:r>
    </w:p>
    <w:p>
      <w:pPr>
        <w:pStyle w:val="PreformattedText"/>
        <w:rPr/>
      </w:pPr>
      <w:r>
        <w:rPr/>
        <w:t>the Agent shall so notify the Borrowers and each Bank, whereupon (i) the</w:t>
      </w:r>
    </w:p>
    <w:p>
      <w:pPr>
        <w:pStyle w:val="PreformattedText"/>
        <w:rPr/>
      </w:pPr>
      <w:r>
        <w:rPr/>
        <w:t>respective Commitments of the Banks in respect of the Revolving Credit</w:t>
      </w:r>
    </w:p>
    <w:p>
      <w:pPr>
        <w:pStyle w:val="PreformattedText"/>
        <w:rPr/>
      </w:pPr>
      <w:r>
        <w:rPr/>
        <w:t>Commitment shall be extended to the first anniversary of the Termination Date</w:t>
      </w:r>
    </w:p>
    <w:p>
      <w:pPr>
        <w:pStyle w:val="PreformattedText"/>
        <w:rPr/>
      </w:pPr>
      <w:r>
        <w:rPr/>
        <w:t>then in effect and (ii) the term "Termination Date" shall thereafter mean such</w:t>
      </w:r>
    </w:p>
    <w:p>
      <w:pPr>
        <w:pStyle w:val="PreformattedText"/>
        <w:rPr/>
      </w:pPr>
      <w:r>
        <w:rPr/>
        <w:t>first anniversary. Any such extension shall be evidenced by a written agreement</w:t>
      </w:r>
    </w:p>
    <w:p>
      <w:pPr>
        <w:pStyle w:val="PreformattedText"/>
        <w:rPr/>
      </w:pPr>
      <w:r>
        <w:rPr/>
        <w:t>among the Agent, the Banks and the Borrowers, such agreement to be in form and</w:t>
      </w:r>
    </w:p>
    <w:p>
      <w:pPr>
        <w:pStyle w:val="PreformattedText"/>
        <w:rPr/>
      </w:pPr>
      <w:r>
        <w:rPr/>
        <w:t>substance acceptable to the Agent, the Banks and the Borrowers.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event that one or more Banks (each a "Non-Electing Bank") shall have</w:t>
      </w:r>
    </w:p>
    <w:p>
      <w:pPr>
        <w:pStyle w:val="PreformattedText"/>
        <w:rPr/>
      </w:pPr>
      <w:r>
        <w:rPr/>
        <w:t>declined or been deemed to have declined to extend its or their Commitments in</w:t>
      </w:r>
    </w:p>
    <w:p>
      <w:pPr>
        <w:pStyle w:val="PreformattedText"/>
        <w:rPr/>
      </w:pPr>
      <w:r>
        <w:rPr/>
        <w:t>respect of the Revolving Credit Commitment and Banks holding a majority in</w:t>
      </w:r>
    </w:p>
    <w:p>
      <w:pPr>
        <w:pStyle w:val="PreformattedText"/>
        <w:rPr/>
      </w:pPr>
      <w:r>
        <w:rPr/>
        <w:t>amount of the Revolving Credit Commitment shall have notified the Agent of their</w:t>
      </w:r>
    </w:p>
    <w:p>
      <w:pPr>
        <w:pStyle w:val="PreformattedText"/>
        <w:rPr/>
      </w:pPr>
      <w:r>
        <w:rPr/>
        <w:t>desire to extend their Commitments in respect of the Revolving Credit</w:t>
      </w:r>
    </w:p>
    <w:p>
      <w:pPr>
        <w:pStyle w:val="PreformattedText"/>
        <w:rPr/>
      </w:pPr>
      <w:r>
        <w:rPr/>
        <w:t>Commitment, the Borrowers shall have the right, but not the obligation, at their</w:t>
      </w:r>
    </w:p>
    <w:p>
      <w:pPr>
        <w:pStyle w:val="PreformattedText"/>
        <w:rPr/>
      </w:pPr>
      <w:r>
        <w:rPr/>
        <w:t>own expense, upon notice to each such Non-Electing Bank and the Agent, to</w:t>
      </w:r>
    </w:p>
    <w:p>
      <w:pPr>
        <w:pStyle w:val="PreformattedText"/>
        <w:rPr/>
      </w:pPr>
      <w:r>
        <w:rPr/>
        <w:t>replace all (but not less than all) such Non-Electing Banks (in accordance with</w:t>
      </w:r>
    </w:p>
    <w:p>
      <w:pPr>
        <w:pStyle w:val="PreformattedText"/>
        <w:rPr/>
      </w:pPr>
      <w:r>
        <w:rPr/>
        <w:t>and subject to the restrictions contained in Section 9.6) at any time before the</w:t>
      </w:r>
    </w:p>
    <w:p>
      <w:pPr>
        <w:pStyle w:val="PreformattedText"/>
        <w:rPr/>
      </w:pPr>
      <w:r>
        <w:rPr/>
        <w:t>thirtieth (30th) day prior to the Termination Date with one or more assignees</w:t>
      </w:r>
    </w:p>
    <w:p>
      <w:pPr>
        <w:pStyle w:val="PreformattedText"/>
        <w:rPr/>
      </w:pPr>
      <w:r>
        <w:rPr/>
        <w:t>(each a "Replacement Bank") willing to purchase the Non-Electing Banks'</w:t>
      </w:r>
    </w:p>
    <w:p>
      <w:pPr>
        <w:pStyle w:val="PreformattedText"/>
        <w:rPr/>
      </w:pPr>
      <w:r>
        <w:rPr/>
        <w:t>interests hereunder and to agree to extend its or their Commitments in respect</w:t>
      </w:r>
    </w:p>
    <w:p>
      <w:pPr>
        <w:pStyle w:val="PreformattedText"/>
        <w:rPr/>
      </w:pPr>
      <w:r>
        <w:rPr/>
        <w:t>of the Revolving Credit Commitment in accordance with the notice referred to in</w:t>
      </w:r>
    </w:p>
    <w:p>
      <w:pPr>
        <w:pStyle w:val="PreformattedText"/>
        <w:rPr/>
      </w:pPr>
      <w:r>
        <w:rPr/>
        <w:t>the first sentence of this clause (g). In such event, each Non-Electing Bank</w:t>
      </w:r>
    </w:p>
    <w:p>
      <w:pPr>
        <w:pStyle w:val="PreformattedText"/>
        <w:rPr/>
      </w:pPr>
      <w:r>
        <w:rPr/>
        <w:t>shall promptly upon request transfer and assign without recourse (in accordance</w:t>
      </w:r>
    </w:p>
    <w:p>
      <w:pPr>
        <w:pStyle w:val="PreformattedText"/>
        <w:rPr/>
      </w:pPr>
      <w:r>
        <w:rPr/>
        <w:t>with and subject to the restrictions contained in Section 9.6) all its</w:t>
      </w:r>
    </w:p>
    <w:p>
      <w:pPr>
        <w:pStyle w:val="PreformattedText"/>
        <w:rPr/>
      </w:pPr>
      <w:r>
        <w:rPr/>
        <w:t>interests, rights and obligations under this Agreement to the applicable</w:t>
      </w:r>
    </w:p>
    <w:p>
      <w:pPr>
        <w:pStyle w:val="PreformattedText"/>
        <w:rPr/>
      </w:pPr>
      <w:r>
        <w:rPr/>
        <w:t>Replacement Bank; provided, however, that (i) no such assignment shall conflict</w:t>
      </w:r>
    </w:p>
    <w:p>
      <w:pPr>
        <w:pStyle w:val="PreformattedText"/>
        <w:rPr/>
      </w:pPr>
      <w:r>
        <w:rPr/>
        <w:t>with any law or any rule, regulation or order of any Governmental Authority,</w:t>
      </w:r>
    </w:p>
    <w:p>
      <w:pPr>
        <w:pStyle w:val="PreformattedText"/>
        <w:rPr/>
      </w:pPr>
      <w:r>
        <w:rPr/>
        <w:t>(ii) the applicable Replacement Bank shall pay to the applicable Non-Electing</w:t>
      </w:r>
    </w:p>
    <w:p>
      <w:pPr>
        <w:pStyle w:val="PreformattedText"/>
        <w:rPr/>
      </w:pPr>
      <w:r>
        <w:rPr/>
        <w:t>Bank in immediately available funds on the date of such assignment the principal</w:t>
      </w:r>
    </w:p>
    <w:p>
      <w:pPr>
        <w:pStyle w:val="PreformattedText"/>
        <w:rPr/>
      </w:pPr>
      <w:r>
        <w:rPr/>
        <w:t>of and interest accrued to the date of payment on the Revolving Credit Loans</w:t>
      </w:r>
    </w:p>
    <w:p>
      <w:pPr>
        <w:pStyle w:val="PreformattedText"/>
        <w:rPr/>
      </w:pPr>
      <w:r>
        <w:rPr/>
        <w:t>made by such Non-Electing Bank hereunder and all other amounts accrued for such</w:t>
      </w:r>
    </w:p>
    <w:p>
      <w:pPr>
        <w:pStyle w:val="PreformattedText"/>
        <w:rPr/>
      </w:pPr>
      <w:r>
        <w:rPr/>
        <w:t>Non-Electing Bank's account or owed to it hereunder (including Commitment Fees</w:t>
      </w:r>
    </w:p>
    <w:p>
      <w:pPr>
        <w:pStyle w:val="PreformattedText"/>
        <w:rPr/>
      </w:pPr>
      <w:r>
        <w:rPr/>
        <w:t>and any unpaid costs or expenses), and (iii) a Non-Electing Bank shall not be</w:t>
      </w:r>
    </w:p>
    <w:p>
      <w:pPr>
        <w:pStyle w:val="PreformattedText"/>
        <w:rPr/>
      </w:pPr>
      <w:r>
        <w:rPr/>
        <w:t>required to sell its interests hereunder unless the Borrowers have arranged for</w:t>
      </w:r>
    </w:p>
    <w:p>
      <w:pPr>
        <w:pStyle w:val="PreformattedText"/>
        <w:rPr/>
      </w:pPr>
      <w:r>
        <w:rPr/>
        <w:t>one or more Replacement Banks to acquire the interests of all other Non-Electing</w:t>
      </w:r>
    </w:p>
    <w:p>
      <w:pPr>
        <w:pStyle w:val="PreformattedText"/>
        <w:rPr/>
      </w:pPr>
      <w:r>
        <w:rPr/>
        <w:t>Banks. If, as a result of the foregoing, each Bank (including Replacement Banks,</w:t>
      </w:r>
    </w:p>
    <w:p>
      <w:pPr>
        <w:pStyle w:val="PreformattedText"/>
        <w:rPr/>
      </w:pPr>
      <w:r>
        <w:rPr/>
        <w:t>but excluding Non-Electing Banks whose interests have been purchased as provided</w:t>
      </w:r>
    </w:p>
    <w:p>
      <w:pPr>
        <w:pStyle w:val="PreformattedText"/>
        <w:rPr/>
      </w:pPr>
      <w:r>
        <w:rPr/>
        <w:t>above) has agreed to extend its Commitment in respect of the Revolving Credit</w:t>
      </w:r>
    </w:p>
    <w:p>
      <w:pPr>
        <w:pStyle w:val="PreformattedText"/>
        <w:rPr/>
      </w:pPr>
      <w:r>
        <w:rPr/>
        <w:t>Commitment, the Revolving Credit Commitment shall be extended as provided in</w:t>
      </w:r>
    </w:p>
    <w:p>
      <w:pPr>
        <w:pStyle w:val="PreformattedText"/>
        <w:rPr/>
      </w:pPr>
      <w:r>
        <w:rPr/>
        <w:t>clause (i) of the fourth sentence of this paragraph and the term Termination</w:t>
      </w:r>
    </w:p>
    <w:p>
      <w:pPr>
        <w:pStyle w:val="PreformattedText"/>
        <w:rPr/>
      </w:pPr>
      <w:r>
        <w:rPr/>
        <w:t>Date shall have the meaning set forth in clause (ii) in such fourth sentence of</w:t>
      </w:r>
    </w:p>
    <w:p>
      <w:pPr>
        <w:pStyle w:val="PreformattedText"/>
        <w:rPr/>
      </w:pPr>
      <w:r>
        <w:rPr/>
        <w:t>this clause (d).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Any bank or financial institution becoming a</w:t>
      </w:r>
    </w:p>
    <w:p>
      <w:pPr>
        <w:pStyle w:val="PreformattedText"/>
        <w:rPr/>
      </w:pPr>
      <w:r>
        <w:rPr/>
        <w:t>party to this Agreement in compliance with the provisions of subsection 2.9(d)</w:t>
      </w:r>
    </w:p>
    <w:p>
      <w:pPr>
        <w:pStyle w:val="PreformattedText"/>
        <w:rPr/>
      </w:pPr>
      <w:r>
        <w:rPr/>
        <w:t>hereof shall execute and deliver to the Agent and the Banks and the Borrowers a</w:t>
      </w:r>
    </w:p>
    <w:p>
      <w:pPr>
        <w:pStyle w:val="PreformattedText"/>
        <w:rPr/>
      </w:pPr>
      <w:r>
        <w:rPr/>
        <w:t>joinder and assumption agreement in form and substance satisfactory to the</w:t>
      </w:r>
    </w:p>
    <w:p>
      <w:pPr>
        <w:pStyle w:val="PreformattedText"/>
        <w:rPr/>
      </w:pPr>
      <w:r>
        <w:rPr/>
        <w:t>Agent. Upon execution and delivery of such joinder such additional bank or</w:t>
      </w:r>
    </w:p>
    <w:p>
      <w:pPr>
        <w:pStyle w:val="PreformattedText"/>
        <w:rPr/>
      </w:pPr>
      <w:r>
        <w:rPr/>
        <w:t>financial institution shall be a party hereto and one of the Banks hereunder for</w:t>
      </w:r>
    </w:p>
    <w:p>
      <w:pPr>
        <w:pStyle w:val="PreformattedText"/>
        <w:rPr/>
      </w:pPr>
      <w:r>
        <w:rPr/>
        <w:t>all purposes, all as of the date of such joinder. Simultaneously therewith the</w:t>
      </w:r>
    </w:p>
    <w:p>
      <w:pPr>
        <w:pStyle w:val="PreformattedText"/>
        <w:rPr/>
      </w:pPr>
      <w:r>
        <w:rPr/>
        <w:t>Borrowers shall execute and deliver to such additional Bank a Revolving Credit</w:t>
      </w:r>
    </w:p>
    <w:p>
      <w:pPr>
        <w:pStyle w:val="PreformattedText"/>
        <w:rPr/>
      </w:pPr>
      <w:r>
        <w:rPr/>
        <w:t>Note to the order of such additional Bank in amounts equal to the Commitment</w:t>
      </w:r>
    </w:p>
    <w:p>
      <w:pPr>
        <w:pStyle w:val="PreformattedText"/>
        <w:rPr/>
      </w:pPr>
      <w:r>
        <w:rPr/>
        <w:t>assumed by such additional Bank in respect of the Revolving Credit Commitment.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2.10 Optional and Mandatory Prepayments of Loans. (a) The</w:t>
      </w:r>
    </w:p>
    <w:p>
      <w:pPr>
        <w:pStyle w:val="PreformattedText"/>
        <w:rPr/>
      </w:pPr>
      <w:r>
        <w:rPr/>
        <w:t>Borrowers shall have the right at any time and from time to time to prepay any</w:t>
      </w:r>
    </w:p>
    <w:p>
      <w:pPr>
        <w:pStyle w:val="PreformattedText"/>
        <w:rPr/>
      </w:pPr>
      <w:r>
        <w:rPr/>
        <w:t>Borrowing, in whole or in part, without premium or penalty (but in any event</w:t>
      </w:r>
    </w:p>
    <w:p>
      <w:pPr>
        <w:pStyle w:val="PreformattedText"/>
        <w:rPr/>
      </w:pPr>
      <w:r>
        <w:rPr/>
        <w:t>subject to Section 2.14), upon prior written, facsimile or telephonic notice to</w:t>
      </w:r>
    </w:p>
    <w:p>
      <w:pPr>
        <w:pStyle w:val="PreformattedText"/>
        <w:rPr/>
      </w:pPr>
      <w:r>
        <w:rPr/>
        <w:t>the Agent given no later than 10:30 a.m., Pittsburgh time, one Business Day</w:t>
      </w:r>
    </w:p>
    <w:p>
      <w:pPr>
        <w:pStyle w:val="PreformattedText"/>
        <w:rPr/>
      </w:pPr>
      <w:r>
        <w:rPr/>
        <w:t>before any proposed prepayment; provided, however, that each such partial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prepayment shall be in the principal amount of at least $500,000 or in whole</w:t>
      </w:r>
    </w:p>
    <w:p>
      <w:pPr>
        <w:pStyle w:val="PreformattedText"/>
        <w:rPr/>
      </w:pPr>
      <w:r>
        <w:rPr/>
        <w:t>multiples of $100,000 in excess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Excess Cash Flow. On or prior to April 10th of</w:t>
      </w:r>
    </w:p>
    <w:p>
      <w:pPr>
        <w:pStyle w:val="PreformattedText"/>
        <w:rPr/>
      </w:pPr>
      <w:r>
        <w:rPr/>
        <w:t>each year, commencing on April 10, 2001, the Borrowers shall pay to the Agent an</w:t>
      </w:r>
    </w:p>
    <w:p>
      <w:pPr>
        <w:pStyle w:val="PreformattedText"/>
        <w:rPr/>
      </w:pPr>
      <w:r>
        <w:rPr/>
        <w:t>amount equal to 50% of Excess Cash Flow for the Fiscal Year ended on the</w:t>
      </w:r>
    </w:p>
    <w:p>
      <w:pPr>
        <w:pStyle w:val="PreformattedText"/>
        <w:rPr/>
      </w:pPr>
      <w:r>
        <w:rPr/>
        <w:t>preceding December 31, unless the Leverage Ratio with respect to such Fiscal</w:t>
      </w:r>
    </w:p>
    <w:p>
      <w:pPr>
        <w:pStyle w:val="PreformattedText"/>
        <w:rPr/>
      </w:pPr>
      <w:r>
        <w:rPr/>
        <w:t>Year is less than 1.5 to 1.0. Any payments pursuant to this subsection shall be</w:t>
      </w:r>
    </w:p>
    <w:p>
      <w:pPr>
        <w:pStyle w:val="PreformattedText"/>
        <w:rPr/>
      </w:pPr>
      <w:r>
        <w:rPr/>
        <w:t>applied to the repayment of the Term Loans in the inverse order of maturity,</w:t>
      </w:r>
    </w:p>
    <w:p>
      <w:pPr>
        <w:pStyle w:val="PreformattedText"/>
        <w:rPr/>
      </w:pPr>
      <w:r>
        <w:rPr/>
        <w:t>first to Term Loan B and then to Term Loan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Assets Sales. Simultaneously with any Asset Sale</w:t>
      </w:r>
    </w:p>
    <w:p>
      <w:pPr>
        <w:pStyle w:val="PreformattedText"/>
        <w:rPr/>
      </w:pPr>
      <w:r>
        <w:rPr/>
        <w:t>made by a Borrower after the date hereof, the Borrowers shall pay to the Agent</w:t>
      </w:r>
    </w:p>
    <w:p>
      <w:pPr>
        <w:pStyle w:val="PreformattedText"/>
        <w:rPr/>
      </w:pPr>
      <w:r>
        <w:rPr/>
        <w:t>an amount equal to the Net Sale Proceeds of such Asset Sale; provided that, if</w:t>
      </w:r>
    </w:p>
    <w:p>
      <w:pPr>
        <w:pStyle w:val="PreformattedText"/>
        <w:rPr/>
      </w:pPr>
      <w:r>
        <w:rPr/>
        <w:t>at the time and as a result of an Asset Sale no Default or Event of Default</w:t>
      </w:r>
    </w:p>
    <w:p>
      <w:pPr>
        <w:pStyle w:val="PreformattedText"/>
        <w:rPr/>
      </w:pPr>
      <w:r>
        <w:rPr/>
        <w:t>exists, no payment shall be required pursuant to this clause (c) to the extent</w:t>
      </w:r>
    </w:p>
    <w:p>
      <w:pPr>
        <w:pStyle w:val="PreformattedText"/>
        <w:rPr/>
      </w:pPr>
      <w:r>
        <w:rPr/>
        <w:t>that (i) the Net Sale Proceeds do not exceed $100,000 for such Asset Sale or</w:t>
      </w:r>
    </w:p>
    <w:p>
      <w:pPr>
        <w:pStyle w:val="PreformattedText"/>
        <w:rPr/>
      </w:pPr>
      <w:r>
        <w:rPr/>
        <w:t>$500,000 for all such Asset Sales in the aggregate, or (ii) to the extent the</w:t>
      </w:r>
    </w:p>
    <w:p>
      <w:pPr>
        <w:pStyle w:val="PreformattedText"/>
        <w:rPr/>
      </w:pPr>
      <w:r>
        <w:rPr/>
        <w:t>Net Sale Proceeds exceed such $100,000 limit, if the Borrowers intend in good</w:t>
      </w:r>
    </w:p>
    <w:p>
      <w:pPr>
        <w:pStyle w:val="PreformattedText"/>
        <w:rPr/>
      </w:pPr>
      <w:r>
        <w:rPr/>
        <w:t>faith to apply such Net Sale Proceeds to the acquisition of substitute assets</w:t>
      </w:r>
    </w:p>
    <w:p>
      <w:pPr>
        <w:pStyle w:val="PreformattedText"/>
        <w:rPr/>
      </w:pPr>
      <w:r>
        <w:rPr/>
        <w:t>within ninety (90) days after such Asset Sale, which substitute assets are to be</w:t>
      </w:r>
    </w:p>
    <w:p>
      <w:pPr>
        <w:pStyle w:val="PreformattedText"/>
        <w:rPr/>
      </w:pPr>
      <w:r>
        <w:rPr/>
        <w:t>pledged to the Agent as security for the Obligations pursuant to (and as defined</w:t>
      </w:r>
    </w:p>
    <w:p>
      <w:pPr>
        <w:pStyle w:val="PreformattedText"/>
        <w:rPr/>
      </w:pPr>
      <w:r>
        <w:rPr/>
        <w:t>in) the Security Agreement; provided further, that such retained Net Sale</w:t>
      </w:r>
    </w:p>
    <w:p>
      <w:pPr>
        <w:pStyle w:val="PreformattedText"/>
        <w:rPr/>
      </w:pPr>
      <w:r>
        <w:rPr/>
        <w:t>Proceeds shall be paid to the Agent at the end of such 90-day period to the</w:t>
      </w:r>
    </w:p>
    <w:p>
      <w:pPr>
        <w:pStyle w:val="PreformattedText"/>
        <w:rPr/>
      </w:pPr>
      <w:r>
        <w:rPr/>
        <w:t>extent that the Borrowers have not utilized such retained Net Sale Proceeds to</w:t>
      </w:r>
    </w:p>
    <w:p>
      <w:pPr>
        <w:pStyle w:val="PreformattedText"/>
        <w:rPr/>
      </w:pPr>
      <w:r>
        <w:rPr/>
        <w:t>purchase substitute assets that are so pledged to the Agent. Any payments</w:t>
      </w:r>
    </w:p>
    <w:p>
      <w:pPr>
        <w:pStyle w:val="PreformattedText"/>
        <w:rPr/>
      </w:pPr>
      <w:r>
        <w:rPr/>
        <w:t>pursuant to this subsection shall be applied to the Term Loans in the inverse</w:t>
      </w:r>
    </w:p>
    <w:p>
      <w:pPr>
        <w:pStyle w:val="PreformattedText"/>
        <w:rPr/>
      </w:pPr>
      <w:r>
        <w:rPr/>
        <w:t>order of maturity, first to Term Loan B and then to Term Loan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Secondary Offerings. Simultaneously with any</w:t>
      </w:r>
    </w:p>
    <w:p>
      <w:pPr>
        <w:pStyle w:val="PreformattedText"/>
        <w:rPr/>
      </w:pPr>
      <w:r>
        <w:rPr/>
        <w:t>Secondary Offering, the Borrowers shall pay to the Agent an amount equal to the</w:t>
      </w:r>
    </w:p>
    <w:p>
      <w:pPr>
        <w:pStyle w:val="PreformattedText"/>
        <w:rPr/>
      </w:pPr>
      <w:r>
        <w:rPr/>
        <w:t>aggregate proceeds of such Secondary Offering, less reasonable fees, expenses</w:t>
      </w:r>
    </w:p>
    <w:p>
      <w:pPr>
        <w:pStyle w:val="PreformattedText"/>
        <w:rPr/>
      </w:pPr>
      <w:r>
        <w:rPr/>
        <w:t>and other charges directly related thereto ("Net Offering Proceeds"); provided,</w:t>
      </w:r>
    </w:p>
    <w:p>
      <w:pPr>
        <w:pStyle w:val="PreformattedText"/>
        <w:rPr/>
      </w:pPr>
      <w:r>
        <w:rPr/>
        <w:t>that the Borrowers shall not be required to pay to the Agent 25% of all Net</w:t>
      </w:r>
    </w:p>
    <w:p>
      <w:pPr>
        <w:pStyle w:val="PreformattedText"/>
        <w:rPr/>
      </w:pPr>
      <w:r>
        <w:rPr/>
        <w:t>Offering Proceeds obtained after $10,000,000 of Net Offering Proceeds have been</w:t>
      </w:r>
    </w:p>
    <w:p>
      <w:pPr>
        <w:pStyle w:val="PreformattedText"/>
        <w:rPr/>
      </w:pPr>
      <w:r>
        <w:rPr/>
        <w:t>paid to the Agent in the aggregate. Any payments pursuant to this subsection</w:t>
      </w:r>
    </w:p>
    <w:p>
      <w:pPr>
        <w:pStyle w:val="PreformattedText"/>
        <w:rPr/>
      </w:pPr>
      <w:r>
        <w:rPr/>
        <w:t>shall be applied to the Term Loans in the inverse order of maturity, first to</w:t>
      </w:r>
    </w:p>
    <w:p>
      <w:pPr>
        <w:pStyle w:val="PreformattedText"/>
        <w:rPr/>
      </w:pPr>
      <w:r>
        <w:rPr/>
        <w:t>Term Loan B and then to Term Loan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On the date of any termination or reduction of</w:t>
      </w:r>
    </w:p>
    <w:p>
      <w:pPr>
        <w:pStyle w:val="PreformattedText"/>
        <w:rPr/>
      </w:pPr>
      <w:r>
        <w:rPr/>
        <w:t>the Total Commitment pursuant to Section 2.9, the Borrowers shall pay or prepay</w:t>
      </w:r>
    </w:p>
    <w:p>
      <w:pPr>
        <w:pStyle w:val="PreformattedText"/>
        <w:rPr/>
      </w:pPr>
      <w:r>
        <w:rPr/>
        <w:t>so much of the Borrowings as shall be necessary in order that the sum of the</w:t>
      </w:r>
    </w:p>
    <w:p>
      <w:pPr>
        <w:pStyle w:val="PreformattedText"/>
        <w:rPr/>
      </w:pPr>
      <w:r>
        <w:rPr/>
        <w:t>aggregate principal amount of the Revolving Credit Loans outstanding and the</w:t>
      </w:r>
    </w:p>
    <w:p>
      <w:pPr>
        <w:pStyle w:val="PreformattedText"/>
        <w:rPr/>
      </w:pPr>
      <w:r>
        <w:rPr/>
        <w:t>aggregate undrawn face amount of the Letters of Credit then outstanding will not</w:t>
      </w:r>
    </w:p>
    <w:p>
      <w:pPr>
        <w:pStyle w:val="PreformattedText"/>
        <w:rPr/>
      </w:pPr>
      <w:r>
        <w:rPr/>
        <w:t>exceed the Revolving Credit Commitment after giving effect to such termination</w:t>
      </w:r>
    </w:p>
    <w:p>
      <w:pPr>
        <w:pStyle w:val="PreformattedText"/>
        <w:rPr/>
      </w:pPr>
      <w:r>
        <w:rPr/>
        <w:t>or 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Each notice of prepayment shall specify the</w:t>
      </w:r>
    </w:p>
    <w:p>
      <w:pPr>
        <w:pStyle w:val="PreformattedText"/>
        <w:rPr/>
      </w:pPr>
      <w:r>
        <w:rPr/>
        <w:t>prepayment date and the principal amount of each Borrowing to be prepaid, shall</w:t>
      </w:r>
    </w:p>
    <w:p>
      <w:pPr>
        <w:pStyle w:val="PreformattedText"/>
        <w:rPr/>
      </w:pPr>
      <w:r>
        <w:rPr/>
        <w:t>be irrevocable and shall commit the Borrowers to prepay such Borrowing (or</w:t>
      </w:r>
    </w:p>
    <w:p>
      <w:pPr>
        <w:pStyle w:val="PreformattedText"/>
        <w:rPr/>
      </w:pPr>
      <w:r>
        <w:rPr/>
        <w:t>portion thereof) by the amount stated therein. 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prepayments under this Section on other than Base Rate Borrowings shall be</w:t>
      </w:r>
    </w:p>
    <w:p>
      <w:pPr>
        <w:pStyle w:val="PreformattedText"/>
        <w:rPr/>
      </w:pPr>
      <w:r>
        <w:rPr/>
        <w:t>accompanied by accrued interest on the principal amount being prepaid to the</w:t>
      </w:r>
    </w:p>
    <w:p>
      <w:pPr>
        <w:pStyle w:val="PreformattedText"/>
        <w:rPr/>
      </w:pPr>
      <w:r>
        <w:rPr/>
        <w:t>date of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2.11 Illegality. Notwithstanding any other provision herein,</w:t>
      </w:r>
    </w:p>
    <w:p>
      <w:pPr>
        <w:pStyle w:val="PreformattedText"/>
        <w:rPr/>
      </w:pPr>
      <w:r>
        <w:rPr/>
        <w:t>if any change in any Requirement of Law or in the interpretation or application</w:t>
      </w:r>
    </w:p>
    <w:p>
      <w:pPr>
        <w:pStyle w:val="PreformattedText"/>
        <w:rPr/>
      </w:pPr>
      <w:r>
        <w:rPr/>
        <w:t>thereof shall make it unlawful for any Bank to make or maintain Eurodollar Loans</w:t>
      </w:r>
    </w:p>
    <w:p>
      <w:pPr>
        <w:pStyle w:val="PreformattedText"/>
        <w:rPr/>
      </w:pPr>
      <w:r>
        <w:rPr/>
        <w:t>as contemplated by this Agreement, (a) the commitment of such Bank hereunder to</w:t>
      </w:r>
    </w:p>
    <w:p>
      <w:pPr>
        <w:pStyle w:val="PreformattedText"/>
        <w:rPr/>
      </w:pPr>
      <w:r>
        <w:rPr/>
        <w:t>make Eurodollar Loans, continue Eurodollar Loans as such and convert or</w:t>
      </w:r>
    </w:p>
    <w:p>
      <w:pPr>
        <w:pStyle w:val="PreformattedText"/>
        <w:rPr/>
      </w:pPr>
      <w:r>
        <w:rPr/>
        <w:t>refinance Base Rate Loans to Eurodollar Loans shall forthwith be cancelled and</w:t>
      </w:r>
    </w:p>
    <w:p>
      <w:pPr>
        <w:pStyle w:val="PreformattedText"/>
        <w:rPr/>
      </w:pPr>
      <w:r>
        <w:rPr/>
        <w:t>(b) such Bank's Loans then outstanding as Eurodollar Loans, if any, shall be</w:t>
      </w:r>
    </w:p>
    <w:p>
      <w:pPr>
        <w:pStyle w:val="PreformattedText"/>
        <w:rPr/>
      </w:pPr>
      <w:r>
        <w:rPr/>
        <w:t>converted automatically to Base Rate Loans on the respective last days of the</w:t>
      </w:r>
    </w:p>
    <w:p>
      <w:pPr>
        <w:pStyle w:val="PreformattedText"/>
        <w:rPr/>
      </w:pPr>
      <w:r>
        <w:rPr/>
        <w:t>then current Interest Periods with respect to such Loans or within such earlier</w:t>
      </w:r>
    </w:p>
    <w:p>
      <w:pPr>
        <w:pStyle w:val="PreformattedText"/>
        <w:rPr/>
      </w:pPr>
      <w:r>
        <w:rPr/>
        <w:t>period as required by law. If any such conversion of a Eurodollar Loan occurs on</w:t>
      </w:r>
    </w:p>
    <w:p>
      <w:pPr>
        <w:pStyle w:val="PreformattedText"/>
        <w:rPr/>
      </w:pPr>
      <w:r>
        <w:rPr/>
        <w:t>a day which is not the last day of the then current Interest Period with respect</w:t>
      </w:r>
    </w:p>
    <w:p>
      <w:pPr>
        <w:pStyle w:val="PreformattedText"/>
        <w:rPr/>
      </w:pPr>
      <w:r>
        <w:rPr/>
        <w:t>thereto, the Borrowers shall pay to such Bank such amounts, if any, as may be</w:t>
      </w:r>
    </w:p>
    <w:p>
      <w:pPr>
        <w:pStyle w:val="PreformattedText"/>
        <w:rPr/>
      </w:pPr>
      <w:r>
        <w:rPr/>
        <w:t>required pursuant to Section 2.14.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2.12 Requirements of Law. (a) In the event that any change in</w:t>
      </w:r>
    </w:p>
    <w:p>
      <w:pPr>
        <w:pStyle w:val="PreformattedText"/>
        <w:rPr/>
      </w:pPr>
      <w:r>
        <w:rPr/>
        <w:t>any Requirement of Law or in the interpretation, or application thereof or</w:t>
      </w:r>
    </w:p>
    <w:p>
      <w:pPr>
        <w:pStyle w:val="PreformattedText"/>
        <w:rPr/>
      </w:pPr>
      <w:r>
        <w:rPr/>
        <w:t>compliance by any Bank with any request or directive (whether or not having the</w:t>
      </w:r>
    </w:p>
    <w:p>
      <w:pPr>
        <w:pStyle w:val="PreformattedText"/>
        <w:rPr/>
      </w:pPr>
      <w:r>
        <w:rPr/>
        <w:t>force of law) from any central bank or other Governmental Authority made</w:t>
      </w:r>
    </w:p>
    <w:p>
      <w:pPr>
        <w:pStyle w:val="PreformattedText"/>
        <w:rPr/>
      </w:pPr>
      <w:r>
        <w:rPr/>
        <w:t>subsequent to the date hereof: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(i)  shall subject any Bank to any tax of</w:t>
      </w:r>
    </w:p>
    <w:p>
      <w:pPr>
        <w:pStyle w:val="PreformattedText"/>
        <w:rPr/>
      </w:pPr>
      <w:r>
        <w:rPr/>
        <w:t xml:space="preserve">         </w:t>
      </w:r>
      <w:r>
        <w:rPr/>
        <w:t>any kind whatsoever with respect to this Agreement, any Note or any</w:t>
      </w:r>
    </w:p>
    <w:p>
      <w:pPr>
        <w:pStyle w:val="PreformattedText"/>
        <w:rPr/>
      </w:pPr>
      <w:r>
        <w:rPr/>
        <w:t xml:space="preserve">         </w:t>
      </w:r>
      <w:r>
        <w:rPr/>
        <w:t>Eurodollar Loan made by it, or change the basis of taxation of payments</w:t>
      </w:r>
    </w:p>
    <w:p>
      <w:pPr>
        <w:pStyle w:val="PreformattedText"/>
        <w:rPr/>
      </w:pPr>
      <w:r>
        <w:rPr/>
        <w:t xml:space="preserve">         </w:t>
      </w:r>
      <w:r>
        <w:rPr/>
        <w:t>to such Bank in respect thereof (except for taxes covered by Section</w:t>
      </w:r>
    </w:p>
    <w:p>
      <w:pPr>
        <w:pStyle w:val="PreformattedText"/>
        <w:rPr/>
      </w:pPr>
      <w:r>
        <w:rPr/>
        <w:t xml:space="preserve">         </w:t>
      </w:r>
      <w:r>
        <w:rPr/>
        <w:t>2.13 and changes in the rate of tax on the overall net income, gross</w:t>
      </w:r>
    </w:p>
    <w:p>
      <w:pPr>
        <w:pStyle w:val="PreformattedText"/>
        <w:rPr/>
      </w:pPr>
      <w:r>
        <w:rPr/>
        <w:t xml:space="preserve">         </w:t>
      </w:r>
      <w:r>
        <w:rPr/>
        <w:t>receipts or revenue of such Bank);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(ii) shall impose, modify or hold applicable</w:t>
      </w:r>
    </w:p>
    <w:p>
      <w:pPr>
        <w:pStyle w:val="PreformattedText"/>
        <w:rPr/>
      </w:pPr>
      <w:r>
        <w:rPr/>
        <w:t xml:space="preserve">         </w:t>
      </w:r>
      <w:r>
        <w:rPr/>
        <w:t>any reserve, special deposit or similar requirement against assets held</w:t>
      </w:r>
    </w:p>
    <w:p>
      <w:pPr>
        <w:pStyle w:val="PreformattedText"/>
        <w:rPr/>
      </w:pPr>
      <w:r>
        <w:rPr/>
        <w:t xml:space="preserve">         </w:t>
      </w:r>
      <w:r>
        <w:rPr/>
        <w:t>by, deposits or other liabilities in or for the account of, advances,</w:t>
      </w:r>
    </w:p>
    <w:p>
      <w:pPr>
        <w:pStyle w:val="PreformattedText"/>
        <w:rPr/>
      </w:pPr>
      <w:r>
        <w:rPr/>
        <w:t xml:space="preserve">         </w:t>
      </w:r>
      <w:r>
        <w:rPr/>
        <w:t>loans or other extensions of credit by, or any other acquisition of</w:t>
      </w:r>
    </w:p>
    <w:p>
      <w:pPr>
        <w:pStyle w:val="PreformattedText"/>
        <w:rPr/>
      </w:pPr>
      <w:r>
        <w:rPr/>
        <w:t xml:space="preserve">         </w:t>
      </w:r>
      <w:r>
        <w:rPr/>
        <w:t>funds by, any office of such Bank which is not otherwise included in</w:t>
      </w:r>
    </w:p>
    <w:p>
      <w:pPr>
        <w:pStyle w:val="PreformattedText"/>
        <w:rPr/>
      </w:pPr>
      <w:r>
        <w:rPr/>
        <w:t xml:space="preserve">         </w:t>
      </w:r>
      <w:r>
        <w:rPr/>
        <w:t>the determination of the interest rate on such Eurodollar Loan</w:t>
      </w:r>
    </w:p>
    <w:p>
      <w:pPr>
        <w:pStyle w:val="PreformattedText"/>
        <w:rPr/>
      </w:pPr>
      <w:r>
        <w:rPr/>
        <w:t xml:space="preserve">         </w:t>
      </w:r>
      <w:r>
        <w:rPr/>
        <w:t>hereunder;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(iii) shall impose on such Bank any other</w:t>
      </w:r>
    </w:p>
    <w:p>
      <w:pPr>
        <w:pStyle w:val="PreformattedText"/>
        <w:rPr/>
      </w:pPr>
      <w:r>
        <w:rPr/>
        <w:t xml:space="preserve">         </w:t>
      </w:r>
      <w:r>
        <w:rPr/>
        <w:t>condition;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the result of any of the foregoing is to increase the cost to such Bank, by</w:t>
      </w:r>
    </w:p>
    <w:p>
      <w:pPr>
        <w:pStyle w:val="PreformattedText"/>
        <w:rPr/>
      </w:pPr>
      <w:r>
        <w:rPr/>
        <w:t>an amount which such Bank deems to be material, of making, converting into,</w:t>
      </w:r>
    </w:p>
    <w:p>
      <w:pPr>
        <w:pStyle w:val="PreformattedText"/>
        <w:rPr/>
      </w:pPr>
      <w:r>
        <w:rPr/>
        <w:t>continuing or maintaining Eurodollar Loans or to reduce any amount receivable</w:t>
      </w:r>
    </w:p>
    <w:p>
      <w:pPr>
        <w:pStyle w:val="PreformattedText"/>
        <w:rPr/>
      </w:pPr>
      <w:r>
        <w:rPr/>
        <w:t>hereunder in respect thereof then, in any such case, the Borrowers shall as</w:t>
      </w:r>
    </w:p>
    <w:p>
      <w:pPr>
        <w:pStyle w:val="PreformattedText"/>
        <w:rPr/>
      </w:pPr>
      <w:r>
        <w:rPr/>
        <w:t>promptly as practicable pay such Bank, upon its demand, any additional amounts</w:t>
      </w:r>
    </w:p>
    <w:p>
      <w:pPr>
        <w:pStyle w:val="PreformattedText"/>
        <w:rPr/>
      </w:pPr>
      <w:r>
        <w:rPr/>
        <w:t>necessary to compensate such Bank for such increased cost or reduced amount</w:t>
      </w:r>
    </w:p>
    <w:p>
      <w:pPr>
        <w:pStyle w:val="PreformattedText"/>
        <w:rPr/>
      </w:pPr>
      <w:r>
        <w:rPr/>
        <w:t>receivable. If any Bank becomes entitled to claim any additional amounts</w:t>
      </w:r>
    </w:p>
    <w:p>
      <w:pPr>
        <w:pStyle w:val="PreformattedText"/>
        <w:rPr/>
      </w:pPr>
      <w:r>
        <w:rPr/>
        <w:t>pursuant to this subsection, it shall as promptly as practicable notify the</w:t>
      </w:r>
    </w:p>
    <w:p>
      <w:pPr>
        <w:pStyle w:val="PreformattedText"/>
        <w:rPr/>
      </w:pPr>
      <w:r>
        <w:rPr/>
        <w:t>Borrowers, through the Agent, of the event by reason of which it has become so</w:t>
      </w:r>
    </w:p>
    <w:p>
      <w:pPr>
        <w:pStyle w:val="PreformattedText"/>
        <w:rPr/>
      </w:pPr>
      <w:r>
        <w:rPr/>
        <w:t>entitled. A certificate as to any additional amounts payable pursuant to this</w:t>
      </w:r>
    </w:p>
    <w:p>
      <w:pPr>
        <w:pStyle w:val="PreformattedText"/>
        <w:rPr/>
      </w:pPr>
      <w:r>
        <w:rPr/>
        <w:t>subsection submitted by such Bank, through the Agent, to the Borrowers shall be</w:t>
      </w:r>
    </w:p>
    <w:p>
      <w:pPr>
        <w:pStyle w:val="PreformattedText"/>
        <w:rPr/>
      </w:pPr>
      <w:r>
        <w:rPr/>
        <w:t>conclusive in the absence of manifest error. This covenant shall survive the</w:t>
      </w:r>
    </w:p>
    <w:p>
      <w:pPr>
        <w:pStyle w:val="PreformattedText"/>
        <w:rPr/>
      </w:pPr>
      <w:r>
        <w:rPr/>
        <w:t>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this Agreement and the payment of the Notes and all other amounts payable</w:t>
      </w:r>
    </w:p>
    <w:p>
      <w:pPr>
        <w:pStyle w:val="PreformattedText"/>
        <w:rPr/>
      </w:pPr>
      <w:r>
        <w:rPr/>
        <w:t>hereunder. If any amount is refunded to such Bank, such Bank will reimburse</w:t>
      </w:r>
    </w:p>
    <w:p>
      <w:pPr>
        <w:pStyle w:val="PreformattedText"/>
        <w:rPr/>
      </w:pPr>
      <w:r>
        <w:rPr/>
        <w:t>Borrowers for amounts paid in respect of the refunded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In the event that any Bank shall have determined</w:t>
      </w:r>
    </w:p>
    <w:p>
      <w:pPr>
        <w:pStyle w:val="PreformattedText"/>
        <w:rPr/>
      </w:pPr>
      <w:r>
        <w:rPr/>
        <w:t>that any change in any Requirement of Law regarding capital adequacy or in the</w:t>
      </w:r>
    </w:p>
    <w:p>
      <w:pPr>
        <w:pStyle w:val="PreformattedText"/>
        <w:rPr/>
      </w:pPr>
      <w:r>
        <w:rPr/>
        <w:t>interpretation or application thereof or compliance by such Bank or any</w:t>
      </w:r>
    </w:p>
    <w:p>
      <w:pPr>
        <w:pStyle w:val="PreformattedText"/>
        <w:rPr/>
      </w:pPr>
      <w:r>
        <w:rPr/>
        <w:t>corporation controlling such Bank with any request or directive regarding</w:t>
      </w:r>
    </w:p>
    <w:p>
      <w:pPr>
        <w:pStyle w:val="PreformattedText"/>
        <w:rPr/>
      </w:pPr>
      <w:r>
        <w:rPr/>
        <w:t>capital adequacy (whether or not having the force of law) from any Governmental</w:t>
      </w:r>
    </w:p>
    <w:p>
      <w:pPr>
        <w:pStyle w:val="PreformattedText"/>
        <w:rPr/>
      </w:pPr>
      <w:r>
        <w:rPr/>
        <w:t>Authority made subsequent to the date hereof does or shall have the effect of</w:t>
      </w:r>
    </w:p>
    <w:p>
      <w:pPr>
        <w:pStyle w:val="PreformattedText"/>
        <w:rPr/>
      </w:pPr>
      <w:r>
        <w:rPr/>
        <w:t>reducing the rate of return on such Bank's or such corporation's capital as a</w:t>
      </w:r>
    </w:p>
    <w:p>
      <w:pPr>
        <w:pStyle w:val="PreformattedText"/>
        <w:rPr/>
      </w:pPr>
      <w:r>
        <w:rPr/>
        <w:t>consequence of its obligations hereunder to a level below that which such Bank</w:t>
      </w:r>
    </w:p>
    <w:p>
      <w:pPr>
        <w:pStyle w:val="PreformattedText"/>
        <w:rPr/>
      </w:pPr>
      <w:r>
        <w:rPr/>
        <w:t>or such corporation could have achieved but for such change or compliance</w:t>
      </w:r>
    </w:p>
    <w:p>
      <w:pPr>
        <w:pStyle w:val="PreformattedText"/>
        <w:rPr/>
      </w:pPr>
      <w:r>
        <w:rPr/>
        <w:t>(taking into consideration such Bank's or such corporation's policies with</w:t>
      </w:r>
    </w:p>
    <w:p>
      <w:pPr>
        <w:pStyle w:val="PreformattedText"/>
        <w:rPr/>
      </w:pPr>
      <w:r>
        <w:rPr/>
        <w:t>respect to capital adequacy) by an amount deemed by such Bank to be material,</w:t>
      </w:r>
    </w:p>
    <w:p>
      <w:pPr>
        <w:pStyle w:val="PreformattedText"/>
        <w:rPr/>
      </w:pPr>
      <w:r>
        <w:rPr/>
        <w:t>then from time to time, after submission as promptly as practicable by such Bank</w:t>
      </w:r>
    </w:p>
    <w:p>
      <w:pPr>
        <w:pStyle w:val="PreformattedText"/>
        <w:rPr/>
      </w:pPr>
      <w:r>
        <w:rPr/>
        <w:t>to the Borrowers (with a copy to the Agent) of a written request therefor, the</w:t>
      </w:r>
    </w:p>
    <w:p>
      <w:pPr>
        <w:pStyle w:val="PreformattedText"/>
        <w:rPr/>
      </w:pPr>
      <w:r>
        <w:rPr/>
        <w:t>Borrowers shall pay to such Bank such additional amount or amounts as will</w:t>
      </w:r>
    </w:p>
    <w:p>
      <w:pPr>
        <w:pStyle w:val="PreformattedText"/>
        <w:rPr/>
      </w:pPr>
      <w:r>
        <w:rPr/>
        <w:t>compensate such Bank for such reduction.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Each Bank agrees that it will use reasonable</w:t>
      </w:r>
    </w:p>
    <w:p>
      <w:pPr>
        <w:pStyle w:val="PreformattedText"/>
        <w:rPr/>
      </w:pPr>
      <w:r>
        <w:rPr/>
        <w:t>efforts in order to avoid or to minimize, as the case may be, the payment by the</w:t>
      </w:r>
    </w:p>
    <w:p>
      <w:pPr>
        <w:pStyle w:val="PreformattedText"/>
        <w:rPr/>
      </w:pPr>
      <w:r>
        <w:rPr/>
        <w:t>Borrowers of any additional amount under subsections 2.12(a) and (b); provided,</w:t>
      </w:r>
    </w:p>
    <w:p>
      <w:pPr>
        <w:pStyle w:val="PreformattedText"/>
        <w:rPr/>
      </w:pPr>
      <w:r>
        <w:rPr/>
        <w:t>however, that no Bank shall be obligated to incur any expense, cost or other</w:t>
      </w:r>
    </w:p>
    <w:p>
      <w:pPr>
        <w:pStyle w:val="PreformattedText"/>
        <w:rPr/>
      </w:pPr>
      <w:r>
        <w:rPr/>
        <w:t>amount in connection with utilizing such reasonable efforts.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2.13 Taxes. (a) All payments made by the Borrowers under this</w:t>
      </w:r>
    </w:p>
    <w:p>
      <w:pPr>
        <w:pStyle w:val="PreformattedText"/>
        <w:rPr/>
      </w:pPr>
      <w:r>
        <w:rPr/>
        <w:t>Agreement and the Notes shall be made free and clear of, and without deduction</w:t>
      </w:r>
    </w:p>
    <w:p>
      <w:pPr>
        <w:pStyle w:val="PreformattedText"/>
        <w:rPr/>
      </w:pPr>
      <w:r>
        <w:rPr/>
        <w:t>or withholding for or on account of, any present or future income, stamp or</w:t>
      </w:r>
    </w:p>
    <w:p>
      <w:pPr>
        <w:pStyle w:val="PreformattedText"/>
        <w:rPr/>
      </w:pPr>
      <w:r>
        <w:rPr/>
        <w:t>other taxes, levies, imposts, duties, charges, fees, deductions or withholdings,</w:t>
      </w:r>
    </w:p>
    <w:p>
      <w:pPr>
        <w:pStyle w:val="PreformattedText"/>
        <w:rPr/>
      </w:pPr>
      <w:r>
        <w:rPr/>
        <w:t>now or hereafter imposed, levied, collected, withheld or assessed by any</w:t>
      </w:r>
    </w:p>
    <w:p>
      <w:pPr>
        <w:pStyle w:val="PreformattedText"/>
        <w:rPr/>
      </w:pPr>
      <w:r>
        <w:rPr/>
        <w:t>Governmental Authority, excluding, in the case of the Agent and each Bank, net</w:t>
      </w:r>
    </w:p>
    <w:p>
      <w:pPr>
        <w:pStyle w:val="PreformattedText"/>
        <w:rPr/>
      </w:pPr>
      <w:r>
        <w:rPr/>
        <w:t>income taxes and franchise or gross receipts taxes (imposed in lieu of net</w:t>
      </w:r>
    </w:p>
    <w:p>
      <w:pPr>
        <w:pStyle w:val="PreformattedText"/>
        <w:rPr/>
      </w:pPr>
      <w:r>
        <w:rPr/>
        <w:t>income taxes) imposed on the Agent or such Bank, as the case may be, as a result</w:t>
      </w:r>
    </w:p>
    <w:p>
      <w:pPr>
        <w:pStyle w:val="PreformattedText"/>
        <w:rPr/>
      </w:pPr>
      <w:r>
        <w:rPr/>
        <w:t>of a present or former connection between the jurisdiction of the government or</w:t>
      </w:r>
    </w:p>
    <w:p>
      <w:pPr>
        <w:pStyle w:val="PreformattedText"/>
        <w:rPr/>
      </w:pPr>
      <w:r>
        <w:rPr/>
        <w:t>taxing authority imposing such tax and the Agent or such Bank or any political</w:t>
      </w:r>
    </w:p>
    <w:p>
      <w:pPr>
        <w:pStyle w:val="PreformattedText"/>
        <w:rPr/>
      </w:pPr>
      <w:r>
        <w:rPr/>
        <w:t>subdivision or taxing authority thereof or therein (all such non-excluded taxes,</w:t>
      </w:r>
    </w:p>
    <w:p>
      <w:pPr>
        <w:pStyle w:val="PreformattedText"/>
        <w:rPr/>
      </w:pPr>
      <w:r>
        <w:rPr/>
        <w:t>levies, imposts, duties, charges, fees, deductions and withholdings being</w:t>
      </w:r>
    </w:p>
    <w:p>
      <w:pPr>
        <w:pStyle w:val="PreformattedText"/>
        <w:rPr/>
      </w:pPr>
      <w:r>
        <w:rPr/>
        <w:t>hereinafter called "Taxes"). Except as provided in Section 2.13(c) and the</w:t>
      </w:r>
    </w:p>
    <w:p>
      <w:pPr>
        <w:pStyle w:val="PreformattedText"/>
        <w:rPr/>
      </w:pPr>
      <w:r>
        <w:rPr/>
        <w:t>penultimate sentence of this Section 2.13(a), if any Taxes are required to be</w:t>
      </w:r>
    </w:p>
    <w:p>
      <w:pPr>
        <w:pStyle w:val="PreformattedText"/>
        <w:rPr/>
      </w:pPr>
      <w:r>
        <w:rPr/>
        <w:t>withheld from any amounts payable to the Agent or any Bank hereunder or under</w:t>
      </w:r>
    </w:p>
    <w:p>
      <w:pPr>
        <w:pStyle w:val="PreformattedText"/>
        <w:rPr/>
      </w:pPr>
      <w:r>
        <w:rPr/>
        <w:t>the Notes, the amounts so payable to the Agent or such Bank shall be increased</w:t>
      </w:r>
    </w:p>
    <w:p>
      <w:pPr>
        <w:pStyle w:val="PreformattedText"/>
        <w:rPr/>
      </w:pPr>
      <w:r>
        <w:rPr/>
        <w:t>to the extent necessary to yield to the Agent or such Bank (after payment of all</w:t>
      </w:r>
    </w:p>
    <w:p>
      <w:pPr>
        <w:pStyle w:val="PreformattedText"/>
        <w:rPr/>
      </w:pPr>
      <w:r>
        <w:rPr/>
        <w:t>Taxes) interest or any such other amounts payable hereunder at the rates or in</w:t>
      </w:r>
    </w:p>
    <w:p>
      <w:pPr>
        <w:pStyle w:val="PreformattedText"/>
        <w:rPr/>
      </w:pPr>
      <w:r>
        <w:rPr/>
        <w:t>the amounts specified in this Agreement and the Notes. Whenever any Taxes are</w:t>
      </w:r>
    </w:p>
    <w:p>
      <w:pPr>
        <w:pStyle w:val="PreformattedText"/>
        <w:rPr/>
      </w:pPr>
      <w:r>
        <w:rPr/>
        <w:t>payable by the Borrowers, as promptly as possible thereafter the Borrowers shall</w:t>
      </w:r>
    </w:p>
    <w:p>
      <w:pPr>
        <w:pStyle w:val="PreformattedText"/>
        <w:rPr/>
      </w:pPr>
      <w:r>
        <w:rPr/>
        <w:t>send to the Agent for its own account or for the account of such Bank, as the</w:t>
      </w:r>
    </w:p>
    <w:p>
      <w:pPr>
        <w:pStyle w:val="PreformattedText"/>
        <w:rPr/>
      </w:pPr>
      <w:r>
        <w:rPr/>
        <w:t>case may be, a certified copy of an original official receipt received by the</w:t>
      </w:r>
    </w:p>
    <w:p>
      <w:pPr>
        <w:pStyle w:val="PreformattedText"/>
        <w:rPr/>
      </w:pPr>
      <w:r>
        <w:rPr/>
        <w:t>Borrowers showing payment thereof. If the Borrowers fail to pay any Taxes when</w:t>
      </w:r>
    </w:p>
    <w:p>
      <w:pPr>
        <w:pStyle w:val="PreformattedText"/>
        <w:rPr/>
      </w:pPr>
      <w:r>
        <w:rPr/>
        <w:t>due to the appropriate taxing authority or fail to remit to the Agent the</w:t>
      </w:r>
    </w:p>
    <w:p>
      <w:pPr>
        <w:pStyle w:val="PreformattedText"/>
        <w:rPr/>
      </w:pPr>
      <w:r>
        <w:rPr/>
        <w:t>required receipts or other required documentary evidence, the Borrowers shall</w:t>
      </w:r>
    </w:p>
    <w:p>
      <w:pPr>
        <w:pStyle w:val="PreformattedText"/>
        <w:rPr/>
      </w:pPr>
      <w:r>
        <w:rPr/>
        <w:t>indemnify the Agent and the Banks for any incremental taxes, interest or</w:t>
      </w:r>
    </w:p>
    <w:p>
      <w:pPr>
        <w:pStyle w:val="PreformattedText"/>
        <w:rPr/>
      </w:pPr>
      <w:r>
        <w:rPr/>
        <w:t>penalties that may become payable by the Agent or any Bank as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 result of any such failure. If as a result of a payment by the Borrowers of</w:t>
      </w:r>
    </w:p>
    <w:p>
      <w:pPr>
        <w:pStyle w:val="PreformattedText"/>
        <w:rPr/>
      </w:pPr>
      <w:r>
        <w:rPr/>
        <w:t>Taxes pursuant to this subsection a Bank receives a tax benefit or tax savings</w:t>
      </w:r>
    </w:p>
    <w:p>
      <w:pPr>
        <w:pStyle w:val="PreformattedText"/>
        <w:rPr/>
      </w:pPr>
      <w:r>
        <w:rPr/>
        <w:t>such as by receiving a credit against, refund of, or reduction in Taxes which</w:t>
      </w:r>
    </w:p>
    <w:p>
      <w:pPr>
        <w:pStyle w:val="PreformattedText"/>
        <w:rPr/>
      </w:pPr>
      <w:r>
        <w:rPr/>
        <w:t>such Bank would not have received but for the payment by the Borrowers of Taxes</w:t>
      </w:r>
    </w:p>
    <w:p>
      <w:pPr>
        <w:pStyle w:val="PreformattedText"/>
        <w:rPr/>
      </w:pPr>
      <w:r>
        <w:rPr/>
        <w:t>pursuant to this subsection, then such Bank shall promptly pay to the Borrowers</w:t>
      </w:r>
    </w:p>
    <w:p>
      <w:pPr>
        <w:pStyle w:val="PreformattedText"/>
        <w:rPr/>
      </w:pPr>
      <w:r>
        <w:rPr/>
        <w:t>the amount of such credit, refund, reduction or any other similar item. The</w:t>
      </w:r>
    </w:p>
    <w:p>
      <w:pPr>
        <w:pStyle w:val="PreformattedText"/>
        <w:rPr/>
      </w:pPr>
      <w:r>
        <w:rPr/>
        <w:t>agreements in this subsection shall survive the termination of this Agreement</w:t>
      </w:r>
    </w:p>
    <w:p>
      <w:pPr>
        <w:pStyle w:val="PreformattedText"/>
        <w:rPr/>
      </w:pPr>
      <w:r>
        <w:rPr/>
        <w:t>and the payment of the Notes and all other amounts payable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Each Bank that is not incorporated under the laws</w:t>
      </w:r>
    </w:p>
    <w:p>
      <w:pPr>
        <w:pStyle w:val="PreformattedText"/>
        <w:rPr/>
      </w:pPr>
      <w:r>
        <w:rPr/>
        <w:t>of the United States of America or a state thereof agrees that it will deliver</w:t>
      </w:r>
    </w:p>
    <w:p>
      <w:pPr>
        <w:pStyle w:val="PreformattedText"/>
        <w:rPr/>
      </w:pPr>
      <w:r>
        <w:rPr/>
        <w:t>to the Borrowers and the Agent (i) two duly completed copies of United States</w:t>
      </w:r>
    </w:p>
    <w:p>
      <w:pPr>
        <w:pStyle w:val="PreformattedText"/>
        <w:rPr/>
      </w:pPr>
      <w:r>
        <w:rPr/>
        <w:t>Internal Revenue Service Form 1001 or 4224 or successor applicable form, as the</w:t>
      </w:r>
    </w:p>
    <w:p>
      <w:pPr>
        <w:pStyle w:val="PreformattedText"/>
        <w:rPr/>
      </w:pPr>
      <w:r>
        <w:rPr/>
        <w:t>case may be, and (ii) an Internal Revenue Service Form W-8 or W-9 or successor</w:t>
      </w:r>
    </w:p>
    <w:p>
      <w:pPr>
        <w:pStyle w:val="PreformattedText"/>
        <w:rPr/>
      </w:pPr>
      <w:r>
        <w:rPr/>
        <w:t>applicable form. Each such Bank also agrees to deliver to the Borrowers and the</w:t>
      </w:r>
    </w:p>
    <w:p>
      <w:pPr>
        <w:pStyle w:val="PreformattedText"/>
        <w:rPr/>
      </w:pPr>
      <w:r>
        <w:rPr/>
        <w:t>Agent two further copies of the said Form 1001 or 4224 and Form W-8 or W-9, or</w:t>
      </w:r>
    </w:p>
    <w:p>
      <w:pPr>
        <w:pStyle w:val="PreformattedText"/>
        <w:rPr/>
      </w:pPr>
      <w:r>
        <w:rPr/>
        <w:t>successor applicable forms or other manner of certification, as the case may be,</w:t>
      </w:r>
    </w:p>
    <w:p>
      <w:pPr>
        <w:pStyle w:val="PreformattedText"/>
        <w:rPr/>
      </w:pPr>
      <w:r>
        <w:rPr/>
        <w:t>on or before the date that any such form expires or becomes obsolete or after</w:t>
      </w:r>
    </w:p>
    <w:p>
      <w:pPr>
        <w:pStyle w:val="PreformattedText"/>
        <w:rPr/>
      </w:pPr>
      <w:r>
        <w:rPr/>
        <w:t>the occurrence of any event requiring a change in the most recent form</w:t>
      </w:r>
    </w:p>
    <w:p>
      <w:pPr>
        <w:pStyle w:val="PreformattedText"/>
        <w:rPr/>
      </w:pPr>
      <w:r>
        <w:rPr/>
        <w:t>previously delivered by it to the Borrowers, and such extensions or renewals</w:t>
      </w:r>
    </w:p>
    <w:p>
      <w:pPr>
        <w:pStyle w:val="PreformattedText"/>
        <w:rPr/>
      </w:pPr>
      <w:r>
        <w:rPr/>
        <w:t>thereof as may reasonably be requested by the Borrowers or the Agent, unless in</w:t>
      </w:r>
    </w:p>
    <w:p>
      <w:pPr>
        <w:pStyle w:val="PreformattedText"/>
        <w:rPr/>
      </w:pPr>
      <w:r>
        <w:rPr/>
        <w:t>any such case an event (including, without limitation, any change in treaty, law</w:t>
      </w:r>
    </w:p>
    <w:p>
      <w:pPr>
        <w:pStyle w:val="PreformattedText"/>
        <w:rPr/>
      </w:pPr>
      <w:r>
        <w:rPr/>
        <w:t>or regulation) has occurred prior to the date on which any such delivery would</w:t>
      </w:r>
    </w:p>
    <w:p>
      <w:pPr>
        <w:pStyle w:val="PreformattedText"/>
        <w:rPr/>
      </w:pPr>
      <w:r>
        <w:rPr/>
        <w:t>otherwise be required which renders all such forms inapplicable or which would</w:t>
      </w:r>
    </w:p>
    <w:p>
      <w:pPr>
        <w:pStyle w:val="PreformattedText"/>
        <w:rPr/>
      </w:pPr>
      <w:r>
        <w:rPr/>
        <w:t>prevent such Bank from duly completing and delivering any such form with respect</w:t>
      </w:r>
    </w:p>
    <w:p>
      <w:pPr>
        <w:pStyle w:val="PreformattedText"/>
        <w:rPr/>
      </w:pPr>
      <w:r>
        <w:rPr/>
        <w:t>to it and such Bank so advises the Borrowers and the Agent. Such Bank shall</w:t>
      </w:r>
    </w:p>
    <w:p>
      <w:pPr>
        <w:pStyle w:val="PreformattedText"/>
        <w:rPr/>
      </w:pPr>
      <w:r>
        <w:rPr/>
        <w:t>certify (i) in the case of a Form 1001 or 4224, that it is entitled to receive</w:t>
      </w:r>
    </w:p>
    <w:p>
      <w:pPr>
        <w:pStyle w:val="PreformattedText"/>
        <w:rPr/>
      </w:pPr>
      <w:r>
        <w:rPr/>
        <w:t>payments under this Agreement without deduction or withholding of any United</w:t>
      </w:r>
    </w:p>
    <w:p>
      <w:pPr>
        <w:pStyle w:val="PreformattedText"/>
        <w:rPr/>
      </w:pPr>
      <w:r>
        <w:rPr/>
        <w:t>States federal income taxes and (ii) in the case of a Form W-8 or W-9, that it</w:t>
      </w:r>
    </w:p>
    <w:p>
      <w:pPr>
        <w:pStyle w:val="PreformattedText"/>
        <w:rPr/>
      </w:pPr>
      <w:r>
        <w:rPr/>
        <w:t>is entitled to an exemption from United States backup withholding tax. Each Bank</w:t>
      </w:r>
    </w:p>
    <w:p>
      <w:pPr>
        <w:pStyle w:val="PreformattedText"/>
        <w:rPr/>
      </w:pPr>
      <w:r>
        <w:rPr/>
        <w:t>shall deliver to the Borrowers and the Agent, with respect to Taxes imposed by</w:t>
      </w:r>
    </w:p>
    <w:p>
      <w:pPr>
        <w:pStyle w:val="PreformattedText"/>
        <w:rPr/>
      </w:pPr>
      <w:r>
        <w:rPr/>
        <w:t>any Governmental Authority other than the United States of America, similar</w:t>
      </w:r>
    </w:p>
    <w:p>
      <w:pPr>
        <w:pStyle w:val="PreformattedText"/>
        <w:rPr/>
      </w:pPr>
      <w:r>
        <w:rPr/>
        <w:t>forms, if available (or the information that would be contained in similar forms</w:t>
      </w:r>
    </w:p>
    <w:p>
      <w:pPr>
        <w:pStyle w:val="PreformattedText"/>
        <w:rPr/>
      </w:pPr>
      <w:r>
        <w:rPr/>
        <w:t>if such forms were available), to the forms which are required to be provided</w:t>
      </w:r>
    </w:p>
    <w:p>
      <w:pPr>
        <w:pStyle w:val="PreformattedText"/>
        <w:rPr/>
      </w:pPr>
      <w:r>
        <w:rPr/>
        <w:t>under this subsection with respect to Taxes of the United 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The Borrowers shall not be required to pay any</w:t>
      </w:r>
    </w:p>
    <w:p>
      <w:pPr>
        <w:pStyle w:val="PreformattedText"/>
        <w:rPr/>
      </w:pPr>
      <w:r>
        <w:rPr/>
        <w:t>additional amounts to the Agent or any Bank in respect of payments of United</w:t>
      </w:r>
    </w:p>
    <w:p>
      <w:pPr>
        <w:pStyle w:val="PreformattedText"/>
        <w:rPr/>
      </w:pPr>
      <w:r>
        <w:rPr/>
        <w:t>States withholding tax or other Taxes made by the Borrowers which are consistent</w:t>
      </w:r>
    </w:p>
    <w:p>
      <w:pPr>
        <w:pStyle w:val="PreformattedText"/>
        <w:rPr/>
      </w:pPr>
      <w:r>
        <w:rPr/>
        <w:t>with the forms and information delivered to the Borrowers and the Agent or if</w:t>
      </w:r>
    </w:p>
    <w:p>
      <w:pPr>
        <w:pStyle w:val="PreformattedText"/>
        <w:rPr/>
      </w:pPr>
      <w:r>
        <w:rPr/>
        <w:t>the payment of such amounts would not have arisen but for a failure by the Agent</w:t>
      </w:r>
    </w:p>
    <w:p>
      <w:pPr>
        <w:pStyle w:val="PreformattedText"/>
        <w:rPr/>
      </w:pPr>
      <w:r>
        <w:rPr/>
        <w:t>or such Bank to comply with the requirements of subsection 2.13(b) or the Agent</w:t>
      </w:r>
    </w:p>
    <w:p>
      <w:pPr>
        <w:pStyle w:val="PreformattedText"/>
        <w:rPr/>
      </w:pPr>
      <w:r>
        <w:rPr/>
        <w:t>or such Bank did not timely deliver to the Borrowers the forms listed or</w:t>
      </w:r>
    </w:p>
    <w:p>
      <w:pPr>
        <w:pStyle w:val="PreformattedText"/>
        <w:rPr/>
      </w:pPr>
      <w:r>
        <w:rPr/>
        <w:t>described in subsection 2.13(b) or did not take such other steps as reasonably</w:t>
      </w:r>
    </w:p>
    <w:p>
      <w:pPr>
        <w:pStyle w:val="PreformattedText"/>
        <w:rPr/>
      </w:pPr>
      <w:r>
        <w:rPr/>
        <w:t>may be available to it under applicable tax laws and any applicable tax treaty</w:t>
      </w:r>
    </w:p>
    <w:p>
      <w:pPr>
        <w:pStyle w:val="PreformattedText"/>
        <w:rPr/>
      </w:pPr>
      <w:r>
        <w:rPr/>
        <w:t>or convention to obtain an exemption from, or reduction (to the lowest</w:t>
      </w:r>
    </w:p>
    <w:p>
      <w:pPr>
        <w:pStyle w:val="PreformattedText"/>
        <w:rPr/>
      </w:pPr>
      <w:r>
        <w:rPr/>
        <w:t>applicable rate) of, such United States withholding tax and other Taxes or, if</w:t>
      </w:r>
    </w:p>
    <w:p>
      <w:pPr>
        <w:pStyle w:val="PreformattedText"/>
        <w:rPr/>
      </w:pPr>
      <w:r>
        <w:rPr/>
        <w:t>such steps were taken, the information was not timely and duly delivered to</w:t>
      </w:r>
    </w:p>
    <w:p>
      <w:pPr>
        <w:pStyle w:val="PreformattedText"/>
        <w:rPr/>
      </w:pPr>
      <w:r>
        <w:rPr/>
        <w:t>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2.14 Indemnity. The Borrowers agree to indemnify each Bank and</w:t>
      </w:r>
    </w:p>
    <w:p>
      <w:pPr>
        <w:pStyle w:val="PreformattedText"/>
        <w:rPr/>
      </w:pPr>
      <w:r>
        <w:rPr/>
        <w:t>to hold each Bank harmless from any loss or expense which such Bank may sustain</w:t>
      </w:r>
    </w:p>
    <w:p>
      <w:pPr>
        <w:pStyle w:val="PreformattedText"/>
        <w:rPr/>
      </w:pPr>
      <w:r>
        <w:rPr/>
        <w:t>or incur as a consequence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(a) default by the Borrowers in payment when due of the principal amount of</w:t>
      </w:r>
    </w:p>
    <w:p>
      <w:pPr>
        <w:pStyle w:val="PreformattedText"/>
        <w:rPr/>
      </w:pPr>
      <w:r>
        <w:rPr/>
        <w:t>or interest on any Eurodollar Loan, (b) default by the Borrowers in making a</w:t>
      </w:r>
    </w:p>
    <w:p>
      <w:pPr>
        <w:pStyle w:val="PreformattedText"/>
        <w:rPr/>
      </w:pPr>
      <w:r>
        <w:rPr/>
        <w:t>borrowing of, conversion into or continuation of Eurodollar Loans after the</w:t>
      </w:r>
    </w:p>
    <w:p>
      <w:pPr>
        <w:pStyle w:val="PreformattedText"/>
        <w:rPr/>
      </w:pPr>
      <w:r>
        <w:rPr/>
        <w:t>Borrowers have given a notice requesting the same in accordance with the</w:t>
      </w:r>
    </w:p>
    <w:p>
      <w:pPr>
        <w:pStyle w:val="PreformattedText"/>
        <w:rPr/>
      </w:pPr>
      <w:r>
        <w:rPr/>
        <w:t>provisions of this Agreement, (c) default by the Borrowers in making any</w:t>
      </w:r>
    </w:p>
    <w:p>
      <w:pPr>
        <w:pStyle w:val="PreformattedText"/>
        <w:rPr/>
      </w:pPr>
      <w:r>
        <w:rPr/>
        <w:t>prepayment after the Borrowers have given a notice thereof in accordance with</w:t>
      </w:r>
    </w:p>
    <w:p>
      <w:pPr>
        <w:pStyle w:val="PreformattedText"/>
        <w:rPr/>
      </w:pPr>
      <w:r>
        <w:rPr/>
        <w:t>the provisions of this Agreement or (d) the making of a prepayment of Eurodollar</w:t>
      </w:r>
    </w:p>
    <w:p>
      <w:pPr>
        <w:pStyle w:val="PreformattedText"/>
        <w:rPr/>
      </w:pPr>
      <w:r>
        <w:rPr/>
        <w:t>Loans on a day which is not the last day of an Interest Period with respect</w:t>
      </w:r>
    </w:p>
    <w:p>
      <w:pPr>
        <w:pStyle w:val="PreformattedText"/>
        <w:rPr/>
      </w:pPr>
      <w:r>
        <w:rPr/>
        <w:t>thereto, including, without limitation, in each case, any such loss or expense</w:t>
      </w:r>
    </w:p>
    <w:p>
      <w:pPr>
        <w:pStyle w:val="PreformattedText"/>
        <w:rPr/>
      </w:pPr>
      <w:r>
        <w:rPr/>
        <w:t>arising from the reemployment of funds obtained by it or from fees payable to</w:t>
      </w:r>
    </w:p>
    <w:p>
      <w:pPr>
        <w:pStyle w:val="PreformattedText"/>
        <w:rPr/>
      </w:pPr>
      <w:r>
        <w:rPr/>
        <w:t>terminate the deposits from which such funds were obtained. This covenant shall</w:t>
      </w:r>
    </w:p>
    <w:p>
      <w:pPr>
        <w:pStyle w:val="PreformattedText"/>
        <w:rPr/>
      </w:pPr>
      <w:r>
        <w:rPr/>
        <w:t>survive the termination of this Agreement and the payment of the Notes and all</w:t>
      </w:r>
    </w:p>
    <w:p>
      <w:pPr>
        <w:pStyle w:val="PreformattedText"/>
        <w:rPr/>
      </w:pPr>
      <w:r>
        <w:rPr/>
        <w:t>other amounts payable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2.15 Pro Rata Treatment, etc. Except as required under Section</w:t>
      </w:r>
    </w:p>
    <w:p>
      <w:pPr>
        <w:pStyle w:val="PreformattedText"/>
        <w:rPr/>
      </w:pPr>
      <w:r>
        <w:rPr/>
        <w:t>2.11, each Borrowing, each payment or prepayment of principal of any Borrowing,</w:t>
      </w:r>
    </w:p>
    <w:p>
      <w:pPr>
        <w:pStyle w:val="PreformattedText"/>
        <w:rPr/>
      </w:pPr>
      <w:r>
        <w:rPr/>
        <w:t>each payment of interest on the Loans, each payment of Letter of Credit Fees,</w:t>
      </w:r>
    </w:p>
    <w:p>
      <w:pPr>
        <w:pStyle w:val="PreformattedText"/>
        <w:rPr/>
      </w:pPr>
      <w:r>
        <w:rPr/>
        <w:t>each reduction of the Revolving Credit Commitment, each refinancing of any</w:t>
      </w:r>
    </w:p>
    <w:p>
      <w:pPr>
        <w:pStyle w:val="PreformattedText"/>
        <w:rPr/>
      </w:pPr>
      <w:r>
        <w:rPr/>
        <w:t>Borrowing with a Borrowing of any Type and each conversion of Loans, shall be</w:t>
      </w:r>
    </w:p>
    <w:p>
      <w:pPr>
        <w:pStyle w:val="PreformattedText"/>
        <w:rPr/>
      </w:pPr>
      <w:r>
        <w:rPr/>
        <w:t>made pro rata among the Banks in accordance with their respective applicable</w:t>
      </w:r>
    </w:p>
    <w:p>
      <w:pPr>
        <w:pStyle w:val="PreformattedText"/>
        <w:rPr/>
      </w:pPr>
      <w:r>
        <w:rPr/>
        <w:t>Commitment Percentages. Except as required under Section 2.11, each payment of</w:t>
      </w:r>
    </w:p>
    <w:p>
      <w:pPr>
        <w:pStyle w:val="PreformattedText"/>
        <w:rPr/>
      </w:pPr>
      <w:r>
        <w:rPr/>
        <w:t>the Commitment Fee shall be made pro rata among the Banks in accordance with</w:t>
      </w:r>
    </w:p>
    <w:p>
      <w:pPr>
        <w:pStyle w:val="PreformattedText"/>
        <w:rPr/>
      </w:pPr>
      <w:r>
        <w:rPr/>
        <w:t>their respective Commitment Percentages with respect to Revolving Credit Loans.</w:t>
      </w:r>
    </w:p>
    <w:p>
      <w:pPr>
        <w:pStyle w:val="PreformattedText"/>
        <w:rPr/>
      </w:pPr>
      <w:r>
        <w:rPr/>
        <w:t>Each Bank agrees that in computing such Bank's portion of any Borrowing to be</w:t>
      </w:r>
    </w:p>
    <w:p>
      <w:pPr>
        <w:pStyle w:val="PreformattedText"/>
        <w:rPr/>
      </w:pPr>
      <w:r>
        <w:rPr/>
        <w:t>made hereunder, the Agent may, in its discretion, round each Bank's percentage</w:t>
      </w:r>
    </w:p>
    <w:p>
      <w:pPr>
        <w:pStyle w:val="PreformattedText"/>
        <w:rPr/>
      </w:pPr>
      <w:r>
        <w:rPr/>
        <w:t>of such Borrowing to the next higher or lower whole dollar amount.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2.16 Payments. (a) The Borrowers shall make each payment</w:t>
      </w:r>
    </w:p>
    <w:p>
      <w:pPr>
        <w:pStyle w:val="PreformattedText"/>
        <w:rPr/>
      </w:pPr>
      <w:r>
        <w:rPr/>
        <w:t>(including principal of or interest on any Loan or any Fees or other amounts)</w:t>
      </w:r>
    </w:p>
    <w:p>
      <w:pPr>
        <w:pStyle w:val="PreformattedText"/>
        <w:rPr/>
      </w:pPr>
      <w:r>
        <w:rPr/>
        <w:t>hereunder not later than 12:00 (noon), Pittsburgh time, on the date when due in</w:t>
      </w:r>
    </w:p>
    <w:p>
      <w:pPr>
        <w:pStyle w:val="PreformattedText"/>
        <w:rPr/>
      </w:pPr>
      <w:r>
        <w:rPr/>
        <w:t>Dollars to the Agent at its offices at 249 Fifth Street, Pittsburgh,</w:t>
      </w:r>
    </w:p>
    <w:p>
      <w:pPr>
        <w:pStyle w:val="PreformattedText"/>
        <w:rPr/>
      </w:pPr>
      <w:r>
        <w:rPr/>
        <w:t>Pennsylvania, or at such other place as may be designated by the Agent, in</w:t>
      </w:r>
    </w:p>
    <w:p>
      <w:pPr>
        <w:pStyle w:val="PreformattedText"/>
        <w:rPr/>
      </w:pPr>
      <w:r>
        <w:rPr/>
        <w:t>immediately available funds.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Except as otherwise provided herein, whenever any</w:t>
      </w:r>
    </w:p>
    <w:p>
      <w:pPr>
        <w:pStyle w:val="PreformattedText"/>
        <w:rPr/>
      </w:pPr>
      <w:r>
        <w:rPr/>
        <w:t>payment (including principal of or interest on any Loan or any Fees or other</w:t>
      </w:r>
    </w:p>
    <w:p>
      <w:pPr>
        <w:pStyle w:val="PreformattedText"/>
        <w:rPr/>
      </w:pPr>
      <w:r>
        <w:rPr/>
        <w:t>amounts) hereunder shall become due, or otherwise would occur, on a day that is</w:t>
      </w:r>
    </w:p>
    <w:p>
      <w:pPr>
        <w:pStyle w:val="PreformattedText"/>
        <w:rPr/>
      </w:pPr>
      <w:r>
        <w:rPr/>
        <w:t>not a Business Day, such payment may be made on the next succeeding Business</w:t>
      </w:r>
    </w:p>
    <w:p>
      <w:pPr>
        <w:pStyle w:val="PreformattedText"/>
        <w:rPr/>
      </w:pPr>
      <w:r>
        <w:rPr/>
        <w:t>Day, and such extension of time shall in such case be included in the</w:t>
      </w:r>
    </w:p>
    <w:p>
      <w:pPr>
        <w:pStyle w:val="PreformattedText"/>
        <w:rPr/>
      </w:pPr>
      <w:r>
        <w:rPr/>
        <w:t>computation of interest or Fees, if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2.17 Borrowers' Representative. Each of the Borrowers hereby</w:t>
      </w:r>
    </w:p>
    <w:p>
      <w:pPr>
        <w:pStyle w:val="PreformattedText"/>
        <w:rPr/>
      </w:pPr>
      <w:r>
        <w:rPr/>
        <w:t>appoints the Parent Company as its non-exclusive representative for providing</w:t>
      </w:r>
    </w:p>
    <w:p>
      <w:pPr>
        <w:pStyle w:val="PreformattedText"/>
        <w:rPr/>
      </w:pPr>
      <w:r>
        <w:rPr/>
        <w:t>notices and reports to and otherwise communicating with the Agent and the Banks</w:t>
      </w:r>
    </w:p>
    <w:p>
      <w:pPr>
        <w:pStyle w:val="PreformattedText"/>
        <w:rPr/>
      </w:pPr>
      <w:r>
        <w:rPr/>
        <w:t>under this Agreement or the other Loan Documents, including without limitation</w:t>
      </w:r>
    </w:p>
    <w:p>
      <w:pPr>
        <w:pStyle w:val="PreformattedText"/>
        <w:rPr/>
      </w:pPr>
      <w:r>
        <w:rPr/>
        <w:t>making requests for Loans and Letters of Credit hereunder, and providing</w:t>
      </w:r>
    </w:p>
    <w:p>
      <w:pPr>
        <w:pStyle w:val="PreformattedText"/>
        <w:rPr/>
      </w:pPr>
      <w:r>
        <w:rPr/>
        <w:t>information on behalf of any one or more of the Borrowers and for receiving</w:t>
      </w:r>
    </w:p>
    <w:p>
      <w:pPr>
        <w:pStyle w:val="PreformattedText"/>
        <w:rPr/>
      </w:pPr>
      <w:r>
        <w:rPr/>
        <w:t>communications and notices from the Agent or the Banks. (In such capacity, the</w:t>
      </w:r>
    </w:p>
    <w:p>
      <w:pPr>
        <w:pStyle w:val="PreformattedText"/>
        <w:rPr/>
      </w:pPr>
      <w:r>
        <w:rPr/>
        <w:t>Parent Company is herein referred to as the "Borrowers' Representative"). The</w:t>
      </w:r>
    </w:p>
    <w:p>
      <w:pPr>
        <w:pStyle w:val="PreformattedText"/>
        <w:rPr/>
      </w:pPr>
      <w:r>
        <w:rPr/>
        <w:t>Agent and the Banks shall be entitled to rely exclusively on the Borrowers'</w:t>
      </w:r>
    </w:p>
    <w:p>
      <w:pPr>
        <w:pStyle w:val="PreformattedText"/>
        <w:rPr/>
      </w:pPr>
      <w:r>
        <w:rPr/>
        <w:t>Representative's authority so to act in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instance without inquiry or investigation, and each of the Borrowers hereby</w:t>
      </w:r>
    </w:p>
    <w:p>
      <w:pPr>
        <w:pStyle w:val="PreformattedText"/>
        <w:rPr/>
      </w:pPr>
      <w:r>
        <w:rPr/>
        <w:t>agrees to indemnify and hold harmless the Agent and the Banks for any losses,</w:t>
      </w:r>
    </w:p>
    <w:p>
      <w:pPr>
        <w:pStyle w:val="PreformattedText"/>
        <w:rPr/>
      </w:pPr>
      <w:r>
        <w:rPr/>
        <w:t>costs, delays, errors, claims, penalties or charges arising from or out of the</w:t>
      </w:r>
    </w:p>
    <w:p>
      <w:pPr>
        <w:pStyle w:val="PreformattedText"/>
        <w:rPr/>
      </w:pPr>
      <w:r>
        <w:rPr/>
        <w:t>Borrowers' Representative's actions pursuant to this Section 2.17 and the Agent</w:t>
      </w:r>
    </w:p>
    <w:p>
      <w:pPr>
        <w:pStyle w:val="PreformattedText"/>
        <w:rPr/>
      </w:pPr>
      <w:r>
        <w:rPr/>
        <w:t>and the Banks reliance thereon and hereon. Notice from the Borrowers'</w:t>
      </w:r>
    </w:p>
    <w:p>
      <w:pPr>
        <w:pStyle w:val="PreformattedText"/>
        <w:rPr/>
      </w:pPr>
      <w:r>
        <w:rPr/>
        <w:t>Representative shall be deemed to be notice from all Borrowers and notice to the</w:t>
      </w:r>
    </w:p>
    <w:p>
      <w:pPr>
        <w:pStyle w:val="PreformattedText"/>
        <w:rPr/>
      </w:pPr>
      <w:r>
        <w:rPr/>
        <w:t>Borrowers' Representative shall be deemed to be notice to all Borrowers. Nothing</w:t>
      </w:r>
    </w:p>
    <w:p>
      <w:pPr>
        <w:pStyle w:val="PreformattedText"/>
        <w:rPr/>
      </w:pPr>
      <w:r>
        <w:rPr/>
        <w:t>in this Section 2.17 shall vitiate or be held contrary to the Borrowers'</w:t>
      </w:r>
    </w:p>
    <w:p>
      <w:pPr>
        <w:pStyle w:val="PreformattedText"/>
        <w:rPr/>
      </w:pPr>
      <w:r>
        <w:rPr/>
        <w:t>representations and covenants regarding the Borrowings or the net worth or</w:t>
      </w:r>
    </w:p>
    <w:p>
      <w:pPr>
        <w:pStyle w:val="PreformattedText"/>
        <w:rPr/>
      </w:pPr>
      <w:r>
        <w:rPr/>
        <w:t>solvency of the Borrowers made herein or in any of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2.18 Conversion and Continuation Options. Except as otherwise</w:t>
      </w:r>
    </w:p>
    <w:p>
      <w:pPr>
        <w:pStyle w:val="PreformattedText"/>
        <w:rPr/>
      </w:pPr>
      <w:r>
        <w:rPr/>
        <w:t>provided herein, the Borrowers shall have the right at any time upon prior</w:t>
      </w:r>
    </w:p>
    <w:p>
      <w:pPr>
        <w:pStyle w:val="PreformattedText"/>
        <w:rPr/>
      </w:pPr>
      <w:r>
        <w:rPr/>
        <w:t>irrevocable notice to the Agent (i) not later than 10:30 a.m., Pittsburgh time,</w:t>
      </w:r>
    </w:p>
    <w:p>
      <w:pPr>
        <w:pStyle w:val="PreformattedText"/>
        <w:rPr/>
      </w:pPr>
      <w:r>
        <w:rPr/>
        <w:t>on the Business Day of conversion, to convert any Eurodollar Loan to a Base Rate</w:t>
      </w:r>
    </w:p>
    <w:p>
      <w:pPr>
        <w:pStyle w:val="PreformattedText"/>
        <w:rPr/>
      </w:pPr>
      <w:r>
        <w:rPr/>
        <w:t>Loan, (ii) not later than 10:30 a.m., Pittsburgh time, three Business Days prior</w:t>
      </w:r>
    </w:p>
    <w:p>
      <w:pPr>
        <w:pStyle w:val="PreformattedText"/>
        <w:rPr/>
      </w:pPr>
      <w:r>
        <w:rPr/>
        <w:t>to conversion or continuation, (y) to convert any Base Rate Loan into a</w:t>
      </w:r>
    </w:p>
    <w:p>
      <w:pPr>
        <w:pStyle w:val="PreformattedText"/>
        <w:rPr/>
      </w:pPr>
      <w:r>
        <w:rPr/>
        <w:t>Eurodollar Loan, or (z) to continue any Eurodollar Loan as a Eurodollar Loan for</w:t>
      </w:r>
    </w:p>
    <w:p>
      <w:pPr>
        <w:pStyle w:val="PreformattedText"/>
        <w:rPr/>
      </w:pPr>
      <w:r>
        <w:rPr/>
        <w:t>any additional Interest Period and (iii) not later than 10:30 a.m., Pittsburgh</w:t>
      </w:r>
    </w:p>
    <w:p>
      <w:pPr>
        <w:pStyle w:val="PreformattedText"/>
        <w:rPr/>
      </w:pPr>
      <w:r>
        <w:rPr/>
        <w:t>time, three Business Days prior to conversion, to convert the Interest Period</w:t>
      </w:r>
    </w:p>
    <w:p>
      <w:pPr>
        <w:pStyle w:val="PreformattedText"/>
        <w:rPr/>
      </w:pPr>
      <w:r>
        <w:rPr/>
        <w:t>with respect to any Eurodollar Loan to another permissible Interest Period,</w:t>
      </w:r>
    </w:p>
    <w:p>
      <w:pPr>
        <w:pStyle w:val="PreformattedText"/>
        <w:rPr/>
      </w:pPr>
      <w:r>
        <w:rPr/>
        <w:t>subject in each case to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a Eurodollar Loan may not be converted at a time</w:t>
      </w:r>
    </w:p>
    <w:p>
      <w:pPr>
        <w:pStyle w:val="PreformattedText"/>
        <w:rPr/>
      </w:pPr>
      <w:r>
        <w:rPr/>
        <w:t>other than the last day of the Interest Period applicable thereto;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any portion of a Loan maturing or required to be</w:t>
      </w:r>
    </w:p>
    <w:p>
      <w:pPr>
        <w:pStyle w:val="PreformattedText"/>
        <w:rPr/>
      </w:pPr>
      <w:r>
        <w:rPr/>
        <w:t>repaid in less than one month may not be converted into or continued as a</w:t>
      </w:r>
    </w:p>
    <w:p>
      <w:pPr>
        <w:pStyle w:val="PreformattedText"/>
        <w:rPr/>
      </w:pPr>
      <w:r>
        <w:rPr/>
        <w:t>Eurodollar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no Eurodollar Loan may be continued as such and</w:t>
      </w:r>
    </w:p>
    <w:p>
      <w:pPr>
        <w:pStyle w:val="PreformattedText"/>
        <w:rPr/>
      </w:pPr>
      <w:r>
        <w:rPr/>
        <w:t>no Base Rate Loan may be converted to a Eurodollar Loan when any Default or</w:t>
      </w:r>
    </w:p>
    <w:p>
      <w:pPr>
        <w:pStyle w:val="PreformattedText"/>
        <w:rPr/>
      </w:pPr>
      <w:r>
        <w:rPr/>
        <w:t>Event of Default has occurred and is continuing;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any portion of a Eurodollar Loan that cannot be</w:t>
      </w:r>
    </w:p>
    <w:p>
      <w:pPr>
        <w:pStyle w:val="PreformattedText"/>
        <w:rPr/>
      </w:pPr>
      <w:r>
        <w:rPr/>
        <w:t>converted into or continued as a Eurodollar Loan by reason of paragraph 2.18(b)</w:t>
      </w:r>
    </w:p>
    <w:p>
      <w:pPr>
        <w:pStyle w:val="PreformattedText"/>
        <w:rPr/>
      </w:pPr>
      <w:r>
        <w:rPr/>
        <w:t>or 2.18(c) automatically shall be converted at the end of the Interest Period in</w:t>
      </w:r>
    </w:p>
    <w:p>
      <w:pPr>
        <w:pStyle w:val="PreformattedText"/>
        <w:rPr/>
      </w:pPr>
      <w:r>
        <w:rPr/>
        <w:t>effect for such Loan to a Base Rate Loan;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if by the third Business Day prior to the last</w:t>
      </w:r>
    </w:p>
    <w:p>
      <w:pPr>
        <w:pStyle w:val="PreformattedText"/>
        <w:rPr/>
      </w:pPr>
      <w:r>
        <w:rPr/>
        <w:t>day of any Interest Period for Eurodollar Loans the Borrowers have failed to</w:t>
      </w:r>
    </w:p>
    <w:p>
      <w:pPr>
        <w:pStyle w:val="PreformattedText"/>
        <w:rPr/>
      </w:pPr>
      <w:r>
        <w:rPr/>
        <w:t>give notice of conversion or continuation as described in this subsection, the</w:t>
      </w:r>
    </w:p>
    <w:p>
      <w:pPr>
        <w:pStyle w:val="PreformattedText"/>
        <w:rPr/>
      </w:pPr>
      <w:r>
        <w:rPr/>
        <w:t>Agent shall give notice thereof to the Banks and such Loans shall be</w:t>
      </w:r>
    </w:p>
    <w:p>
      <w:pPr>
        <w:pStyle w:val="PreformattedText"/>
        <w:rPr/>
      </w:pPr>
      <w:r>
        <w:rPr/>
        <w:t>automatically converted to Base Rate Loans on the last day of such then expiring</w:t>
      </w:r>
    </w:p>
    <w:p>
      <w:pPr>
        <w:pStyle w:val="PreformattedText"/>
        <w:rPr/>
      </w:pPr>
      <w:r>
        <w:rPr/>
        <w:t>Interest Period;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Each request by the Borrowers to convert or</w:t>
      </w:r>
    </w:p>
    <w:p>
      <w:pPr>
        <w:pStyle w:val="PreformattedText"/>
        <w:rPr/>
      </w:pPr>
      <w:r>
        <w:rPr/>
        <w:t>continue a Loan shall constitute a representation and warranty that each of the</w:t>
      </w:r>
    </w:p>
    <w:p>
      <w:pPr>
        <w:pStyle w:val="PreformattedText"/>
        <w:rPr/>
      </w:pPr>
      <w:r>
        <w:rPr/>
        <w:t>representations and warranties made by the Borrowers herein is true and correct</w:t>
      </w:r>
    </w:p>
    <w:p>
      <w:pPr>
        <w:pStyle w:val="PreformattedText"/>
        <w:rPr/>
      </w:pPr>
      <w:r>
        <w:rPr/>
        <w:t>in all material respects on and as of such date as if made on and as of such</w:t>
      </w:r>
    </w:p>
    <w:p>
      <w:pPr>
        <w:pStyle w:val="PreformattedText"/>
        <w:rPr/>
      </w:pPr>
      <w:r>
        <w:rPr/>
        <w:t>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Accrued interest on a Loan (or portion thereof) being converted shall be paid by</w:t>
      </w:r>
    </w:p>
    <w:p>
      <w:pPr>
        <w:pStyle w:val="PreformattedText"/>
        <w:rPr/>
      </w:pPr>
      <w:r>
        <w:rPr/>
        <w:t>the Borrowers at the time of conversion.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SECTION 3. REPRESENTATIONS AND WARRANTIES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To induce the Banks to enter into this Agreement, and to make</w:t>
      </w:r>
    </w:p>
    <w:p>
      <w:pPr>
        <w:pStyle w:val="PreformattedText"/>
        <w:rPr/>
      </w:pPr>
      <w:r>
        <w:rPr/>
        <w:t>the Loans, the Borrowers hereby represent and warrant to the Agent and each Bank</w:t>
      </w:r>
    </w:p>
    <w:p>
      <w:pPr>
        <w:pStyle w:val="PreformattedText"/>
        <w:rPr/>
      </w:pPr>
      <w:r>
        <w:rPr/>
        <w:t>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 Financial Condition. (a) The audited consolidated balance</w:t>
      </w:r>
    </w:p>
    <w:p>
      <w:pPr>
        <w:pStyle w:val="PreformattedText"/>
        <w:rPr/>
      </w:pPr>
      <w:r>
        <w:rPr/>
        <w:t>sheets of CECO and its Subsidiaries (other than the K&amp;B Entities) as at December</w:t>
      </w:r>
    </w:p>
    <w:p>
      <w:pPr>
        <w:pStyle w:val="PreformattedText"/>
        <w:rPr/>
      </w:pPr>
      <w:r>
        <w:rPr/>
        <w:t>31, 1998 and the condensed balance sheets of CECO and its Subsidiaries (other</w:t>
      </w:r>
    </w:p>
    <w:p>
      <w:pPr>
        <w:pStyle w:val="PreformattedText"/>
        <w:rPr/>
      </w:pPr>
      <w:r>
        <w:rPr/>
        <w:t>than the K&amp;B Entities) as at September 30, 1999 and the related consolidated or</w:t>
      </w:r>
    </w:p>
    <w:p>
      <w:pPr>
        <w:pStyle w:val="PreformattedText"/>
        <w:rPr/>
      </w:pPr>
      <w:r>
        <w:rPr/>
        <w:t>condensed statements of operations and of cash flows for the periods ended on</w:t>
      </w:r>
    </w:p>
    <w:p>
      <w:pPr>
        <w:pStyle w:val="PreformattedText"/>
        <w:rPr/>
      </w:pPr>
      <w:r>
        <w:rPr/>
        <w:t>such dates, copies of which have heretofore been furnished to each Bank, present</w:t>
      </w:r>
    </w:p>
    <w:p>
      <w:pPr>
        <w:pStyle w:val="PreformattedText"/>
        <w:rPr/>
      </w:pPr>
      <w:r>
        <w:rPr/>
        <w:t>fairly the consolidated or condensed financial condition of CECO and its</w:t>
      </w:r>
    </w:p>
    <w:p>
      <w:pPr>
        <w:pStyle w:val="PreformattedText"/>
        <w:rPr/>
      </w:pPr>
      <w:r>
        <w:rPr/>
        <w:t>consolidated Subsidiaries as at such date, and the consolidated or condensed</w:t>
      </w:r>
    </w:p>
    <w:p>
      <w:pPr>
        <w:pStyle w:val="PreformattedText"/>
        <w:rPr/>
      </w:pPr>
      <w:r>
        <w:rPr/>
        <w:t>results of their operations and their consolidated or condensed cash flows for</w:t>
      </w:r>
    </w:p>
    <w:p>
      <w:pPr>
        <w:pStyle w:val="PreformattedText"/>
        <w:rPr/>
      </w:pPr>
      <w:r>
        <w:rPr/>
        <w:t>the period then ended. All such financial statements, including the related</w:t>
      </w:r>
    </w:p>
    <w:p>
      <w:pPr>
        <w:pStyle w:val="PreformattedText"/>
        <w:rPr/>
      </w:pPr>
      <w:r>
        <w:rPr/>
        <w:t>schedules and notes thereto, have been prepared in accordance with GAAP applied</w:t>
      </w:r>
    </w:p>
    <w:p>
      <w:pPr>
        <w:pStyle w:val="PreformattedText"/>
        <w:rPr/>
      </w:pPr>
      <w:r>
        <w:rPr/>
        <w:t>consistently throughout the periods involved. None of the Borrowers nor any of</w:t>
      </w:r>
    </w:p>
    <w:p>
      <w:pPr>
        <w:pStyle w:val="PreformattedText"/>
        <w:rPr/>
      </w:pPr>
      <w:r>
        <w:rPr/>
        <w:t>such Subsidiaries had, at the date of the most recent balance sheet referred to</w:t>
      </w:r>
    </w:p>
    <w:p>
      <w:pPr>
        <w:pStyle w:val="PreformattedText"/>
        <w:rPr/>
      </w:pPr>
      <w:r>
        <w:rPr/>
        <w:t>above, any material Contingent Obligation, liability for taxes, or any long-term</w:t>
      </w:r>
    </w:p>
    <w:p>
      <w:pPr>
        <w:pStyle w:val="PreformattedText"/>
        <w:rPr/>
      </w:pPr>
      <w:r>
        <w:rPr/>
        <w:t>lease or unusual forward or long-term commitment, including, without limitation,</w:t>
      </w:r>
    </w:p>
    <w:p>
      <w:pPr>
        <w:pStyle w:val="PreformattedText"/>
        <w:rPr/>
      </w:pPr>
      <w:r>
        <w:rPr/>
        <w:t>any interest rate or foreign currency swap or exchange transaction, which is</w:t>
      </w:r>
    </w:p>
    <w:p>
      <w:pPr>
        <w:pStyle w:val="PreformattedText"/>
        <w:rPr/>
      </w:pPr>
      <w:r>
        <w:rPr/>
        <w:t>required by GAAP to be but is not reflected in the foregoing statements or in</w:t>
      </w:r>
    </w:p>
    <w:p>
      <w:pPr>
        <w:pStyle w:val="PreformattedText"/>
        <w:rPr/>
      </w:pPr>
      <w:r>
        <w:rPr/>
        <w:t>the notes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balance sheet and statement of operations of</w:t>
      </w:r>
    </w:p>
    <w:p>
      <w:pPr>
        <w:pStyle w:val="PreformattedText"/>
        <w:rPr/>
      </w:pPr>
      <w:r>
        <w:rPr/>
        <w:t>CECO and its Subsidiaries, including the K&amp;B Entities, on a pro forma basis as</w:t>
      </w:r>
    </w:p>
    <w:p>
      <w:pPr>
        <w:pStyle w:val="PreformattedText"/>
        <w:rPr/>
      </w:pPr>
      <w:r>
        <w:rPr/>
        <w:t>at September 30, 1999, and for the twelve month period then ended, copies of</w:t>
      </w:r>
    </w:p>
    <w:p>
      <w:pPr>
        <w:pStyle w:val="PreformattedText"/>
        <w:rPr/>
      </w:pPr>
      <w:r>
        <w:rPr/>
        <w:t>which have heretofore been furnished to each Bank, fairly represent the pro</w:t>
      </w:r>
    </w:p>
    <w:p>
      <w:pPr>
        <w:pStyle w:val="PreformattedText"/>
        <w:rPr/>
      </w:pPr>
      <w:r>
        <w:rPr/>
        <w:t>forma consolidated condensed financial condition and results of operations of</w:t>
      </w:r>
    </w:p>
    <w:p>
      <w:pPr>
        <w:pStyle w:val="PreformattedText"/>
        <w:rPr/>
      </w:pPr>
      <w:r>
        <w:rPr/>
        <w:t>such entities.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(i) As of the Closing Date and after giving</w:t>
      </w:r>
    </w:p>
    <w:p>
      <w:pPr>
        <w:pStyle w:val="PreformattedText"/>
        <w:rPr/>
      </w:pPr>
      <w:r>
        <w:rPr/>
        <w:t>effect to this Agreement and any Loans to be made on the Closing Date, the</w:t>
      </w:r>
    </w:p>
    <w:p>
      <w:pPr>
        <w:pStyle w:val="PreformattedText"/>
        <w:rPr/>
      </w:pPr>
      <w:r>
        <w:rPr/>
        <w:t>Borrowers, taken as a whole, are Solvent.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(ii)  The Borrowers do not intend to incur debts</w:t>
      </w:r>
    </w:p>
    <w:p>
      <w:pPr>
        <w:pStyle w:val="PreformattedText"/>
        <w:rPr/>
      </w:pPr>
      <w:r>
        <w:rPr/>
        <w:t>beyond their ability to pay such debts as they mature, taking into account the</w:t>
      </w:r>
    </w:p>
    <w:p>
      <w:pPr>
        <w:pStyle w:val="PreformattedText"/>
        <w:rPr/>
      </w:pPr>
      <w:r>
        <w:rPr/>
        <w:t>timing of and amounts of cash to be received by them and the timing of the</w:t>
      </w:r>
    </w:p>
    <w:p>
      <w:pPr>
        <w:pStyle w:val="PreformattedText"/>
        <w:rPr/>
      </w:pPr>
      <w:r>
        <w:rPr/>
        <w:t>amounts of cash to be payable on or in respect of their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 No Adverse Change. Since September 30, 1999, there has</w:t>
      </w:r>
    </w:p>
    <w:p>
      <w:pPr>
        <w:pStyle w:val="PreformattedText"/>
        <w:rPr/>
      </w:pPr>
      <w:r>
        <w:rPr/>
        <w:t>been no Material Adverse Effect and there has been no development or event nor</w:t>
      </w:r>
    </w:p>
    <w:p>
      <w:pPr>
        <w:pStyle w:val="PreformattedText"/>
        <w:rPr/>
      </w:pPr>
      <w:r>
        <w:rPr/>
        <w:t>any prospective development or event which has had or could reasonably be</w:t>
      </w:r>
    </w:p>
    <w:p>
      <w:pPr>
        <w:pStyle w:val="PreformattedText"/>
        <w:rPr/>
      </w:pPr>
      <w:r>
        <w:rPr/>
        <w:t>expected individually or in the aggregate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3.3 Existence; Compliance with Law. Except as set forth on</w:t>
      </w:r>
    </w:p>
    <w:p>
      <w:pPr>
        <w:pStyle w:val="PreformattedText"/>
        <w:rPr/>
      </w:pPr>
      <w:r>
        <w:rPr/>
        <w:t>Schedule 3.3 hereto, each of the Borrowers (a) is duly organized, validly</w:t>
      </w:r>
    </w:p>
    <w:p>
      <w:pPr>
        <w:pStyle w:val="PreformattedText"/>
        <w:rPr/>
      </w:pPr>
      <w:r>
        <w:rPr/>
        <w:t>existing and in good standing under the laws of the jurisdiction of its</w:t>
      </w:r>
    </w:p>
    <w:p>
      <w:pPr>
        <w:pStyle w:val="PreformattedText"/>
        <w:rPr/>
      </w:pPr>
      <w:r>
        <w:rPr/>
        <w:t>organization, (b) has the corporate or other organizational power and authority,</w:t>
      </w:r>
    </w:p>
    <w:p>
      <w:pPr>
        <w:pStyle w:val="PreformattedText"/>
        <w:rPr/>
      </w:pPr>
      <w:r>
        <w:rPr/>
        <w:t>and the legal right, to own and operate its property, to lease the property it</w:t>
      </w:r>
    </w:p>
    <w:p>
      <w:pPr>
        <w:pStyle w:val="PreformattedText"/>
        <w:rPr/>
      </w:pPr>
      <w:r>
        <w:rPr/>
        <w:t>operates as lessee and to conduct the business in which it is currently engaged,</w:t>
      </w:r>
    </w:p>
    <w:p>
      <w:pPr>
        <w:pStyle w:val="PreformattedText"/>
        <w:rPr/>
      </w:pPr>
      <w:r>
        <w:rPr/>
        <w:t>(c) is duly qualified as a foreign entity and in good standing under the laws of</w:t>
      </w:r>
    </w:p>
    <w:p>
      <w:pPr>
        <w:pStyle w:val="PreformattedText"/>
        <w:rPr/>
      </w:pPr>
      <w:r>
        <w:rPr/>
        <w:t>each jurisdiction where its ownership, lease or operation of property or the</w:t>
      </w:r>
    </w:p>
    <w:p>
      <w:pPr>
        <w:pStyle w:val="PreformattedText"/>
        <w:rPr/>
      </w:pPr>
      <w:r>
        <w:rPr/>
        <w:t>conduct of its business requires such qualification, and (d) is in compliance</w:t>
      </w:r>
    </w:p>
    <w:p>
      <w:pPr>
        <w:pStyle w:val="PreformattedText"/>
        <w:rPr/>
      </w:pPr>
      <w:r>
        <w:rPr/>
        <w:t>with all Requirements of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3.4 Power; Authorization; Enforceable Obligations. Each of the</w:t>
      </w:r>
    </w:p>
    <w:p>
      <w:pPr>
        <w:pStyle w:val="PreformattedText"/>
        <w:rPr/>
      </w:pPr>
      <w:r>
        <w:rPr/>
        <w:t>Borrowers has the corporate power, authority, and legal right, to make, deliver</w:t>
      </w:r>
    </w:p>
    <w:p>
      <w:pPr>
        <w:pStyle w:val="PreformattedText"/>
        <w:rPr/>
      </w:pPr>
      <w:r>
        <w:rPr/>
        <w:t>and perform this Agreement, the Notes and the other Loan Documents to which it</w:t>
      </w:r>
    </w:p>
    <w:p>
      <w:pPr>
        <w:pStyle w:val="PreformattedText"/>
        <w:rPr/>
      </w:pPr>
      <w:r>
        <w:rPr/>
        <w:t>is a party and to borrow hereunder and has taken all necessary corporate action</w:t>
      </w:r>
    </w:p>
    <w:p>
      <w:pPr>
        <w:pStyle w:val="PreformattedText"/>
        <w:rPr/>
      </w:pPr>
      <w:r>
        <w:rPr/>
        <w:t>to authorize the borrowings on the terms and conditions of this Agreement and</w:t>
      </w:r>
    </w:p>
    <w:p>
      <w:pPr>
        <w:pStyle w:val="PreformattedText"/>
        <w:rPr/>
      </w:pPr>
      <w:r>
        <w:rPr/>
        <w:t>the Notes and to authorize the execution, delivery and performance of this</w:t>
      </w:r>
    </w:p>
    <w:p>
      <w:pPr>
        <w:pStyle w:val="PreformattedText"/>
        <w:rPr/>
      </w:pPr>
      <w:r>
        <w:rPr/>
        <w:t>Agreement, the Notes and the other Loan Documents to which it is a party. No</w:t>
      </w:r>
    </w:p>
    <w:p>
      <w:pPr>
        <w:pStyle w:val="PreformattedText"/>
        <w:rPr/>
      </w:pPr>
      <w:r>
        <w:rPr/>
        <w:t>consent or authorization of, filing with or other act by or in respect of, any</w:t>
      </w:r>
    </w:p>
    <w:p>
      <w:pPr>
        <w:pStyle w:val="PreformattedText"/>
        <w:rPr/>
      </w:pPr>
      <w:r>
        <w:rPr/>
        <w:t>Governmental Authority or any other Person (including stockholders and creditors</w:t>
      </w:r>
    </w:p>
    <w:p>
      <w:pPr>
        <w:pStyle w:val="PreformattedText"/>
        <w:rPr/>
      </w:pPr>
      <w:r>
        <w:rPr/>
        <w:t>of the Borrowers) is required in connection with the borrowings hereunder or</w:t>
      </w:r>
    </w:p>
    <w:p>
      <w:pPr>
        <w:pStyle w:val="PreformattedText"/>
        <w:rPr/>
      </w:pPr>
      <w:r>
        <w:rPr/>
        <w:t>with the execution, delivery, performance, validity or enforceability of this</w:t>
      </w:r>
    </w:p>
    <w:p>
      <w:pPr>
        <w:pStyle w:val="PreformattedText"/>
        <w:rPr/>
      </w:pPr>
      <w:r>
        <w:rPr/>
        <w:t>Agreement, the Notes or the other Loan Documents. This Agreement has been, and</w:t>
      </w:r>
    </w:p>
    <w:p>
      <w:pPr>
        <w:pStyle w:val="PreformattedText"/>
        <w:rPr/>
      </w:pPr>
      <w:r>
        <w:rPr/>
        <w:t>each Note and other Loan Document will be, duly executed and delivered on behalf</w:t>
      </w:r>
    </w:p>
    <w:p>
      <w:pPr>
        <w:pStyle w:val="PreformattedText"/>
        <w:rPr/>
      </w:pPr>
      <w:r>
        <w:rPr/>
        <w:t>of the Borrowers. This Agreement constitutes, and each Note and other Loan</w:t>
      </w:r>
    </w:p>
    <w:p>
      <w:pPr>
        <w:pStyle w:val="PreformattedText"/>
        <w:rPr/>
      </w:pPr>
      <w:r>
        <w:rPr/>
        <w:t>Document when executed and delivered will constitute, a legal, valid and binding</w:t>
      </w:r>
    </w:p>
    <w:p>
      <w:pPr>
        <w:pStyle w:val="PreformattedText"/>
        <w:rPr/>
      </w:pPr>
      <w:r>
        <w:rPr/>
        <w:t>obligation of the Borrowers enforceable against the Borrowers in accordance with</w:t>
      </w:r>
    </w:p>
    <w:p>
      <w:pPr>
        <w:pStyle w:val="PreformattedText"/>
        <w:rPr/>
      </w:pPr>
      <w:r>
        <w:rPr/>
        <w:t>its terms, except as enforceability may be limited by applicable bankruptcy,</w:t>
      </w:r>
    </w:p>
    <w:p>
      <w:pPr>
        <w:pStyle w:val="PreformattedText"/>
        <w:rPr/>
      </w:pPr>
      <w:r>
        <w:rPr/>
        <w:t>insolvency, fraudulent conveyance, reorganization, moratorium or similar laws</w:t>
      </w:r>
    </w:p>
    <w:p>
      <w:pPr>
        <w:pStyle w:val="PreformattedText"/>
        <w:rPr/>
      </w:pPr>
      <w:r>
        <w:rPr/>
        <w:t>affecting the enforcement of creditors' rights generally and by general</w:t>
      </w:r>
    </w:p>
    <w:p>
      <w:pPr>
        <w:pStyle w:val="PreformattedText"/>
        <w:rPr/>
      </w:pPr>
      <w:r>
        <w:rPr/>
        <w:t>equitable principles (whether enforcement is sought by proceedings in equity or</w:t>
      </w:r>
    </w:p>
    <w:p>
      <w:pPr>
        <w:pStyle w:val="PreformattedText"/>
        <w:rPr/>
      </w:pPr>
      <w:r>
        <w:rPr/>
        <w:t>at law).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3.5 No Legal Bar. The execution, delivery and performance of</w:t>
      </w:r>
    </w:p>
    <w:p>
      <w:pPr>
        <w:pStyle w:val="PreformattedText"/>
        <w:rPr/>
      </w:pPr>
      <w:r>
        <w:rPr/>
        <w:t>this Agreement, the Notes and the other Loan Documents by the Borrowers, the</w:t>
      </w:r>
    </w:p>
    <w:p>
      <w:pPr>
        <w:pStyle w:val="PreformattedText"/>
        <w:rPr/>
      </w:pPr>
      <w:r>
        <w:rPr/>
        <w:t>borrowings hereunder and the use of the proceeds thereof will not violate any</w:t>
      </w:r>
    </w:p>
    <w:p>
      <w:pPr>
        <w:pStyle w:val="PreformattedText"/>
        <w:rPr/>
      </w:pPr>
      <w:r>
        <w:rPr/>
        <w:t>Requirement of Law or Contractual Obligation of the Borrowers or of any of the</w:t>
      </w:r>
    </w:p>
    <w:p>
      <w:pPr>
        <w:pStyle w:val="PreformattedText"/>
        <w:rPr/>
      </w:pPr>
      <w:r>
        <w:rPr/>
        <w:t>Subsidiaries and will not result in, or require, the creation or imposition of</w:t>
      </w:r>
    </w:p>
    <w:p>
      <w:pPr>
        <w:pStyle w:val="PreformattedText"/>
        <w:rPr/>
      </w:pPr>
      <w:r>
        <w:rPr/>
        <w:t>any Lien on any of its or their respective properties or revenues pursuant to</w:t>
      </w:r>
    </w:p>
    <w:p>
      <w:pPr>
        <w:pStyle w:val="PreformattedText"/>
        <w:rPr/>
      </w:pPr>
      <w:r>
        <w:rPr/>
        <w:t>any such Requirement of Law or Contractual Obligation.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3.6 No Material Litigation. Except as set forth on Schedule</w:t>
      </w:r>
    </w:p>
    <w:p>
      <w:pPr>
        <w:pStyle w:val="PreformattedText"/>
        <w:rPr/>
      </w:pPr>
      <w:r>
        <w:rPr/>
        <w:t>3.6, no litigation, investigation or proceeding of or, before any arbitrator or</w:t>
      </w:r>
    </w:p>
    <w:p>
      <w:pPr>
        <w:pStyle w:val="PreformattedText"/>
        <w:rPr/>
      </w:pPr>
      <w:r>
        <w:rPr/>
        <w:t>Governmental Authority is pending or, to the knowledge of the Borrowers,</w:t>
      </w:r>
    </w:p>
    <w:p>
      <w:pPr>
        <w:pStyle w:val="PreformattedText"/>
        <w:rPr/>
      </w:pPr>
      <w:r>
        <w:rPr/>
        <w:t>threatened against the Borrowers or against any of the respective properties or</w:t>
      </w:r>
    </w:p>
    <w:p>
      <w:pPr>
        <w:pStyle w:val="PreformattedText"/>
        <w:rPr/>
      </w:pPr>
      <w:r>
        <w:rPr/>
        <w:t>revenues or against any Plan (a) with respect to this Agreement, the Notes or</w:t>
      </w:r>
    </w:p>
    <w:p>
      <w:pPr>
        <w:pStyle w:val="PreformattedText"/>
        <w:rPr/>
      </w:pPr>
      <w:r>
        <w:rPr/>
        <w:t>the other Loan Documents or any of the transactions contemplated hereby, or (b)</w:t>
      </w:r>
    </w:p>
    <w:p>
      <w:pPr>
        <w:pStyle w:val="PreformattedText"/>
        <w:rPr/>
      </w:pPr>
      <w:r>
        <w:rPr/>
        <w:t>as to which there is a reasonable likelihood of an adverse determination and</w:t>
      </w:r>
    </w:p>
    <w:p>
      <w:pPr>
        <w:pStyle w:val="PreformattedText"/>
        <w:rPr/>
      </w:pPr>
      <w:r>
        <w:rPr/>
        <w:t>which, if adversely determined, would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3.7 No Default. None of the Borrowers is in default under or</w:t>
      </w:r>
    </w:p>
    <w:p>
      <w:pPr>
        <w:pStyle w:val="PreformattedText"/>
        <w:rPr/>
      </w:pPr>
      <w:r>
        <w:rPr/>
        <w:t>with respect to any of its Contractual Obligations in any respect which could</w:t>
      </w:r>
    </w:p>
    <w:p>
      <w:pPr>
        <w:pStyle w:val="PreformattedText"/>
        <w:rPr/>
      </w:pPr>
      <w:r>
        <w:rPr/>
        <w:t>have a Material Adverse Effect. No Event of Default has occurred and is</w:t>
      </w:r>
    </w:p>
    <w:p>
      <w:pPr>
        <w:pStyle w:val="PreformattedText"/>
        <w:rPr/>
      </w:pPr>
      <w:r>
        <w:rPr/>
        <w:t>continuing.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3.8 Taxes. Each of the Borrowers has filed or caused to be</w:t>
      </w:r>
    </w:p>
    <w:p>
      <w:pPr>
        <w:pStyle w:val="PreformattedText"/>
        <w:rPr/>
      </w:pPr>
      <w:r>
        <w:rPr/>
        <w:t>filed all tax returns which, to the knowledge of the Borrowers, are required to</w:t>
      </w:r>
    </w:p>
    <w:p>
      <w:pPr>
        <w:pStyle w:val="PreformattedText"/>
        <w:rPr/>
      </w:pPr>
      <w:r>
        <w:rPr/>
        <w:t>be filed (or has obtained authorized extensions for such filings) and has paid</w:t>
      </w:r>
    </w:p>
    <w:p>
      <w:pPr>
        <w:pStyle w:val="PreformattedText"/>
        <w:rPr/>
      </w:pPr>
      <w:r>
        <w:rPr/>
        <w:t>all taxes shown to be due and payable on said returns or on any assessments made</w:t>
      </w:r>
    </w:p>
    <w:p>
      <w:pPr>
        <w:pStyle w:val="PreformattedText"/>
        <w:rPr/>
      </w:pPr>
      <w:r>
        <w:rPr/>
        <w:t>against it or any of its property and all other taxes, fees or other charges</w:t>
      </w:r>
    </w:p>
    <w:p>
      <w:pPr>
        <w:pStyle w:val="PreformattedText"/>
        <w:rPr/>
      </w:pPr>
      <w:r>
        <w:rPr/>
        <w:t>imposed on it or any of its property by any Governmental Authority (other than</w:t>
      </w:r>
    </w:p>
    <w:p>
      <w:pPr>
        <w:pStyle w:val="PreformattedText"/>
        <w:rPr/>
      </w:pPr>
      <w:r>
        <w:rPr/>
        <w:t>any the amount or validity of which are currently being contested in good faith</w:t>
      </w:r>
    </w:p>
    <w:p>
      <w:pPr>
        <w:pStyle w:val="PreformattedText"/>
        <w:rPr/>
      </w:pPr>
      <w:r>
        <w:rPr/>
        <w:t>by appropriate proceedings and with respect to which reserves in conformity with</w:t>
      </w:r>
    </w:p>
    <w:p>
      <w:pPr>
        <w:pStyle w:val="PreformattedText"/>
        <w:rPr/>
      </w:pPr>
      <w:r>
        <w:rPr/>
        <w:t>GAAP have been provided on the books of the Borrowers, as the case may be); no</w:t>
      </w:r>
    </w:p>
    <w:p>
      <w:pPr>
        <w:pStyle w:val="PreformattedText"/>
        <w:rPr/>
      </w:pPr>
      <w:r>
        <w:rPr/>
        <w:t>tax Lien has been filed against any of the Borrowers, and, to the knowledge of</w:t>
      </w:r>
    </w:p>
    <w:p>
      <w:pPr>
        <w:pStyle w:val="PreformattedText"/>
        <w:rPr/>
      </w:pPr>
      <w:r>
        <w:rPr/>
        <w:t>the Borrowers, no claim is being asserted, with respect to any such tax, fee or</w:t>
      </w:r>
    </w:p>
    <w:p>
      <w:pPr>
        <w:pStyle w:val="PreformattedText"/>
        <w:rPr/>
      </w:pPr>
      <w:r>
        <w:rPr/>
        <w:t>other charges.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3.9 Federal Regulations. No part of the proceeds of any Loans</w:t>
      </w:r>
    </w:p>
    <w:p>
      <w:pPr>
        <w:pStyle w:val="PreformattedText"/>
        <w:rPr/>
      </w:pPr>
      <w:r>
        <w:rPr/>
        <w:t>will be used for "purchasing" or "carrying" any "margin stock" within the</w:t>
      </w:r>
    </w:p>
    <w:p>
      <w:pPr>
        <w:pStyle w:val="PreformattedText"/>
        <w:rPr/>
      </w:pPr>
      <w:r>
        <w:rPr/>
        <w:t>respective meanings of each of the quoted terms under Regulation U or for any</w:t>
      </w:r>
    </w:p>
    <w:p>
      <w:pPr>
        <w:pStyle w:val="PreformattedText"/>
        <w:rPr/>
      </w:pPr>
      <w:r>
        <w:rPr/>
        <w:t>purpose which violates the provisions of Regulation U. If requested by any Bank</w:t>
      </w:r>
    </w:p>
    <w:p>
      <w:pPr>
        <w:pStyle w:val="PreformattedText"/>
        <w:rPr/>
      </w:pPr>
      <w:r>
        <w:rPr/>
        <w:t>or the Agent, the Borrowers will furnish to the Agent and each Bank a statement</w:t>
      </w:r>
    </w:p>
    <w:p>
      <w:pPr>
        <w:pStyle w:val="PreformattedText"/>
        <w:rPr/>
      </w:pPr>
      <w:r>
        <w:rPr/>
        <w:t>to the foregoing effect in conformity with the requirements of Federal Reserve</w:t>
      </w:r>
    </w:p>
    <w:p>
      <w:pPr>
        <w:pStyle w:val="PreformattedText"/>
        <w:rPr/>
      </w:pPr>
      <w:r>
        <w:rPr/>
        <w:t>Form U-l referred to in said Regulation U. No part of the proceeds of the loans</w:t>
      </w:r>
    </w:p>
    <w:p>
      <w:pPr>
        <w:pStyle w:val="PreformattedText"/>
        <w:rPr/>
      </w:pPr>
      <w:r>
        <w:rPr/>
        <w:t>hereunder will be used for any purpose which violates, or which is inconsistent</w:t>
      </w:r>
    </w:p>
    <w:p>
      <w:pPr>
        <w:pStyle w:val="PreformattedText"/>
        <w:rPr/>
      </w:pPr>
      <w:r>
        <w:rPr/>
        <w:t>with, the provisions of Regulation X.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3.10 ERISA. (a) Each Plan has complied in all respects with</w:t>
      </w:r>
    </w:p>
    <w:p>
      <w:pPr>
        <w:pStyle w:val="PreformattedText"/>
        <w:rPr/>
      </w:pPr>
      <w:r>
        <w:rPr/>
        <w:t>the applicable provisions of ERISA and the Code. No prohibited transaction or</w:t>
      </w:r>
    </w:p>
    <w:p>
      <w:pPr>
        <w:pStyle w:val="PreformattedText"/>
        <w:rPr/>
      </w:pPr>
      <w:r>
        <w:rPr/>
        <w:t>accumulated funding deficiency (each as defined in subsection 7(h)) or</w:t>
      </w:r>
    </w:p>
    <w:p>
      <w:pPr>
        <w:pStyle w:val="PreformattedText"/>
        <w:rPr/>
      </w:pPr>
      <w:r>
        <w:rPr/>
        <w:t>Reportable Event has occurred with respect to any Single Employer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Except as provided on Schedule 3.10, the present</w:t>
      </w:r>
    </w:p>
    <w:p>
      <w:pPr>
        <w:pStyle w:val="PreformattedText"/>
        <w:rPr/>
      </w:pPr>
      <w:r>
        <w:rPr/>
        <w:t>value of all accrued benefits under each Single Employer Plan maintained by the</w:t>
      </w:r>
    </w:p>
    <w:p>
      <w:pPr>
        <w:pStyle w:val="PreformattedText"/>
        <w:rPr/>
      </w:pPr>
      <w:r>
        <w:rPr/>
        <w:t>Borrowers or a Commonly Controlled Entity (based on those assumptions used to</w:t>
      </w:r>
    </w:p>
    <w:p>
      <w:pPr>
        <w:pStyle w:val="PreformattedText"/>
        <w:rPr/>
      </w:pPr>
      <w:r>
        <w:rPr/>
        <w:t>fund the Plans), as calculated on a termination basis, did not, as of the last</w:t>
      </w:r>
    </w:p>
    <w:p>
      <w:pPr>
        <w:pStyle w:val="PreformattedText"/>
        <w:rPr/>
      </w:pPr>
      <w:r>
        <w:rPr/>
        <w:t>annual valuation date, exceed the value of the assets of the Plans allocable to</w:t>
      </w:r>
    </w:p>
    <w:p>
      <w:pPr>
        <w:pStyle w:val="PreformattedText"/>
        <w:rPr/>
      </w:pPr>
      <w:r>
        <w:rPr/>
        <w:t>such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Neither any of the Borrowers nor any Commonly</w:t>
      </w:r>
    </w:p>
    <w:p>
      <w:pPr>
        <w:pStyle w:val="PreformattedText"/>
        <w:rPr/>
      </w:pPr>
      <w:r>
        <w:rPr/>
        <w:t>Controlled Entity has had a complete or partial withdrawal from any</w:t>
      </w:r>
    </w:p>
    <w:p>
      <w:pPr>
        <w:pStyle w:val="PreformattedText"/>
        <w:rPr/>
      </w:pPr>
      <w:r>
        <w:rPr/>
        <w:t>Multiemployer Plan, and neither the Borrowers nor any Commonly Controlled Entity</w:t>
      </w:r>
    </w:p>
    <w:p>
      <w:pPr>
        <w:pStyle w:val="PreformattedText"/>
        <w:rPr/>
      </w:pPr>
      <w:r>
        <w:rPr/>
        <w:t>would become subject under ERISA to any liability if any of the Borrowers or</w:t>
      </w:r>
    </w:p>
    <w:p>
      <w:pPr>
        <w:pStyle w:val="PreformattedText"/>
        <w:rPr/>
      </w:pPr>
      <w:r>
        <w:rPr/>
        <w:t>such Commonly Controlled Entity were to withdraw completely from any</w:t>
      </w:r>
    </w:p>
    <w:p>
      <w:pPr>
        <w:pStyle w:val="PreformattedText"/>
        <w:rPr/>
      </w:pPr>
      <w:r>
        <w:rPr/>
        <w:t>Multiemployer Plan as of the valuation date most closely preceding the date this</w:t>
      </w:r>
    </w:p>
    <w:p>
      <w:pPr>
        <w:pStyle w:val="PreformattedText"/>
        <w:rPr/>
      </w:pPr>
      <w:r>
        <w:rPr/>
        <w:t>representation is made or deemed made, in each case except as is not reasonably</w:t>
      </w:r>
    </w:p>
    <w:p>
      <w:pPr>
        <w:pStyle w:val="PreformattedText"/>
        <w:rPr/>
      </w:pPr>
      <w:r>
        <w:rPr/>
        <w:t>likely to have Material Adverse Effect. Such Multiemployer Plans are neither in</w:t>
      </w:r>
    </w:p>
    <w:p>
      <w:pPr>
        <w:pStyle w:val="PreformattedText"/>
        <w:rPr/>
      </w:pPr>
      <w:r>
        <w:rPr/>
        <w:t>Reorganization as defined in Section 4241 of ERISA nor Insolvent.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 present value (determined using actuarial and</w:t>
      </w:r>
    </w:p>
    <w:p>
      <w:pPr>
        <w:pStyle w:val="PreformattedText"/>
        <w:rPr/>
      </w:pPr>
      <w:r>
        <w:rPr/>
        <w:t>other assumptions which are reasonable in respect of the benefits provided and</w:t>
      </w:r>
    </w:p>
    <w:p>
      <w:pPr>
        <w:pStyle w:val="PreformattedText"/>
        <w:rPr/>
      </w:pPr>
      <w:r>
        <w:rPr/>
        <w:t>the employees participating) of the liability of the Borrowers and each Commonly</w:t>
      </w:r>
    </w:p>
    <w:p>
      <w:pPr>
        <w:pStyle w:val="PreformattedText"/>
        <w:rPr/>
      </w:pPr>
      <w:r>
        <w:rPr/>
        <w:t>Controlled Entity for post-retirement benefits to be provided to their current</w:t>
      </w:r>
    </w:p>
    <w:p>
      <w:pPr>
        <w:pStyle w:val="PreformattedText"/>
        <w:rPr/>
      </w:pPr>
      <w:r>
        <w:rPr/>
        <w:t>and former employees under Plans which are welfare benefit plans (as defined in</w:t>
      </w:r>
    </w:p>
    <w:p>
      <w:pPr>
        <w:pStyle w:val="PreformattedText"/>
        <w:rPr/>
      </w:pPr>
      <w:r>
        <w:rPr/>
        <w:t>Section 3(1) of ERISA) does not, in the aggregate, exceed the assets under all</w:t>
      </w:r>
    </w:p>
    <w:p>
      <w:pPr>
        <w:pStyle w:val="PreformattedText"/>
        <w:rPr/>
      </w:pPr>
      <w:r>
        <w:rPr/>
        <w:t>such Plans allocable to such benefits, except as such amounts are reflected in</w:t>
      </w:r>
    </w:p>
    <w:p>
      <w:pPr>
        <w:pStyle w:val="PreformattedText"/>
        <w:rPr/>
      </w:pPr>
      <w:r>
        <w:rPr/>
        <w:t>accordance with GAAP on the financial statements of the Borrowers delivered to</w:t>
      </w:r>
    </w:p>
    <w:p>
      <w:pPr>
        <w:pStyle w:val="PreformattedText"/>
        <w:rPr/>
      </w:pPr>
      <w:r>
        <w:rPr/>
        <w:t>the Banks, or as otherwise is not reasonably likely to have a Material Adverse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3.11 Investment Company Act; Public Utility Holding Company</w:t>
      </w:r>
    </w:p>
    <w:p>
      <w:pPr>
        <w:pStyle w:val="PreformattedText"/>
        <w:rPr/>
      </w:pPr>
      <w:r>
        <w:rPr/>
        <w:t>Act. None of the Borrowers is (a) an "investment company", or a company</w:t>
      </w:r>
    </w:p>
    <w:p>
      <w:pPr>
        <w:pStyle w:val="PreformattedText"/>
        <w:rPr/>
      </w:pPr>
      <w:r>
        <w:rPr/>
        <w:t>"controlled" by an "investment company", within the meaning of the Investment</w:t>
      </w:r>
    </w:p>
    <w:p>
      <w:pPr>
        <w:pStyle w:val="PreformattedText"/>
        <w:rPr/>
      </w:pPr>
      <w:r>
        <w:rPr/>
        <w:t>Company Act of 1940, as amended; (b) a "holding company" or a "subsidiary</w:t>
      </w:r>
    </w:p>
    <w:p>
      <w:pPr>
        <w:pStyle w:val="PreformattedText"/>
        <w:rPr/>
      </w:pPr>
      <w:r>
        <w:rPr/>
        <w:t>company" of a "holding company" or an "affiliate" of either a "holding company"</w:t>
      </w:r>
    </w:p>
    <w:p>
      <w:pPr>
        <w:pStyle w:val="PreformattedText"/>
        <w:rPr/>
      </w:pPr>
      <w:r>
        <w:rPr/>
        <w:t>or a "subsidiary company" within the meaning of the Public Utility Holding</w:t>
      </w:r>
    </w:p>
    <w:p>
      <w:pPr>
        <w:pStyle w:val="PreformattedText"/>
        <w:rPr/>
      </w:pPr>
      <w:r>
        <w:rPr/>
        <w:t>Company Act of 1935, as amended, or (c) subject to any other federal or state</w:t>
      </w:r>
    </w:p>
    <w:p>
      <w:pPr>
        <w:pStyle w:val="PreformattedText"/>
        <w:rPr/>
      </w:pPr>
      <w:r>
        <w:rPr/>
        <w:t>law or regulation which purports to restrict or regulate its ability to borrow</w:t>
      </w:r>
    </w:p>
    <w:p>
      <w:pPr>
        <w:pStyle w:val="PreformattedText"/>
        <w:rPr/>
      </w:pPr>
      <w:r>
        <w:rPr/>
        <w:t>money.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3.12 Purpose of Loans; Letters of Credit. The proceeds of the</w:t>
      </w:r>
    </w:p>
    <w:p>
      <w:pPr>
        <w:pStyle w:val="PreformattedText"/>
        <w:rPr/>
      </w:pPr>
      <w:r>
        <w:rPr/>
        <w:t>Loans shall be used by the Borrowers for the K&amp;B Acquisition, the</w:t>
      </w:r>
    </w:p>
    <w:p>
      <w:pPr>
        <w:pStyle w:val="PreformattedText"/>
        <w:rPr/>
      </w:pPr>
      <w:r>
        <w:rPr/>
        <w:t>recapitalization of the Borrowers, and the Borrowers' general business purposes.</w:t>
      </w:r>
    </w:p>
    <w:p>
      <w:pPr>
        <w:pStyle w:val="PreformattedText"/>
        <w:rPr/>
      </w:pPr>
      <w:r>
        <w:rPr/>
        <w:t>The Letters of Credit shall be standby letters of credit required in the</w:t>
      </w:r>
    </w:p>
    <w:p>
      <w:pPr>
        <w:pStyle w:val="PreformattedText"/>
        <w:rPr/>
      </w:pPr>
      <w:r>
        <w:rPr/>
        <w:t>ordinary course of the Borrowers'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3.13 Environmental Matters. To the best knowledge of the</w:t>
      </w:r>
    </w:p>
    <w:p>
      <w:pPr>
        <w:pStyle w:val="PreformattedText"/>
        <w:rPr/>
      </w:pPr>
      <w:r>
        <w:rPr/>
        <w:t>Borrowers, each of the representations and warranties set forth in paragraphs</w:t>
      </w:r>
    </w:p>
    <w:p>
      <w:pPr>
        <w:pStyle w:val="PreformattedText"/>
        <w:rPr/>
      </w:pPr>
      <w:r>
        <w:rPr/>
        <w:t>(a) through (e) of this subsection is true and correct with respect to each</w:t>
      </w:r>
    </w:p>
    <w:p>
      <w:pPr>
        <w:pStyle w:val="PreformattedText"/>
        <w:rPr/>
      </w:pPr>
      <w:r>
        <w:rPr/>
        <w:t>parcel of real property owned, leased or operated by any of the Borrowers (the</w:t>
      </w:r>
    </w:p>
    <w:p>
      <w:pPr>
        <w:pStyle w:val="PreformattedText"/>
        <w:rPr/>
      </w:pPr>
      <w:r>
        <w:rPr/>
        <w:t>"Properties"):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Except for matters set forth in an environmental</w:t>
      </w:r>
    </w:p>
    <w:p>
      <w:pPr>
        <w:pStyle w:val="PreformattedText"/>
        <w:rPr/>
      </w:pPr>
      <w:r>
        <w:rPr/>
        <w:t>report prepared by the Agent, for which matters the Borrowers have taken, or</w:t>
      </w:r>
    </w:p>
    <w:p>
      <w:pPr>
        <w:pStyle w:val="PreformattedText"/>
        <w:rPr/>
      </w:pPr>
      <w:r>
        <w:rPr/>
        <w:t>provided the Agent with a written plan with respect to, all necessary actions to</w:t>
      </w:r>
    </w:p>
    <w:p>
      <w:pPr>
        <w:pStyle w:val="PreformattedText"/>
        <w:rPr/>
      </w:pPr>
      <w:r>
        <w:rPr/>
        <w:t>resolve all such matters in a manner satisfactory to the Agent, the Properties</w:t>
      </w:r>
    </w:p>
    <w:p>
      <w:pPr>
        <w:pStyle w:val="PreformattedText"/>
        <w:rPr/>
      </w:pPr>
      <w:r>
        <w:rPr/>
        <w:t>do not contain, and have not previously contained, in, on, or under, including,</w:t>
      </w:r>
    </w:p>
    <w:p>
      <w:pPr>
        <w:pStyle w:val="PreformattedText"/>
        <w:rPr/>
      </w:pPr>
      <w:r>
        <w:rPr/>
        <w:t>without limitation, the soil and groundwater thereunder, any Materials of</w:t>
      </w:r>
    </w:p>
    <w:p>
      <w:pPr>
        <w:pStyle w:val="PreformattedText"/>
        <w:rPr/>
      </w:pPr>
      <w:r>
        <w:rPr/>
        <w:t>Environmental Concern in concentrations which violate Environmental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Properties and all operations and facilities</w:t>
      </w:r>
    </w:p>
    <w:p>
      <w:pPr>
        <w:pStyle w:val="PreformattedText"/>
        <w:rPr/>
      </w:pPr>
      <w:r>
        <w:rPr/>
        <w:t>at the Properties are in compliance with Environmental Laws, and there is no</w:t>
      </w:r>
    </w:p>
    <w:p>
      <w:pPr>
        <w:pStyle w:val="PreformattedText"/>
        <w:rPr/>
      </w:pPr>
      <w:r>
        <w:rPr/>
        <w:t>Materials of Environmental Concern contamination or violation of any</w:t>
      </w:r>
    </w:p>
    <w:p>
      <w:pPr>
        <w:pStyle w:val="PreformattedText"/>
        <w:rPr/>
      </w:pPr>
      <w:r>
        <w:rPr/>
        <w:t>Environmental Law which would interfere with the continued operation of any of</w:t>
      </w:r>
    </w:p>
    <w:p>
      <w:pPr>
        <w:pStyle w:val="PreformattedText"/>
        <w:rPr/>
      </w:pPr>
      <w:r>
        <w:rPr/>
        <w:t>the Properties or impair the fair saleable value of any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None of the Borrowers has received any written</w:t>
      </w:r>
    </w:p>
    <w:p>
      <w:pPr>
        <w:pStyle w:val="PreformattedText"/>
        <w:rPr/>
      </w:pPr>
      <w:r>
        <w:rPr/>
        <w:t>complaint, notice of violation, alleged violation, investigation or advisory</w:t>
      </w:r>
    </w:p>
    <w:p>
      <w:pPr>
        <w:pStyle w:val="PreformattedText"/>
        <w:rPr/>
      </w:pPr>
      <w:r>
        <w:rPr/>
        <w:t>action or of potential liability or of potential responsibility regarding a</w:t>
      </w:r>
    </w:p>
    <w:p>
      <w:pPr>
        <w:pStyle w:val="PreformattedText"/>
        <w:rPr/>
      </w:pPr>
      <w:r>
        <w:rPr/>
        <w:t>violation of Environmental Law or permit compliance with regard to the</w:t>
      </w:r>
    </w:p>
    <w:p>
      <w:pPr>
        <w:pStyle w:val="PreformattedText"/>
        <w:rPr/>
      </w:pPr>
      <w:r>
        <w:rPr/>
        <w:t>Properties, nor are the Borrowers aware that any Governmental Authority is</w:t>
      </w:r>
    </w:p>
    <w:p>
      <w:pPr>
        <w:pStyle w:val="PreformattedText"/>
        <w:rPr/>
      </w:pPr>
      <w:r>
        <w:rPr/>
        <w:t>contemplating delivering to any of the Borrowers any such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Materials of Environmental Concern have not been</w:t>
      </w:r>
    </w:p>
    <w:p>
      <w:pPr>
        <w:pStyle w:val="PreformattedText"/>
        <w:rPr/>
      </w:pPr>
      <w:r>
        <w:rPr/>
        <w:t>generated, treated, stored, disposed of, at, on or under any of the Properties,</w:t>
      </w:r>
    </w:p>
    <w:p>
      <w:pPr>
        <w:pStyle w:val="PreformattedText"/>
        <w:rPr/>
      </w:pPr>
      <w:r>
        <w:rPr/>
        <w:t>nor have any Materials of Environmental Concern been transferred from the</w:t>
      </w:r>
    </w:p>
    <w:p>
      <w:pPr>
        <w:pStyle w:val="PreformattedText"/>
        <w:rPr/>
      </w:pPr>
      <w:r>
        <w:rPr/>
        <w:t>Properties to any other location except in either case in the ordinary course of</w:t>
      </w:r>
    </w:p>
    <w:p>
      <w:pPr>
        <w:pStyle w:val="PreformattedText"/>
        <w:rPr/>
      </w:pPr>
      <w:r>
        <w:rPr/>
        <w:t>business of the Borrowers and in compliance with all Environmental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There are no governmental, administrative actions</w:t>
      </w:r>
    </w:p>
    <w:p>
      <w:pPr>
        <w:pStyle w:val="PreformattedText"/>
        <w:rPr/>
      </w:pPr>
      <w:r>
        <w:rPr/>
        <w:t>or judicial proceedings pending or contemplated under any Environmental Laws to</w:t>
      </w:r>
    </w:p>
    <w:p>
      <w:pPr>
        <w:pStyle w:val="PreformattedText"/>
        <w:rPr/>
      </w:pPr>
      <w:r>
        <w:rPr/>
        <w:t>which the Borrowers or any of its Subsidiaries is or will be named as a party</w:t>
      </w:r>
    </w:p>
    <w:p>
      <w:pPr>
        <w:pStyle w:val="PreformattedText"/>
        <w:rPr/>
      </w:pPr>
      <w:r>
        <w:rPr/>
        <w:t>with respect to the Properties, nor are there any consent decrees or other</w:t>
      </w:r>
    </w:p>
    <w:p>
      <w:pPr>
        <w:pStyle w:val="PreformattedText"/>
        <w:rPr/>
      </w:pPr>
      <w:r>
        <w:rPr/>
        <w:t>decrees, consent orders, administrative orders or other orders, or other</w:t>
      </w:r>
    </w:p>
    <w:p>
      <w:pPr>
        <w:pStyle w:val="PreformattedText"/>
        <w:rPr/>
      </w:pPr>
      <w:r>
        <w:rPr/>
        <w:t>administrative or judicial requirements outstanding under any Environmental Law</w:t>
      </w:r>
    </w:p>
    <w:p>
      <w:pPr>
        <w:pStyle w:val="PreformattedText"/>
        <w:rPr/>
      </w:pPr>
      <w:r>
        <w:rPr/>
        <w:t>with respect to any of the Properties.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To the best knowledge of each Borrower after</w:t>
      </w:r>
    </w:p>
    <w:p>
      <w:pPr>
        <w:pStyle w:val="PreformattedText"/>
        <w:rPr/>
      </w:pPr>
      <w:r>
        <w:rPr/>
        <w:t>reasonable inquiry, there has been no release or threat of release of Materials</w:t>
      </w:r>
    </w:p>
    <w:p>
      <w:pPr>
        <w:pStyle w:val="PreformattedText"/>
        <w:rPr/>
      </w:pPr>
      <w:r>
        <w:rPr/>
        <w:t>of Environmental Concern at or from the Properties, or arising from or related</w:t>
      </w:r>
    </w:p>
    <w:p>
      <w:pPr>
        <w:pStyle w:val="PreformattedText"/>
        <w:rPr/>
      </w:pPr>
      <w:r>
        <w:rPr/>
        <w:t>to the operation of such Borrower in connection with the Properties or otherwise</w:t>
      </w:r>
    </w:p>
    <w:p>
      <w:pPr>
        <w:pStyle w:val="PreformattedText"/>
        <w:rPr/>
      </w:pPr>
      <w:r>
        <w:rPr/>
        <w:t>in connection with the business operated by such Borrower in violation of or in</w:t>
      </w:r>
    </w:p>
    <w:p>
      <w:pPr>
        <w:pStyle w:val="PreformattedText"/>
        <w:rPr/>
      </w:pPr>
      <w:r>
        <w:rPr/>
        <w:t>amounts or in a manner that could reasonably be expected to give rise to</w:t>
      </w:r>
    </w:p>
    <w:p>
      <w:pPr>
        <w:pStyle w:val="PreformattedText"/>
        <w:rPr/>
      </w:pPr>
      <w:r>
        <w:rPr/>
        <w:t>liability under any Environmental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3.14 Ownership of the Borrowers. As of the Closing Date the</w:t>
      </w:r>
    </w:p>
    <w:p>
      <w:pPr>
        <w:pStyle w:val="PreformattedText"/>
        <w:rPr/>
      </w:pPr>
      <w:r>
        <w:rPr/>
        <w:t>record ownership of each class and series of stock of each of the Borrowers and</w:t>
      </w:r>
    </w:p>
    <w:p>
      <w:pPr>
        <w:pStyle w:val="PreformattedText"/>
        <w:rPr/>
      </w:pPr>
      <w:r>
        <w:rPr/>
        <w:t>USFM is as set forth on Schedule 3.14.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3.15 Patents, Trademarks, etc. Each of the Borrowers has</w:t>
      </w:r>
    </w:p>
    <w:p>
      <w:pPr>
        <w:pStyle w:val="PreformattedText"/>
        <w:rPr/>
      </w:pPr>
      <w:r>
        <w:rPr/>
        <w:t>obtained and holds in full force and effects all patents, trademarks,</w:t>
      </w:r>
    </w:p>
    <w:p>
      <w:pPr>
        <w:pStyle w:val="PreformattedText"/>
        <w:rPr/>
      </w:pPr>
      <w:r>
        <w:rPr/>
        <w:t>servicemarks, trade names, copyrights or licenses therefor and other such</w:t>
      </w:r>
    </w:p>
    <w:p>
      <w:pPr>
        <w:pStyle w:val="PreformattedText"/>
        <w:rPr/>
      </w:pPr>
      <w:r>
        <w:rPr/>
        <w:t>rights, free from burdensome restrictions, which are necessary for the operation</w:t>
      </w:r>
    </w:p>
    <w:p>
      <w:pPr>
        <w:pStyle w:val="PreformattedText"/>
        <w:rPr/>
      </w:pPr>
      <w:r>
        <w:rPr/>
        <w:t>of its business as presently conducted. To the Borrowers' best knowledge, no</w:t>
      </w:r>
    </w:p>
    <w:p>
      <w:pPr>
        <w:pStyle w:val="PreformattedText"/>
        <w:rPr/>
      </w:pPr>
      <w:r>
        <w:rPr/>
        <w:t>material product, process, method, substance, part or other material presently</w:t>
      </w:r>
    </w:p>
    <w:p>
      <w:pPr>
        <w:pStyle w:val="PreformattedText"/>
        <w:rPr/>
      </w:pPr>
      <w:r>
        <w:rPr/>
        <w:t>sold by or employed by any of the Borrowers in connection with such business</w:t>
      </w:r>
    </w:p>
    <w:p>
      <w:pPr>
        <w:pStyle w:val="PreformattedText"/>
        <w:rPr/>
      </w:pPr>
      <w:r>
        <w:rPr/>
        <w:t>infringes any patent, trademark, service mark, trade name, copyright, license or</w:t>
      </w:r>
    </w:p>
    <w:p>
      <w:pPr>
        <w:pStyle w:val="PreformattedText"/>
        <w:rPr/>
      </w:pPr>
      <w:r>
        <w:rPr/>
        <w:t>other right owned by any other Person so as to have a Material Adverse Effect.</w:t>
      </w:r>
    </w:p>
    <w:p>
      <w:pPr>
        <w:pStyle w:val="PreformattedText"/>
        <w:rPr/>
      </w:pPr>
      <w:r>
        <w:rPr/>
        <w:t>There is not pending or, to Borrowers' knowledge, threatened any claim or</w:t>
      </w:r>
    </w:p>
    <w:p>
      <w:pPr>
        <w:pStyle w:val="PreformattedText"/>
        <w:rPr/>
      </w:pPr>
      <w:r>
        <w:rPr/>
        <w:t>litigation against or affecting any of the Borrowers contesting its right to</w:t>
      </w:r>
    </w:p>
    <w:p>
      <w:pPr>
        <w:pStyle w:val="PreformattedText"/>
        <w:rPr/>
      </w:pPr>
      <w:r>
        <w:rPr/>
        <w:t>sell or use any such product, process, method, substance, part or other</w:t>
      </w:r>
    </w:p>
    <w:p>
      <w:pPr>
        <w:pStyle w:val="PreformattedText"/>
        <w:rPr/>
      </w:pPr>
      <w:r>
        <w:rPr/>
        <w:t>material.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3.16 Ownership of Property. Schedule 3.16 sets forth, as of</w:t>
      </w:r>
    </w:p>
    <w:p>
      <w:pPr>
        <w:pStyle w:val="PreformattedText"/>
        <w:rPr/>
      </w:pPr>
      <w:r>
        <w:rPr/>
        <w:t>the Closing Date, all the real property owned or leased by any of the Borrowers</w:t>
      </w:r>
    </w:p>
    <w:p>
      <w:pPr>
        <w:pStyle w:val="PreformattedText"/>
        <w:rPr/>
      </w:pPr>
      <w:r>
        <w:rPr/>
        <w:t>and identifies the street address, the current owner (and current record owner,</w:t>
      </w:r>
    </w:p>
    <w:p>
      <w:pPr>
        <w:pStyle w:val="PreformattedText"/>
        <w:rPr/>
      </w:pPr>
      <w:r>
        <w:rPr/>
        <w:t>if different) and whether such property is leased or owned. The Borrowers have</w:t>
      </w:r>
    </w:p>
    <w:p>
      <w:pPr>
        <w:pStyle w:val="PreformattedText"/>
        <w:rPr/>
      </w:pPr>
      <w:r>
        <w:rPr/>
        <w:t>good and marketable fee simple title to or valid leasehold interests in all real</w:t>
      </w:r>
    </w:p>
    <w:p>
      <w:pPr>
        <w:pStyle w:val="PreformattedText"/>
        <w:rPr/>
      </w:pPr>
      <w:r>
        <w:rPr/>
        <w:t>property owned or leased by the Borrowers, and good title to all of their</w:t>
      </w:r>
    </w:p>
    <w:p>
      <w:pPr>
        <w:pStyle w:val="PreformattedText"/>
        <w:rPr/>
      </w:pPr>
      <w:r>
        <w:rPr/>
        <w:t>personal property subject to no Lien of any kind except Liens permitted hereby.</w:t>
      </w:r>
    </w:p>
    <w:p>
      <w:pPr>
        <w:pStyle w:val="PreformattedText"/>
        <w:rPr/>
      </w:pPr>
      <w:r>
        <w:rPr/>
        <w:t>The Borrowers enjoy peaceful and undisturbed possession under all of their</w:t>
      </w:r>
    </w:p>
    <w:p>
      <w:pPr>
        <w:pStyle w:val="PreformattedText"/>
        <w:rPr/>
      </w:pPr>
      <w:r>
        <w:rPr/>
        <w:t>respective leases.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3.17 Licenses, etc. Each of the Borrowers has obtained and</w:t>
      </w:r>
    </w:p>
    <w:p>
      <w:pPr>
        <w:pStyle w:val="PreformattedText"/>
        <w:rPr/>
      </w:pPr>
      <w:r>
        <w:rPr/>
        <w:t>holds in full force and effect, all franchises, licenses, permits, certificates,</w:t>
      </w:r>
    </w:p>
    <w:p>
      <w:pPr>
        <w:pStyle w:val="PreformattedText"/>
        <w:rPr/>
      </w:pPr>
      <w:r>
        <w:rPr/>
        <w:t>authorizations, qualifications, easements, rights of way and other rights,</w:t>
      </w:r>
    </w:p>
    <w:p>
      <w:pPr>
        <w:pStyle w:val="PreformattedText"/>
        <w:rPr/>
      </w:pPr>
      <w:r>
        <w:rPr/>
        <w:t>consents and approvals which are necessary for the operation of its business as</w:t>
      </w:r>
    </w:p>
    <w:p>
      <w:pPr>
        <w:pStyle w:val="PreformattedText"/>
        <w:rPr/>
      </w:pPr>
      <w:r>
        <w:rPr/>
        <w:t>presently conducted.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3.18 No Burdensome Restrictions. None of the Borrowers is a</w:t>
      </w:r>
    </w:p>
    <w:p>
      <w:pPr>
        <w:pStyle w:val="PreformattedText"/>
        <w:rPr/>
      </w:pPr>
      <w:r>
        <w:rPr/>
        <w:t>party to any agreement or instrument or subject to any other Contractual</w:t>
      </w:r>
    </w:p>
    <w:p>
      <w:pPr>
        <w:pStyle w:val="PreformattedText"/>
        <w:rPr/>
      </w:pPr>
      <w:r>
        <w:rPr/>
        <w:t>Obligation or any charter or corporate restriction or any provision of any</w:t>
      </w:r>
    </w:p>
    <w:p>
      <w:pPr>
        <w:pStyle w:val="PreformattedText"/>
        <w:rPr/>
      </w:pPr>
      <w:r>
        <w:rPr/>
        <w:t>applicable law, rule or regulation which, individually or in the aggregate,</w:t>
      </w:r>
    </w:p>
    <w:p>
      <w:pPr>
        <w:pStyle w:val="PreformattedText"/>
        <w:rPr/>
      </w:pPr>
      <w:r>
        <w:rPr/>
        <w:t>could reasonably be expected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3.19 Labor Matters. Except as set forth on Schedule 3.19, (a)</w:t>
      </w:r>
    </w:p>
    <w:p>
      <w:pPr>
        <w:pStyle w:val="PreformattedText"/>
        <w:rPr/>
      </w:pPr>
      <w:r>
        <w:rPr/>
        <w:t>as of the Closing Date, there are no collective bargaining agreements or</w:t>
      </w:r>
    </w:p>
    <w:p>
      <w:pPr>
        <w:pStyle w:val="PreformattedText"/>
        <w:rPr/>
      </w:pPr>
      <w:r>
        <w:rPr/>
        <w:t>Multiemployer Plans covering the employees of the Borrowers, and (b) none of</w:t>
      </w:r>
    </w:p>
    <w:p>
      <w:pPr>
        <w:pStyle w:val="PreformattedText"/>
        <w:rPr/>
      </w:pPr>
      <w:r>
        <w:rPr/>
        <w:t>such Persons has suffered any strikes, walkouts, work stoppages or other</w:t>
      </w:r>
    </w:p>
    <w:p>
      <w:pPr>
        <w:pStyle w:val="PreformattedText"/>
        <w:rPr/>
      </w:pPr>
      <w:r>
        <w:rPr/>
        <w:t>material labor difficulty within the last five years and to the best knowledge</w:t>
      </w:r>
    </w:p>
    <w:p>
      <w:pPr>
        <w:pStyle w:val="PreformattedText"/>
        <w:rPr/>
      </w:pPr>
      <w:r>
        <w:rPr/>
        <w:t>of such Persons, there are none now threatened.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3.20 Partnerships. As of the date hereof and as of the Closing</w:t>
      </w:r>
    </w:p>
    <w:p>
      <w:pPr>
        <w:pStyle w:val="PreformattedText"/>
        <w:rPr/>
      </w:pPr>
      <w:r>
        <w:rPr/>
        <w:t>Date, except as disclosed on Schedule 3.20, none of the Borrowers is a partner</w:t>
      </w:r>
    </w:p>
    <w:p>
      <w:pPr>
        <w:pStyle w:val="PreformattedText"/>
        <w:rPr/>
      </w:pPr>
      <w:r>
        <w:rPr/>
        <w:t>in any partnership or in any joint venture.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3.21 No Material Misstatements. To the best of the Borrowers'</w:t>
      </w:r>
    </w:p>
    <w:p>
      <w:pPr>
        <w:pStyle w:val="PreformattedText"/>
        <w:rPr/>
      </w:pPr>
      <w:r>
        <w:rPr/>
        <w:t>knowledge, no information, report, financial statement, exhibit or schedule</w:t>
      </w:r>
    </w:p>
    <w:p>
      <w:pPr>
        <w:pStyle w:val="PreformattedText"/>
        <w:rPr/>
      </w:pPr>
      <w:r>
        <w:rPr/>
        <w:t>furnished by or on behalf of any of the Borrowers or the K&amp;B Entities to the</w:t>
      </w:r>
    </w:p>
    <w:p>
      <w:pPr>
        <w:pStyle w:val="PreformattedText"/>
        <w:rPr/>
      </w:pPr>
      <w:r>
        <w:rPr/>
        <w:t>Agent or any Bank in connection with the negotiation of this Agreement or any</w:t>
      </w:r>
    </w:p>
    <w:p>
      <w:pPr>
        <w:pStyle w:val="PreformattedText"/>
        <w:rPr/>
      </w:pPr>
      <w:r>
        <w:rPr/>
        <w:t>Note or other Loan Document or included therein contains any misstatement of</w:t>
      </w:r>
    </w:p>
    <w:p>
      <w:pPr>
        <w:pStyle w:val="PreformattedText"/>
        <w:rPr/>
      </w:pPr>
      <w:r>
        <w:rPr/>
        <w:t>fact, or omitted or omits to state any fact necessary to make the statements</w:t>
      </w:r>
    </w:p>
    <w:p>
      <w:pPr>
        <w:pStyle w:val="PreformattedText"/>
        <w:rPr/>
      </w:pPr>
      <w:r>
        <w:rPr/>
        <w:t>therein not misleading, where such misstatement or omission would in Borrowers'</w:t>
      </w:r>
    </w:p>
    <w:p>
      <w:pPr>
        <w:pStyle w:val="PreformattedText"/>
        <w:rPr/>
      </w:pPr>
      <w:r>
        <w:rPr/>
        <w:t>judgment be material to the interests of the Banks with respect to the</w:t>
      </w:r>
    </w:p>
    <w:p>
      <w:pPr>
        <w:pStyle w:val="PreformattedText"/>
        <w:rPr/>
      </w:pPr>
      <w:r>
        <w:rPr/>
        <w:t>Borrowers' performance of their obligations hereunder. Prior to the date hereof,</w:t>
      </w:r>
    </w:p>
    <w:p>
      <w:pPr>
        <w:pStyle w:val="PreformattedText"/>
        <w:rPr/>
      </w:pPr>
      <w:r>
        <w:rPr/>
        <w:t>the Borrowers have disclosed to the Agent in writing any and all facts which</w:t>
      </w:r>
    </w:p>
    <w:p>
      <w:pPr>
        <w:pStyle w:val="PreformattedText"/>
        <w:rPr/>
      </w:pPr>
      <w:r>
        <w:rPr/>
        <w:t>materially and adversely affect (to the extent the Borrowers can as of the date</w:t>
      </w:r>
    </w:p>
    <w:p>
      <w:pPr>
        <w:pStyle w:val="PreformattedText"/>
        <w:rPr/>
      </w:pPr>
      <w:r>
        <w:rPr/>
        <w:t>hereof reasonably foresee), the business, operations or financial condition of</w:t>
      </w:r>
    </w:p>
    <w:p>
      <w:pPr>
        <w:pStyle w:val="PreformattedText"/>
        <w:rPr/>
      </w:pPr>
      <w:r>
        <w:rPr/>
        <w:t>the Borrowers taken as a whole, and the ability of the Borrowers to perform its</w:t>
      </w:r>
    </w:p>
    <w:p>
      <w:pPr>
        <w:pStyle w:val="PreformattedText"/>
        <w:rPr/>
      </w:pPr>
      <w:r>
        <w:rPr/>
        <w:t>or their obligations under this Agreement, the Notes, the other Loan Documents</w:t>
      </w:r>
    </w:p>
    <w:p>
      <w:pPr>
        <w:pStyle w:val="PreformattedText"/>
        <w:rPr/>
      </w:pPr>
      <w:r>
        <w:rPr/>
        <w:t>and the Acquisition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3.22 Affiliated Business Enterprises. The Borrowers and USFM</w:t>
      </w:r>
    </w:p>
    <w:p>
      <w:pPr>
        <w:pStyle w:val="PreformattedText"/>
        <w:rPr/>
      </w:pPr>
      <w:r>
        <w:rPr/>
        <w:t>intend to operate as affiliated business enterprises. Although separate</w:t>
      </w:r>
    </w:p>
    <w:p>
      <w:pPr>
        <w:pStyle w:val="PreformattedText"/>
        <w:rPr/>
      </w:pPr>
      <w:r>
        <w:rPr/>
        <w:t>entities, the Borrowers operate under a common business plan. Each of the</w:t>
      </w:r>
    </w:p>
    <w:p>
      <w:pPr>
        <w:pStyle w:val="PreformattedText"/>
        <w:rPr/>
      </w:pPr>
      <w:r>
        <w:rPr/>
        <w:t>Borrowers and USFM will benefit from the financing arrangement established by</w:t>
      </w:r>
    </w:p>
    <w:p>
      <w:pPr>
        <w:pStyle w:val="PreformattedText"/>
        <w:rPr/>
      </w:pPr>
      <w:r>
        <w:rPr/>
        <w:t>this Agreement. Each Borrower acknowledges that, but for the agreement by each</w:t>
      </w:r>
    </w:p>
    <w:p>
      <w:pPr>
        <w:pStyle w:val="PreformattedText"/>
        <w:rPr/>
      </w:pPr>
      <w:r>
        <w:rPr/>
        <w:t>of the other Borrowers to execute and deliver this Agreement and the other Loan</w:t>
      </w:r>
    </w:p>
    <w:p>
      <w:pPr>
        <w:pStyle w:val="PreformattedText"/>
        <w:rPr/>
      </w:pPr>
      <w:r>
        <w:rPr/>
        <w:t>Documents to which it is a party, none of the Borrowers would have qualified</w:t>
      </w:r>
    </w:p>
    <w:p>
      <w:pPr>
        <w:pStyle w:val="PreformattedText"/>
        <w:rPr/>
      </w:pPr>
      <w:r>
        <w:rPr/>
        <w:t>separately for the total amount of the credit facilities established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3.23 Acquisition Documents. Each of the representations and</w:t>
      </w:r>
    </w:p>
    <w:p>
      <w:pPr>
        <w:pStyle w:val="PreformattedText"/>
        <w:rPr/>
      </w:pPr>
      <w:r>
        <w:rPr/>
        <w:t>warranties contained in the Acquisition Documents are true and correct in all</w:t>
      </w:r>
    </w:p>
    <w:p>
      <w:pPr>
        <w:pStyle w:val="PreformattedText"/>
        <w:rPr/>
      </w:pPr>
      <w:r>
        <w:rPr/>
        <w:t>material respects as of the date hereof (except to the extent the Acquisition</w:t>
      </w:r>
    </w:p>
    <w:p>
      <w:pPr>
        <w:pStyle w:val="PreformattedText"/>
        <w:rPr/>
      </w:pPr>
      <w:r>
        <w:rPr/>
        <w:t>Documents specifically provide that any of them are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made only as of a different date) and each of the parties to the Acquisition</w:t>
      </w:r>
    </w:p>
    <w:p>
      <w:pPr>
        <w:pStyle w:val="PreformattedText"/>
        <w:rPr/>
      </w:pPr>
      <w:r>
        <w:rPr/>
        <w:t>Documents has satisfied all conditions to the other parties' obligations under</w:t>
      </w:r>
    </w:p>
    <w:p>
      <w:pPr>
        <w:pStyle w:val="PreformattedText"/>
        <w:rPr/>
      </w:pPr>
      <w:r>
        <w:rPr/>
        <w:t>such Acquisition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3.24 Year 2000 Compliance. The Borrowers have reviewed the</w:t>
      </w:r>
    </w:p>
    <w:p>
      <w:pPr>
        <w:pStyle w:val="PreformattedText"/>
        <w:rPr/>
      </w:pPr>
      <w:r>
        <w:rPr/>
        <w:t>areas within their business and operations which could be adversely affected by,</w:t>
      </w:r>
    </w:p>
    <w:p>
      <w:pPr>
        <w:pStyle w:val="PreformattedText"/>
        <w:rPr/>
      </w:pPr>
      <w:r>
        <w:rPr/>
        <w:t>and have developed a program to address on a timely basis, the risk that certain</w:t>
      </w:r>
    </w:p>
    <w:p>
      <w:pPr>
        <w:pStyle w:val="PreformattedText"/>
        <w:rPr/>
      </w:pPr>
      <w:r>
        <w:rPr/>
        <w:t>computer applications used by the Borrowers may be unable to recognize and</w:t>
      </w:r>
    </w:p>
    <w:p>
      <w:pPr>
        <w:pStyle w:val="PreformattedText"/>
        <w:rPr/>
      </w:pPr>
      <w:r>
        <w:rPr/>
        <w:t>perform properly date-sensitive functions involving dates prior to, on and after</w:t>
      </w:r>
    </w:p>
    <w:p>
      <w:pPr>
        <w:pStyle w:val="PreformattedText"/>
        <w:rPr/>
      </w:pPr>
      <w:r>
        <w:rPr/>
        <w:t>December 31, 1999 (the "Year 2000 Problem"). The Year 2000 Problem will not</w:t>
      </w:r>
    </w:p>
    <w:p>
      <w:pPr>
        <w:pStyle w:val="PreformattedText"/>
        <w:rPr/>
      </w:pPr>
      <w:r>
        <w:rPr/>
        <w:t>result in any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All of the foregoing representations and warranties shall</w:t>
      </w:r>
    </w:p>
    <w:p>
      <w:pPr>
        <w:pStyle w:val="PreformattedText"/>
        <w:rPr/>
      </w:pPr>
      <w:r>
        <w:rPr/>
        <w:t>survive the execution and delivery of the Notes and the making by the Banks of</w:t>
      </w:r>
    </w:p>
    <w:p>
      <w:pPr>
        <w:pStyle w:val="PreformattedText"/>
        <w:rPr/>
      </w:pPr>
      <w:r>
        <w:rPr/>
        <w:t>the Loans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SECTION 4. CONDITIONS PRECEDENT; CLOSING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4.1 Conditions to Closing. The agreement of each Bank to enter</w:t>
      </w:r>
    </w:p>
    <w:p>
      <w:pPr>
        <w:pStyle w:val="PreformattedText"/>
        <w:rPr/>
      </w:pPr>
      <w:r>
        <w:rPr/>
        <w:t>into this Agreement and make its initial Loan or, in the case of the Issuing</w:t>
      </w:r>
    </w:p>
    <w:p>
      <w:pPr>
        <w:pStyle w:val="PreformattedText"/>
        <w:rPr/>
      </w:pPr>
      <w:r>
        <w:rPr/>
        <w:t>Bank, issue any Letter of Credit hereunder is subject to the satisfaction,</w:t>
      </w:r>
    </w:p>
    <w:p>
      <w:pPr>
        <w:pStyle w:val="PreformattedText"/>
        <w:rPr/>
      </w:pPr>
      <w:r>
        <w:rPr/>
        <w:t>immediately prior to or concurrently with such Loans, of the following</w:t>
      </w:r>
    </w:p>
    <w:p>
      <w:pPr>
        <w:pStyle w:val="PreformattedText"/>
        <w:rPr/>
      </w:pPr>
      <w:r>
        <w:rPr/>
        <w:t>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Loan Documents. The Agent shall have received (i)</w:t>
      </w:r>
    </w:p>
    <w:p>
      <w:pPr>
        <w:pStyle w:val="PreformattedText"/>
        <w:rPr/>
      </w:pPr>
      <w:r>
        <w:rPr/>
        <w:t>this Agreement and each of the other Loan Documents, executed and delivered by a</w:t>
      </w:r>
    </w:p>
    <w:p>
      <w:pPr>
        <w:pStyle w:val="PreformattedText"/>
        <w:rPr/>
      </w:pPr>
      <w:r>
        <w:rPr/>
        <w:t>duly authorized officer of each of the Borrowers and USFM, as applicable, with a</w:t>
      </w:r>
    </w:p>
    <w:p>
      <w:pPr>
        <w:pStyle w:val="PreformattedText"/>
        <w:rPr/>
      </w:pPr>
      <w:r>
        <w:rPr/>
        <w:t>counterpart for each Bank and (ii) for the account of each Bank, Notes</w:t>
      </w:r>
    </w:p>
    <w:p>
      <w:pPr>
        <w:pStyle w:val="PreformattedText"/>
        <w:rPr/>
      </w:pPr>
      <w:r>
        <w:rPr/>
        <w:t>conforming to the requirements hereof and executed by a duly authorized officer</w:t>
      </w:r>
    </w:p>
    <w:p>
      <w:pPr>
        <w:pStyle w:val="PreformattedText"/>
        <w:rPr/>
      </w:pPr>
      <w:r>
        <w:rPr/>
        <w:t>of each of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Corporate Proceedings of the Borrowers. The Agent</w:t>
      </w:r>
    </w:p>
    <w:p>
      <w:pPr>
        <w:pStyle w:val="PreformattedText"/>
        <w:rPr/>
      </w:pPr>
      <w:r>
        <w:rPr/>
        <w:t>shall have received a copy of the resolutions or other corporate proceedings or</w:t>
      </w:r>
    </w:p>
    <w:p>
      <w:pPr>
        <w:pStyle w:val="PreformattedText"/>
        <w:rPr/>
      </w:pPr>
      <w:r>
        <w:rPr/>
        <w:t>action, in form and substance satisfactory to the Agent, taken on behalf of each</w:t>
      </w:r>
    </w:p>
    <w:p>
      <w:pPr>
        <w:pStyle w:val="PreformattedText"/>
        <w:rPr/>
      </w:pPr>
      <w:r>
        <w:rPr/>
        <w:t>of the Borrowers authorizing (i) the execution, delivery and performance of this</w:t>
      </w:r>
    </w:p>
    <w:p>
      <w:pPr>
        <w:pStyle w:val="PreformattedText"/>
        <w:rPr/>
      </w:pPr>
      <w:r>
        <w:rPr/>
        <w:t>Agreement, the Notes and the other Loan Documents to which it is a party, and</w:t>
      </w:r>
    </w:p>
    <w:p>
      <w:pPr>
        <w:pStyle w:val="PreformattedText"/>
        <w:rPr/>
      </w:pPr>
      <w:r>
        <w:rPr/>
        <w:t>(ii) the borrowings contemplated hereunder, certified by a Responsible Officer</w:t>
      </w:r>
    </w:p>
    <w:p>
      <w:pPr>
        <w:pStyle w:val="PreformattedText"/>
        <w:rPr/>
      </w:pPr>
      <w:r>
        <w:rPr/>
        <w:t>of each of the Borrowers as of the Closing Date, which certificate shall state</w:t>
      </w:r>
    </w:p>
    <w:p>
      <w:pPr>
        <w:pStyle w:val="PreformattedText"/>
        <w:rPr/>
      </w:pPr>
      <w:r>
        <w:rPr/>
        <w:t>that such resolutions, or other proceedings or action thereby certified have not</w:t>
      </w:r>
    </w:p>
    <w:p>
      <w:pPr>
        <w:pStyle w:val="PreformattedText"/>
        <w:rPr/>
      </w:pPr>
      <w:r>
        <w:rPr/>
        <w:t>been amended, modified, revoked or rescinded and shall be in form and substance</w:t>
      </w:r>
    </w:p>
    <w:p>
      <w:pPr>
        <w:pStyle w:val="PreformattedText"/>
        <w:rPr/>
      </w:pPr>
      <w:r>
        <w:rPr/>
        <w:t>satisfactory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Representations and Warranties True; No Default.</w:t>
      </w:r>
    </w:p>
    <w:p>
      <w:pPr>
        <w:pStyle w:val="PreformattedText"/>
        <w:rPr/>
      </w:pPr>
      <w:r>
        <w:rPr/>
        <w:t>The representations and warranties of each Borrower contained in Section 3</w:t>
      </w:r>
    </w:p>
    <w:p>
      <w:pPr>
        <w:pStyle w:val="PreformattedText"/>
        <w:rPr/>
      </w:pPr>
      <w:r>
        <w:rPr/>
        <w:t>hereof shall be true and accurate on and as of the Closing Date in all material</w:t>
      </w:r>
    </w:p>
    <w:p>
      <w:pPr>
        <w:pStyle w:val="PreformattedText"/>
        <w:rPr/>
      </w:pPr>
      <w:r>
        <w:rPr/>
        <w:t>respects with the same effect as though such representations and warranties had</w:t>
      </w:r>
    </w:p>
    <w:p>
      <w:pPr>
        <w:pStyle w:val="PreformattedText"/>
        <w:rPr/>
      </w:pPr>
      <w:r>
        <w:rPr/>
        <w:t>been made on and as of such date (except representations and warranties which</w:t>
      </w:r>
    </w:p>
    <w:p>
      <w:pPr>
        <w:pStyle w:val="PreformattedText"/>
        <w:rPr/>
      </w:pPr>
      <w:r>
        <w:rPr/>
        <w:t>relate solely to an earlier date or time, which representations and warranties</w:t>
      </w:r>
    </w:p>
    <w:p>
      <w:pPr>
        <w:pStyle w:val="PreformattedText"/>
        <w:rPr/>
      </w:pPr>
      <w:r>
        <w:rPr/>
        <w:t>shall be true and correct on and as of the specific dates or times referred to</w:t>
      </w:r>
    </w:p>
    <w:p>
      <w:pPr>
        <w:pStyle w:val="PreformattedText"/>
        <w:rPr/>
      </w:pPr>
      <w:r>
        <w:rPr/>
        <w:t>therein), and each Borrower shall have, and shall have caused USFM to have,</w:t>
      </w:r>
    </w:p>
    <w:p>
      <w:pPr>
        <w:pStyle w:val="PreformattedText"/>
        <w:rPr/>
      </w:pPr>
      <w:r>
        <w:rPr/>
        <w:t>performed and complied with all covenants and conditions hereof applicable to</w:t>
      </w:r>
    </w:p>
    <w:p>
      <w:pPr>
        <w:pStyle w:val="PreformattedText"/>
        <w:rPr/>
      </w:pPr>
      <w:r>
        <w:rPr/>
        <w:t>it; and no Event of Default or Default under this Agreement shall have occurred</w:t>
      </w:r>
    </w:p>
    <w:p>
      <w:pPr>
        <w:pStyle w:val="PreformattedText"/>
        <w:rPr/>
      </w:pPr>
      <w:r>
        <w:rPr/>
        <w:t>and be continuing or shall exist.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Corporate Documents. The Agent shall have</w:t>
      </w:r>
    </w:p>
    <w:p>
      <w:pPr>
        <w:pStyle w:val="PreformattedText"/>
        <w:rPr/>
      </w:pPr>
      <w:r>
        <w:rPr/>
        <w:t>received, with a counterpart for each Bank, true and complete copies of (i) the</w:t>
      </w:r>
    </w:p>
    <w:p>
      <w:pPr>
        <w:pStyle w:val="PreformattedText"/>
        <w:rPr/>
      </w:pPr>
      <w:r>
        <w:rPr/>
        <w:t>articles of incorporation, bylaws, or other organizational documents of each</w:t>
      </w:r>
    </w:p>
    <w:p>
      <w:pPr>
        <w:pStyle w:val="PreformattedText"/>
        <w:rPr/>
      </w:pPr>
      <w:r>
        <w:rPr/>
        <w:t>Borrower, certified as of the Closing Date as complete and correct copies</w:t>
      </w:r>
    </w:p>
    <w:p>
      <w:pPr>
        <w:pStyle w:val="PreformattedText"/>
        <w:rPr/>
      </w:pPr>
      <w:r>
        <w:rPr/>
        <w:t>thereof by a Responsible Officer of each Borrower; and (ii) good standing</w:t>
      </w:r>
    </w:p>
    <w:p>
      <w:pPr>
        <w:pStyle w:val="PreformattedText"/>
        <w:rPr/>
      </w:pPr>
      <w:r>
        <w:rPr/>
        <w:t>certificates issued by the Secretaries of State (or the equivalent thereof) of</w:t>
      </w:r>
    </w:p>
    <w:p>
      <w:pPr>
        <w:pStyle w:val="PreformattedText"/>
        <w:rPr/>
      </w:pPr>
      <w:r>
        <w:rPr/>
        <w:t>each state in which such Borrower has been formed or is required to be qualified</w:t>
      </w:r>
    </w:p>
    <w:p>
      <w:pPr>
        <w:pStyle w:val="PreformattedText"/>
        <w:rPr/>
      </w:pPr>
      <w:r>
        <w:rPr/>
        <w:t>to transact business no earlier than thirty days prior to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Incumbency. The Agent shall have received a</w:t>
      </w:r>
    </w:p>
    <w:p>
      <w:pPr>
        <w:pStyle w:val="PreformattedText"/>
        <w:rPr/>
      </w:pPr>
      <w:r>
        <w:rPr/>
        <w:t>written certificate dated the Closing Date by a Responsible Officer of each</w:t>
      </w:r>
    </w:p>
    <w:p>
      <w:pPr>
        <w:pStyle w:val="PreformattedText"/>
        <w:rPr/>
      </w:pPr>
      <w:r>
        <w:rPr/>
        <w:t>Borrower as to the names and signatures of the officers of such Borrower</w:t>
      </w:r>
    </w:p>
    <w:p>
      <w:pPr>
        <w:pStyle w:val="PreformattedText"/>
        <w:rPr/>
      </w:pPr>
      <w:r>
        <w:rPr/>
        <w:t>authorized to sign this Agreement and the other Loan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Documents. The Agent may conclusively rely on such certificate until it shall</w:t>
      </w:r>
    </w:p>
    <w:p>
      <w:pPr>
        <w:pStyle w:val="PreformattedText"/>
        <w:rPr/>
      </w:pPr>
      <w:r>
        <w:rPr/>
        <w:t>receive a further certificate by a Responsible Officer of such Borrower amending</w:t>
      </w:r>
    </w:p>
    <w:p>
      <w:pPr>
        <w:pStyle w:val="PreformattedText"/>
        <w:rPr/>
      </w:pPr>
      <w:r>
        <w:rPr/>
        <w:t>such prior certificate.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Fees. The Borrowers shall have paid or caused to</w:t>
      </w:r>
    </w:p>
    <w:p>
      <w:pPr>
        <w:pStyle w:val="PreformattedText"/>
        <w:rPr/>
      </w:pPr>
      <w:r>
        <w:rPr/>
        <w:t>be paid to the Agent (i) those fees required by the Fee Letter and (ii) all</w:t>
      </w:r>
    </w:p>
    <w:p>
      <w:pPr>
        <w:pStyle w:val="PreformattedText"/>
        <w:rPr/>
      </w:pPr>
      <w:r>
        <w:rPr/>
        <w:t>other fees and expenses due and payable hereunder on or before the Closing Date</w:t>
      </w:r>
    </w:p>
    <w:p>
      <w:pPr>
        <w:pStyle w:val="PreformattedText"/>
        <w:rPr/>
      </w:pPr>
      <w:r>
        <w:rPr/>
        <w:t>(if then invoiced), including without limitation the reasonable fees and</w:t>
      </w:r>
    </w:p>
    <w:p>
      <w:pPr>
        <w:pStyle w:val="PreformattedText"/>
        <w:rPr/>
      </w:pPr>
      <w:r>
        <w:rPr/>
        <w:t>expenses of counsel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Legal Opinions. The Agent shall have received,</w:t>
      </w:r>
    </w:p>
    <w:p>
      <w:pPr>
        <w:pStyle w:val="PreformattedText"/>
        <w:rPr/>
      </w:pPr>
      <w:r>
        <w:rPr/>
        <w:t>with a counterpart for each Bank, the executed legal opinion of counsel to the</w:t>
      </w:r>
    </w:p>
    <w:p>
      <w:pPr>
        <w:pStyle w:val="PreformattedText"/>
        <w:rPr/>
      </w:pPr>
      <w:r>
        <w:rPr/>
        <w:t>Borrowers, USFM and the Guarantor, addressed to the Agent and the Banks and</w:t>
      </w:r>
    </w:p>
    <w:p>
      <w:pPr>
        <w:pStyle w:val="PreformattedText"/>
        <w:rPr/>
      </w:pPr>
      <w:r>
        <w:rPr/>
        <w:t>satisfactory in form and substance to the Agent and its counsel covering such</w:t>
      </w:r>
    </w:p>
    <w:p>
      <w:pPr>
        <w:pStyle w:val="PreformattedText"/>
        <w:rPr/>
      </w:pPr>
      <w:r>
        <w:rPr/>
        <w:t>matters incident to the transactions contemplated by this Agreement and the</w:t>
      </w:r>
    </w:p>
    <w:p>
      <w:pPr>
        <w:pStyle w:val="PreformattedText"/>
        <w:rPr/>
      </w:pPr>
      <w:r>
        <w:rPr/>
        <w:t>other Loan Documents as the Agent may reasonably require. The Borrowers hereby</w:t>
      </w:r>
    </w:p>
    <w:p>
      <w:pPr>
        <w:pStyle w:val="PreformattedText"/>
        <w:rPr/>
      </w:pPr>
      <w:r>
        <w:rPr/>
        <w:t>direct such counsel to deliver such opinion, upon which the Banks and the Agent</w:t>
      </w:r>
    </w:p>
    <w:p>
      <w:pPr>
        <w:pStyle w:val="PreformattedText"/>
        <w:rPr/>
      </w:pPr>
      <w:r>
        <w:rPr/>
        <w:t>may rely.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No Material Adverse Change. There shall be no</w:t>
      </w:r>
    </w:p>
    <w:p>
      <w:pPr>
        <w:pStyle w:val="PreformattedText"/>
        <w:rPr/>
      </w:pPr>
      <w:r>
        <w:rPr/>
        <w:t>material adverse change in the business, operations, Property, prospects or</w:t>
      </w:r>
    </w:p>
    <w:p>
      <w:pPr>
        <w:pStyle w:val="PreformattedText"/>
        <w:rPr/>
      </w:pPr>
      <w:r>
        <w:rPr/>
        <w:t>financial or other condition of the Borrowers taken as a whole nor any material</w:t>
      </w:r>
    </w:p>
    <w:p>
      <w:pPr>
        <w:pStyle w:val="PreformattedText"/>
        <w:rPr/>
      </w:pPr>
      <w:r>
        <w:rPr/>
        <w:t>change in the management of the Borrowers or an event which would cause or</w:t>
      </w:r>
    </w:p>
    <w:p>
      <w:pPr>
        <w:pStyle w:val="PreformattedText"/>
        <w:rPr/>
      </w:pPr>
      <w:r>
        <w:rPr/>
        <w:t>constitute a Material Adverse Effect; and there shall be delivered to the Agent</w:t>
      </w:r>
    </w:p>
    <w:p>
      <w:pPr>
        <w:pStyle w:val="PreformattedText"/>
        <w:rPr/>
      </w:pPr>
      <w:r>
        <w:rPr/>
        <w:t>for the benefit of each Bank a certificate dated the Closing Date and signed on</w:t>
      </w:r>
    </w:p>
    <w:p>
      <w:pPr>
        <w:pStyle w:val="PreformattedText"/>
        <w:rPr/>
      </w:pPr>
      <w:r>
        <w:rPr/>
        <w:t>behalf of the Borrowers' Representative by a Responsible Officer to each such</w:t>
      </w:r>
    </w:p>
    <w:p>
      <w:pPr>
        <w:pStyle w:val="PreformattedText"/>
        <w:rPr/>
      </w:pPr>
      <w:r>
        <w:rPr/>
        <w:t>effect and covering the matters described in paragraph (c)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No Litigation. No action, proceeding,</w:t>
      </w:r>
    </w:p>
    <w:p>
      <w:pPr>
        <w:pStyle w:val="PreformattedText"/>
        <w:rPr/>
      </w:pPr>
      <w:r>
        <w:rPr/>
        <w:t>investigation, regulation or legislation shall have been instituted, threatened</w:t>
      </w:r>
    </w:p>
    <w:p>
      <w:pPr>
        <w:pStyle w:val="PreformattedText"/>
        <w:rPr/>
      </w:pPr>
      <w:r>
        <w:rPr/>
        <w:t>or proposed before any court, governmental agency or legislative body to enjoin,</w:t>
      </w:r>
    </w:p>
    <w:p>
      <w:pPr>
        <w:pStyle w:val="PreformattedText"/>
        <w:rPr/>
      </w:pPr>
      <w:r>
        <w:rPr/>
        <w:t>restrain or prohibit, or to obtain damages in respect of this Agreement or the</w:t>
      </w:r>
    </w:p>
    <w:p>
      <w:pPr>
        <w:pStyle w:val="PreformattedText"/>
        <w:rPr/>
      </w:pPr>
      <w:r>
        <w:rPr/>
        <w:t>consummation of the transactions contemplated hereby or which, in the Agent's</w:t>
      </w:r>
    </w:p>
    <w:p>
      <w:pPr>
        <w:pStyle w:val="PreformattedText"/>
        <w:rPr/>
      </w:pPr>
      <w:r>
        <w:rPr/>
        <w:t>sole discretion, would make it inadvisable to consummate the transactions</w:t>
      </w:r>
    </w:p>
    <w:p>
      <w:pPr>
        <w:pStyle w:val="PreformattedText"/>
        <w:rPr/>
      </w:pPr>
      <w:r>
        <w:rPr/>
        <w:t>contemplated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(j) Evidence of Insurance. The Borrowers shall have</w:t>
      </w:r>
    </w:p>
    <w:p>
      <w:pPr>
        <w:pStyle w:val="PreformattedText"/>
        <w:rPr/>
      </w:pPr>
      <w:r>
        <w:rPr/>
        <w:t>provided to each of the Banks copies of the evidence of insurance required by</w:t>
      </w:r>
    </w:p>
    <w:p>
      <w:pPr>
        <w:pStyle w:val="PreformattedText"/>
        <w:rPr/>
      </w:pPr>
      <w:r>
        <w:rPr/>
        <w:t>subsection 5.5(b).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(k) Existing Indebtedness, Liens. The indebtedness</w:t>
      </w:r>
    </w:p>
    <w:p>
      <w:pPr>
        <w:pStyle w:val="PreformattedText"/>
        <w:rPr/>
      </w:pPr>
      <w:r>
        <w:rPr/>
        <w:t>owed by one or more of the Borrowers to PNC under that certain letter agreement</w:t>
      </w:r>
    </w:p>
    <w:p>
      <w:pPr>
        <w:pStyle w:val="PreformattedText"/>
        <w:rPr/>
      </w:pPr>
      <w:r>
        <w:rPr/>
        <w:t>dated March 16, 1999, among PNC and certain of the Borrowers, shall have been</w:t>
      </w:r>
    </w:p>
    <w:p>
      <w:pPr>
        <w:pStyle w:val="PreformattedText"/>
        <w:rPr/>
      </w:pPr>
      <w:r>
        <w:rPr/>
        <w:t>repaid in full or arrangements satisfactory to the Agent shall exist for the</w:t>
      </w:r>
    </w:p>
    <w:p>
      <w:pPr>
        <w:pStyle w:val="PreformattedText"/>
        <w:rPr/>
      </w:pPr>
      <w:r>
        <w:rPr/>
        <w:t>repayment thereof from the proceeds of the initial Loans hereunder. All Liens</w:t>
      </w:r>
    </w:p>
    <w:p>
      <w:pPr>
        <w:pStyle w:val="PreformattedText"/>
        <w:rPr/>
      </w:pPr>
      <w:r>
        <w:rPr/>
        <w:t>with respect to property of the Borrowers relating to such indebtedness and all</w:t>
      </w:r>
    </w:p>
    <w:p>
      <w:pPr>
        <w:pStyle w:val="PreformattedText"/>
        <w:rPr/>
      </w:pPr>
      <w:r>
        <w:rPr/>
        <w:t>credit support therefor shall have been released and satisfactory evidence of</w:t>
      </w:r>
    </w:p>
    <w:p>
      <w:pPr>
        <w:pStyle w:val="PreformattedText"/>
        <w:rPr/>
      </w:pPr>
      <w:r>
        <w:rPr/>
        <w:t>the foregoing shall have been delivered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(l) Additional Investment. A minimum investment of</w:t>
      </w:r>
    </w:p>
    <w:p>
      <w:pPr>
        <w:pStyle w:val="PreformattedText"/>
        <w:rPr/>
      </w:pPr>
      <w:r>
        <w:rPr/>
        <w:t>$5,000,000 shall be made in the Parent Company on terms and conditions</w:t>
      </w:r>
    </w:p>
    <w:p>
      <w:pPr>
        <w:pStyle w:val="PreformattedText"/>
        <w:rPr/>
      </w:pPr>
      <w:r>
        <w:rPr/>
        <w:t>satisfactory to the Agent,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including, if such investment is a debt investment, being subordinated on terms</w:t>
      </w:r>
    </w:p>
    <w:p>
      <w:pPr>
        <w:pStyle w:val="PreformattedText"/>
        <w:rPr/>
      </w:pPr>
      <w:r>
        <w:rPr/>
        <w:t>satisfactory to the Banks, to the obligations owed to the Agent and the Banks</w:t>
      </w:r>
    </w:p>
    <w:p>
      <w:pPr>
        <w:pStyle w:val="PreformattedText"/>
        <w:rPr/>
      </w:pPr>
      <w:r>
        <w:rPr/>
        <w:t>under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(m) K&amp;B Acquisition; Bonus Pool Payments. The K&amp;B</w:t>
      </w:r>
    </w:p>
    <w:p>
      <w:pPr>
        <w:pStyle w:val="PreformattedText"/>
        <w:rPr/>
      </w:pPr>
      <w:r>
        <w:rPr/>
        <w:t>Acquisition shall have been completed and copies of all Acquisition Documents</w:t>
      </w:r>
    </w:p>
    <w:p>
      <w:pPr>
        <w:pStyle w:val="PreformattedText"/>
        <w:rPr/>
      </w:pPr>
      <w:r>
        <w:rPr/>
        <w:t>and any documents and employment or other agreements relating to the Bonus Pool</w:t>
      </w:r>
    </w:p>
    <w:p>
      <w:pPr>
        <w:pStyle w:val="PreformattedText"/>
        <w:rPr/>
      </w:pPr>
      <w:r>
        <w:rPr/>
        <w:t>Payments shall have been delivered to the Agent. All Bonus Pool Payments shall</w:t>
      </w:r>
    </w:p>
    <w:p>
      <w:pPr>
        <w:pStyle w:val="PreformattedText"/>
        <w:rPr/>
      </w:pPr>
      <w:r>
        <w:rPr/>
        <w:t>be subordinated on terms satisfactory to the Banks, to the obligations owed to</w:t>
      </w:r>
    </w:p>
    <w:p>
      <w:pPr>
        <w:pStyle w:val="PreformattedText"/>
        <w:rPr/>
      </w:pPr>
      <w:r>
        <w:rPr/>
        <w:t>the Agent and the Banks under the Loan 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(n) Additional Documents. The Agent shall have</w:t>
      </w:r>
    </w:p>
    <w:p>
      <w:pPr>
        <w:pStyle w:val="PreformattedText"/>
        <w:rPr/>
      </w:pPr>
      <w:r>
        <w:rPr/>
        <w:t>received such additional documents, landlord agreements and waivers,</w:t>
      </w:r>
    </w:p>
    <w:p>
      <w:pPr>
        <w:pStyle w:val="PreformattedText"/>
        <w:rPr/>
      </w:pPr>
      <w:r>
        <w:rPr/>
        <w:t>certificates and information as the Agent may require pursuant to the hereof or</w:t>
      </w:r>
    </w:p>
    <w:p>
      <w:pPr>
        <w:pStyle w:val="PreformattedText"/>
        <w:rPr/>
      </w:pPr>
      <w:r>
        <w:rPr/>
        <w:t>as the Agent may otherwise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4.2 Conditions to Each Loan. The agreement of each Bank to</w:t>
      </w:r>
    </w:p>
    <w:p>
      <w:pPr>
        <w:pStyle w:val="PreformattedText"/>
        <w:rPr/>
      </w:pPr>
      <w:r>
        <w:rPr/>
        <w:t>make any Loan requested to be made by it on any date (including, without</w:t>
      </w:r>
    </w:p>
    <w:p>
      <w:pPr>
        <w:pStyle w:val="PreformattedText"/>
        <w:rPr/>
      </w:pPr>
      <w:r>
        <w:rPr/>
        <w:t>limitation, the Term Loans and the first Revolving Credit Loan hereunder) or an</w:t>
      </w:r>
    </w:p>
    <w:p>
      <w:pPr>
        <w:pStyle w:val="PreformattedText"/>
        <w:rPr/>
      </w:pPr>
      <w:r>
        <w:rPr/>
        <w:t>Issuing Bank to issue a Letter of Credit is subject to the satisfaction of the</w:t>
      </w:r>
    </w:p>
    <w:p>
      <w:pPr>
        <w:pStyle w:val="PreformattedText"/>
        <w:rPr/>
      </w:pPr>
      <w:r>
        <w:rPr/>
        <w:t>following conditions precedent: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Representations and Warranties. Each of the</w:t>
      </w:r>
    </w:p>
    <w:p>
      <w:pPr>
        <w:pStyle w:val="PreformattedText"/>
        <w:rPr/>
      </w:pPr>
      <w:r>
        <w:rPr/>
        <w:t>representations and warranties made by the Borrowers herein or which are</w:t>
      </w:r>
    </w:p>
    <w:p>
      <w:pPr>
        <w:pStyle w:val="PreformattedText"/>
        <w:rPr/>
      </w:pPr>
      <w:r>
        <w:rPr/>
        <w:t>contained in any certificate, document or financial or other statement furnished</w:t>
      </w:r>
    </w:p>
    <w:p>
      <w:pPr>
        <w:pStyle w:val="PreformattedText"/>
        <w:rPr/>
      </w:pPr>
      <w:r>
        <w:rPr/>
        <w:t>at any time under or in connection herewith or therewith shall be true and</w:t>
      </w:r>
    </w:p>
    <w:p>
      <w:pPr>
        <w:pStyle w:val="PreformattedText"/>
        <w:rPr/>
      </w:pPr>
      <w:r>
        <w:rPr/>
        <w:t>correct in all material respects on and as of such date as if made on and as of</w:t>
      </w:r>
    </w:p>
    <w:p>
      <w:pPr>
        <w:pStyle w:val="PreformattedText"/>
        <w:rPr/>
      </w:pPr>
      <w:r>
        <w:rPr/>
        <w:t>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No Default. No Default or Event of Default shall</w:t>
      </w:r>
    </w:p>
    <w:p>
      <w:pPr>
        <w:pStyle w:val="PreformattedText"/>
        <w:rPr/>
      </w:pPr>
      <w:r>
        <w:rPr/>
        <w:t>have occurred and be continuing on such date or after giving effect to the Loans</w:t>
      </w:r>
    </w:p>
    <w:p>
      <w:pPr>
        <w:pStyle w:val="PreformattedText"/>
        <w:rPr/>
      </w:pPr>
      <w:r>
        <w:rPr/>
        <w:t>requested to be made or the Letter of Credit is to be issued on such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No Contravention of Law. The making of the Loans</w:t>
      </w:r>
    </w:p>
    <w:p>
      <w:pPr>
        <w:pStyle w:val="PreformattedText"/>
        <w:rPr/>
      </w:pPr>
      <w:r>
        <w:rPr/>
        <w:t>or the issuance of the Letter of Credit shall not contravene any Requirement of</w:t>
      </w:r>
    </w:p>
    <w:p>
      <w:pPr>
        <w:pStyle w:val="PreformattedText"/>
        <w:rPr/>
      </w:pPr>
      <w:r>
        <w:rPr/>
        <w:t>Law applicable to the Borrowers or any of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Each borrowing by the Borrowers hereunder or request for the issuance of a</w:t>
      </w:r>
    </w:p>
    <w:p>
      <w:pPr>
        <w:pStyle w:val="PreformattedText"/>
        <w:rPr/>
      </w:pPr>
      <w:r>
        <w:rPr/>
        <w:t>Letter of Credit shall constitute a representation and warranty by the Borrowers</w:t>
      </w:r>
    </w:p>
    <w:p>
      <w:pPr>
        <w:pStyle w:val="PreformattedText"/>
        <w:rPr/>
      </w:pPr>
      <w:r>
        <w:rPr/>
        <w:t>as of the date of such Loan or issuance of such Letter of Credit that the</w:t>
      </w:r>
    </w:p>
    <w:p>
      <w:pPr>
        <w:pStyle w:val="PreformattedText"/>
        <w:rPr/>
      </w:pPr>
      <w:r>
        <w:rPr/>
        <w:t>conditions contained in this Section 4.2 have been satisfied.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4.3 Closing. The closing (the "Closing") of the transactions</w:t>
      </w:r>
    </w:p>
    <w:p>
      <w:pPr>
        <w:pStyle w:val="PreformattedText"/>
        <w:rPr/>
      </w:pPr>
      <w:r>
        <w:rPr/>
        <w:t>contemplated hereby shall take place at the offices of Ballard Spahr Andrews &amp;</w:t>
      </w:r>
    </w:p>
    <w:p>
      <w:pPr>
        <w:pStyle w:val="PreformattedText"/>
        <w:rPr/>
      </w:pPr>
      <w:r>
        <w:rPr/>
        <w:t>Ingersoll, LLP, 1735 Market Street, Philadelphia, PA 19103, commencing at 10:00</w:t>
      </w:r>
    </w:p>
    <w:p>
      <w:pPr>
        <w:pStyle w:val="PreformattedText"/>
        <w:rPr/>
      </w:pPr>
      <w:r>
        <w:rPr/>
        <w:t>A.M., Philadelphia time, on December 6, 1999 or such other place or date as to</w:t>
      </w:r>
    </w:p>
    <w:p>
      <w:pPr>
        <w:pStyle w:val="PreformattedText"/>
        <w:rPr/>
      </w:pPr>
      <w:r>
        <w:rPr/>
        <w:t>which the Agent, the Banks and the Borrowers shall agree. The date on which the</w:t>
      </w:r>
    </w:p>
    <w:p>
      <w:pPr>
        <w:pStyle w:val="PreformattedText"/>
        <w:rPr/>
      </w:pPr>
      <w:r>
        <w:rPr/>
        <w:t>Closing shall be completed is referred to herein as the "Closing Date".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SECTION 5. AFFIRMATIVE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Borrowers hereby agree that, so long as any Commitments</w:t>
      </w:r>
    </w:p>
    <w:p>
      <w:pPr>
        <w:pStyle w:val="PreformattedText"/>
        <w:rPr/>
      </w:pPr>
      <w:r>
        <w:rPr/>
        <w:t>remain in effect, any Note remains outstanding and unpaid, any Letter of Credit</w:t>
      </w:r>
    </w:p>
    <w:p>
      <w:pPr>
        <w:pStyle w:val="PreformattedText"/>
        <w:rPr/>
      </w:pPr>
      <w:r>
        <w:rPr/>
        <w:t>remains outstanding or any other amount is owing to any Bank or the Agent</w:t>
      </w:r>
    </w:p>
    <w:p>
      <w:pPr>
        <w:pStyle w:val="PreformattedText"/>
        <w:rPr/>
      </w:pPr>
      <w:r>
        <w:rPr/>
        <w:t>hereunder, each of the Borrowers shall: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  Financial Statements. Furnish to each 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(a) as soon as available, but in any event not later than</w:t>
      </w:r>
    </w:p>
    <w:p>
      <w:pPr>
        <w:pStyle w:val="PreformattedText"/>
        <w:rPr/>
      </w:pPr>
      <w:r>
        <w:rPr/>
        <w:t>90 days after the close of each fiscal year of CECO, a copy of the annual audit</w:t>
      </w:r>
    </w:p>
    <w:p>
      <w:pPr>
        <w:pStyle w:val="PreformattedText"/>
        <w:rPr/>
      </w:pPr>
      <w:r>
        <w:rPr/>
        <w:t>report for such year for CECO, including therein consolidated and consolidating</w:t>
      </w:r>
    </w:p>
    <w:p>
      <w:pPr>
        <w:pStyle w:val="PreformattedText"/>
        <w:rPr/>
      </w:pPr>
      <w:r>
        <w:rPr/>
        <w:t>balance sheets of CECO as at the end of such fiscal year, and related statements</w:t>
      </w:r>
    </w:p>
    <w:p>
      <w:pPr>
        <w:pStyle w:val="PreformattedText"/>
        <w:rPr/>
      </w:pPr>
      <w:r>
        <w:rPr/>
        <w:t>of income, shareholders' equity and cash flow of CECO for such fiscal year,</w:t>
      </w:r>
    </w:p>
    <w:p>
      <w:pPr>
        <w:pStyle w:val="PreformattedText"/>
        <w:rPr/>
      </w:pPr>
      <w:r>
        <w:rPr/>
        <w:t>setting forth in each case in comparative form the corresponding figures for the</w:t>
      </w:r>
    </w:p>
    <w:p>
      <w:pPr>
        <w:pStyle w:val="PreformattedText"/>
        <w:rPr/>
      </w:pPr>
      <w:r>
        <w:rPr/>
        <w:t>preceding fiscal year, all in reasonable detail, prepared in accordance with</w:t>
      </w:r>
    </w:p>
    <w:p>
      <w:pPr>
        <w:pStyle w:val="PreformattedText"/>
        <w:rPr/>
      </w:pPr>
      <w:r>
        <w:rPr/>
        <w:t>GAAP applied on a basis consistently maintained throughout the period involved</w:t>
      </w:r>
    </w:p>
    <w:p>
      <w:pPr>
        <w:pStyle w:val="PreformattedText"/>
        <w:rPr/>
      </w:pPr>
      <w:r>
        <w:rPr/>
        <w:t>and with the prior year with such changes therein as shall be approved by CECO's</w:t>
      </w:r>
    </w:p>
    <w:p>
      <w:pPr>
        <w:pStyle w:val="PreformattedText"/>
        <w:rPr/>
      </w:pPr>
      <w:r>
        <w:rPr/>
        <w:t>independent certified public accountants, such consolidated and consolidating</w:t>
      </w:r>
    </w:p>
    <w:p>
      <w:pPr>
        <w:pStyle w:val="PreformattedText"/>
        <w:rPr/>
      </w:pPr>
      <w:r>
        <w:rPr/>
        <w:t>financial statements to be certified by independent certified public accountants</w:t>
      </w:r>
    </w:p>
    <w:p>
      <w:pPr>
        <w:pStyle w:val="PreformattedText"/>
        <w:rPr/>
      </w:pPr>
      <w:r>
        <w:rPr/>
        <w:t>selected by CECO and reasonably acceptable to the Banks, without any exception</w:t>
      </w:r>
    </w:p>
    <w:p>
      <w:pPr>
        <w:pStyle w:val="PreformattedText"/>
        <w:rPr/>
      </w:pPr>
      <w:r>
        <w:rPr/>
        <w:t>or qualification arising out of the restricted or limited nature of the</w:t>
      </w:r>
    </w:p>
    <w:p>
      <w:pPr>
        <w:pStyle w:val="PreformattedText"/>
        <w:rPr/>
      </w:pPr>
      <w:r>
        <w:rPr/>
        <w:t>examination made by such accountants;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as soon as available, but in any event not later than</w:t>
      </w:r>
    </w:p>
    <w:p>
      <w:pPr>
        <w:pStyle w:val="PreformattedText"/>
        <w:rPr/>
      </w:pPr>
      <w:r>
        <w:rPr/>
        <w:t>30 days after the end of each calendar month, and no later than 45 days after</w:t>
      </w:r>
    </w:p>
    <w:p>
      <w:pPr>
        <w:pStyle w:val="PreformattedText"/>
        <w:rPr/>
      </w:pPr>
      <w:r>
        <w:rPr/>
        <w:t>the end of each of the first three quarterly periods of each fiscal year of</w:t>
      </w:r>
    </w:p>
    <w:p>
      <w:pPr>
        <w:pStyle w:val="PreformattedText"/>
        <w:rPr/>
      </w:pPr>
      <w:r>
        <w:rPr/>
        <w:t>CECO, unaudited consolidated and consolidating financial statements of CECO,</w:t>
      </w:r>
    </w:p>
    <w:p>
      <w:pPr>
        <w:pStyle w:val="PreformattedText"/>
        <w:rPr/>
      </w:pPr>
      <w:r>
        <w:rPr/>
        <w:t>including therein (i) balance sheets of CECO as at the end of such period, (ii)</w:t>
      </w:r>
    </w:p>
    <w:p>
      <w:pPr>
        <w:pStyle w:val="PreformattedText"/>
        <w:rPr/>
      </w:pPr>
      <w:r>
        <w:rPr/>
        <w:t>the related statements of income of CECO, and (iii) the related statements of</w:t>
      </w:r>
    </w:p>
    <w:p>
      <w:pPr>
        <w:pStyle w:val="PreformattedText"/>
        <w:rPr/>
      </w:pPr>
      <w:r>
        <w:rPr/>
        <w:t>cash flow and shareholders' equity of CECO all for the period from the beginning</w:t>
      </w:r>
    </w:p>
    <w:p>
      <w:pPr>
        <w:pStyle w:val="PreformattedText"/>
        <w:rPr/>
      </w:pPr>
      <w:r>
        <w:rPr/>
        <w:t>of such fiscal year to the end of such period, setting forth in each case in</w:t>
      </w:r>
    </w:p>
    <w:p>
      <w:pPr>
        <w:pStyle w:val="PreformattedText"/>
        <w:rPr/>
      </w:pPr>
      <w:r>
        <w:rPr/>
        <w:t>comparative form the corresponding figures for the like period of the preceding</w:t>
      </w:r>
    </w:p>
    <w:p>
      <w:pPr>
        <w:pStyle w:val="PreformattedText"/>
        <w:rPr/>
      </w:pPr>
      <w:r>
        <w:rPr/>
        <w:t>fiscal year; all in reasonable detail, prepared in accordance with GAAP applied</w:t>
      </w:r>
    </w:p>
    <w:p>
      <w:pPr>
        <w:pStyle w:val="PreformattedText"/>
        <w:rPr/>
      </w:pPr>
      <w:r>
        <w:rPr/>
        <w:t>on a basis consistently maintained throughout the period involved and with prior</w:t>
      </w:r>
    </w:p>
    <w:p>
      <w:pPr>
        <w:pStyle w:val="PreformattedText"/>
        <w:rPr/>
      </w:pPr>
      <w:r>
        <w:rPr/>
        <w:t>periods and certified on behalf of CECO and the Borrowers' Representative by a</w:t>
      </w:r>
    </w:p>
    <w:p>
      <w:pPr>
        <w:pStyle w:val="PreformattedText"/>
        <w:rPr/>
      </w:pPr>
      <w:r>
        <w:rPr/>
        <w:t>Responsible Officer;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as soon as available, but in any event no later than</w:t>
      </w:r>
    </w:p>
    <w:p>
      <w:pPr>
        <w:pStyle w:val="PreformattedText"/>
        <w:rPr/>
      </w:pPr>
      <w:r>
        <w:rPr/>
        <w:t>15 days after the end of each calendar month, a Borrowing Base Certificate in</w:t>
      </w:r>
    </w:p>
    <w:p>
      <w:pPr>
        <w:pStyle w:val="PreformattedText"/>
        <w:rPr/>
      </w:pPr>
      <w:r>
        <w:rPr/>
        <w:t>the form of Exhibit D attached hereto;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(d) as soon as available, but in any event not later than</w:t>
      </w:r>
    </w:p>
    <w:p>
      <w:pPr>
        <w:pStyle w:val="PreformattedText"/>
        <w:rPr/>
      </w:pPr>
      <w:r>
        <w:rPr/>
        <w:t>15 days after the end of each of each monthly period of each fiscal year of the</w:t>
      </w:r>
    </w:p>
    <w:p>
      <w:pPr>
        <w:pStyle w:val="PreformattedText"/>
        <w:rPr/>
      </w:pPr>
      <w:r>
        <w:rPr/>
        <w:t>Borrowers, accounts receivable agings of the Borrowers in reasonable detail</w:t>
      </w:r>
    </w:p>
    <w:p>
      <w:pPr>
        <w:pStyle w:val="PreformattedText"/>
        <w:rPr/>
      </w:pPr>
      <w:r>
        <w:rPr/>
        <w:t>satisfactory to the Agent, and certified on behalf of the Borrowers'</w:t>
      </w:r>
    </w:p>
    <w:p>
      <w:pPr>
        <w:pStyle w:val="PreformattedText"/>
        <w:rPr/>
      </w:pPr>
      <w:r>
        <w:rPr/>
        <w:t>Representative by a Responsible Officer.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5.2  Certificates; Other Information. Furnish to each Bank: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(a) concurrently with the delivery of the financial</w:t>
      </w:r>
    </w:p>
    <w:p>
      <w:pPr>
        <w:pStyle w:val="PreformattedText"/>
        <w:rPr/>
      </w:pPr>
      <w:r>
        <w:rPr/>
        <w:t>statements referred to in subsections 5.1(a) and (b), (i) a certificate on</w:t>
      </w:r>
    </w:p>
    <w:p>
      <w:pPr>
        <w:pStyle w:val="PreformattedText"/>
        <w:rPr/>
      </w:pPr>
      <w:r>
        <w:rPr/>
        <w:t>behalf of the Borrowers' Representative executed by a Responsible Officer,</w:t>
      </w:r>
    </w:p>
    <w:p>
      <w:pPr>
        <w:pStyle w:val="PreformattedText"/>
        <w:rPr/>
      </w:pPr>
      <w:r>
        <w:rPr/>
        <w:t>showing in detail the calculations supporting such statements in respect of</w:t>
      </w:r>
    </w:p>
    <w:p>
      <w:pPr>
        <w:pStyle w:val="PreformattedText"/>
        <w:rPr/>
      </w:pPr>
      <w:r>
        <w:rPr/>
        <w:t>Section 6.1 ; and (ii) a certificate (the "Applicable Margin Certificate") of</w:t>
      </w:r>
    </w:p>
    <w:p>
      <w:pPr>
        <w:pStyle w:val="PreformattedText"/>
        <w:rPr/>
      </w:pPr>
      <w:r>
        <w:rPr/>
        <w:t>the Borrowers' Representative, executed on its behalf by a Responsible Officer,</w:t>
      </w:r>
    </w:p>
    <w:p>
      <w:pPr>
        <w:pStyle w:val="PreformattedText"/>
        <w:rPr/>
      </w:pPr>
      <w:r>
        <w:rPr/>
        <w:t>(A) showing in detail the calculation of the Leverage Ratio as at the last day</w:t>
      </w:r>
    </w:p>
    <w:p>
      <w:pPr>
        <w:pStyle w:val="PreformattedText"/>
        <w:rPr/>
      </w:pPr>
      <w:r>
        <w:rPr/>
        <w:t>of the preceding fiscal quarter and (B) stating that, to the best of his or her</w:t>
      </w:r>
    </w:p>
    <w:p>
      <w:pPr>
        <w:pStyle w:val="PreformattedText"/>
        <w:rPr/>
      </w:pPr>
      <w:r>
        <w:rPr/>
        <w:t>knowledge, each of the Borrowers and CECO during such period has kept, observed,</w:t>
      </w:r>
    </w:p>
    <w:p>
      <w:pPr>
        <w:pStyle w:val="PreformattedText"/>
        <w:rPr/>
      </w:pPr>
      <w:r>
        <w:rPr/>
        <w:t>performed and fulfilled each and every covenant and condition contained in this</w:t>
      </w:r>
    </w:p>
    <w:p>
      <w:pPr>
        <w:pStyle w:val="PreformattedText"/>
        <w:rPr/>
      </w:pPr>
      <w:r>
        <w:rPr/>
        <w:t>Agreement and in the Notes and the other Loan Documents applicable to it and</w:t>
      </w:r>
    </w:p>
    <w:p>
      <w:pPr>
        <w:pStyle w:val="PreformattedText"/>
        <w:rPr/>
      </w:pPr>
      <w:r>
        <w:rPr/>
        <w:t>that he or she obtained no knowledge of any Default or Event of Default except</w:t>
      </w:r>
    </w:p>
    <w:p>
      <w:pPr>
        <w:pStyle w:val="PreformattedText"/>
        <w:rPr/>
      </w:pPr>
      <w:r>
        <w:rPr/>
        <w:t>as specifically indicated;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within 30 days after request therefor by the Agent,</w:t>
      </w:r>
    </w:p>
    <w:p>
      <w:pPr>
        <w:pStyle w:val="PreformattedText"/>
        <w:rPr/>
      </w:pPr>
      <w:r>
        <w:rPr/>
        <w:t>such detailed financial projections, forecasts and budgets as the Banks or the</w:t>
      </w:r>
    </w:p>
    <w:p>
      <w:pPr>
        <w:pStyle w:val="PreformattedText"/>
        <w:rPr/>
      </w:pPr>
      <w:r>
        <w:rPr/>
        <w:t>Agent may from time to time (but not more frequently than once in respect of</w:t>
      </w:r>
    </w:p>
    <w:p>
      <w:pPr>
        <w:pStyle w:val="PreformattedText"/>
        <w:rPr/>
      </w:pPr>
      <w:r>
        <w:rPr/>
        <w:t>each fiscal year) reasonably request;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any reports, including management letters submitted</w:t>
      </w:r>
    </w:p>
    <w:p>
      <w:pPr>
        <w:pStyle w:val="PreformattedText"/>
        <w:rPr/>
      </w:pPr>
      <w:r>
        <w:rPr/>
        <w:t>to any of the Borrowers by independent accountants in connection with any</w:t>
      </w:r>
    </w:p>
    <w:p>
      <w:pPr>
        <w:pStyle w:val="PreformattedText"/>
        <w:rPr/>
      </w:pPr>
      <w:r>
        <w:rPr/>
        <w:t>annual, interim or special audit;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(d) any reports, notices or proxy statements generally</w:t>
      </w:r>
    </w:p>
    <w:p>
      <w:pPr>
        <w:pStyle w:val="PreformattedText"/>
        <w:rPr/>
      </w:pPr>
      <w:r>
        <w:rPr/>
        <w:t>distributed by CECO or any of the Borrowers to its stockholders on a date no</w:t>
      </w:r>
    </w:p>
    <w:p>
      <w:pPr>
        <w:pStyle w:val="PreformattedText"/>
        <w:rPr/>
      </w:pPr>
      <w:r>
        <w:rPr/>
        <w:t>later than the date supplied to the stockholders;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(e) promptly, such additional financial and other</w:t>
      </w:r>
    </w:p>
    <w:p>
      <w:pPr>
        <w:pStyle w:val="PreformattedText"/>
        <w:rPr/>
      </w:pPr>
      <w:r>
        <w:rPr/>
        <w:t>information as the Banks or the Agent may from time to time reasonably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5.3 Payment of Obligations. Pay, discharge or otherwise</w:t>
      </w:r>
    </w:p>
    <w:p>
      <w:pPr>
        <w:pStyle w:val="PreformattedText"/>
        <w:rPr/>
      </w:pPr>
      <w:r>
        <w:rPr/>
        <w:t>satisfy at or before maturity or before they become delinquent, as the case may</w:t>
      </w:r>
    </w:p>
    <w:p>
      <w:pPr>
        <w:pStyle w:val="PreformattedText"/>
        <w:rPr/>
      </w:pPr>
      <w:r>
        <w:rPr/>
        <w:t>be, all its obligations of whatever nature, except when the amount or validity</w:t>
      </w:r>
    </w:p>
    <w:p>
      <w:pPr>
        <w:pStyle w:val="PreformattedText"/>
        <w:rPr/>
      </w:pPr>
      <w:r>
        <w:rPr/>
        <w:t>thereof is currently being contested in good faith by appropriate proceedings</w:t>
      </w:r>
    </w:p>
    <w:p>
      <w:pPr>
        <w:pStyle w:val="PreformattedText"/>
        <w:rPr/>
      </w:pPr>
      <w:r>
        <w:rPr/>
        <w:t>and reserves in conformity with GAAP with respect thereto have been provided on</w:t>
      </w:r>
    </w:p>
    <w:p>
      <w:pPr>
        <w:pStyle w:val="PreformattedText"/>
        <w:rPr/>
      </w:pPr>
      <w:r>
        <w:rPr/>
        <w:t>the books of the applicable Borrower; provided that, the foregoing exception</w:t>
      </w:r>
    </w:p>
    <w:p>
      <w:pPr>
        <w:pStyle w:val="PreformattedText"/>
        <w:rPr/>
      </w:pPr>
      <w:r>
        <w:rPr/>
        <w:t>shall not apply to, and the Borrowers shall pay, any contested liability on or</w:t>
      </w:r>
    </w:p>
    <w:p>
      <w:pPr>
        <w:pStyle w:val="PreformattedText"/>
        <w:rPr/>
      </w:pPr>
      <w:r>
        <w:rPr/>
        <w:t>prior to ten (10) days after the commencement of proceedings to foreclose any</w:t>
      </w:r>
    </w:p>
    <w:p>
      <w:pPr>
        <w:pStyle w:val="PreformattedText"/>
        <w:rPr/>
      </w:pPr>
      <w:r>
        <w:rPr/>
        <w:t>Lien which may have attached as security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5.4 Conduct of Business and Maintenance of Existence. Subject</w:t>
      </w:r>
    </w:p>
    <w:p>
      <w:pPr>
        <w:pStyle w:val="PreformattedText"/>
        <w:rPr/>
      </w:pPr>
      <w:r>
        <w:rPr/>
        <w:t>to Section 6.4 hereof, continue to engage in business of the same general type</w:t>
      </w:r>
    </w:p>
    <w:p>
      <w:pPr>
        <w:pStyle w:val="PreformattedText"/>
        <w:rPr/>
      </w:pPr>
      <w:r>
        <w:rPr/>
        <w:t>as now conducted by it and preserve, renew and keep in full force and effect its</w:t>
      </w:r>
    </w:p>
    <w:p>
      <w:pPr>
        <w:pStyle w:val="PreformattedText"/>
        <w:rPr/>
      </w:pPr>
      <w:r>
        <w:rPr/>
        <w:t>corporate existence and take all reasonable action to maintain all rights,</w:t>
      </w:r>
    </w:p>
    <w:p>
      <w:pPr>
        <w:pStyle w:val="PreformattedText"/>
        <w:rPr/>
      </w:pPr>
      <w:r>
        <w:rPr/>
        <w:t>privileges, trademarks, trade names, licenses, franchises and other</w:t>
      </w:r>
    </w:p>
    <w:p>
      <w:pPr>
        <w:pStyle w:val="PreformattedText"/>
        <w:rPr/>
      </w:pPr>
      <w:r>
        <w:rPr/>
        <w:t>authorizations necessary or desirable in the normal conduct of its business;</w:t>
      </w:r>
    </w:p>
    <w:p>
      <w:pPr>
        <w:pStyle w:val="PreformattedText"/>
        <w:rPr/>
      </w:pPr>
      <w:r>
        <w:rPr/>
        <w:t>comply with all Contractual Obligations and material Requirements of Law;</w:t>
      </w:r>
    </w:p>
    <w:p>
      <w:pPr>
        <w:pStyle w:val="PreformattedText"/>
        <w:rPr/>
      </w:pPr>
      <w:r>
        <w:rPr/>
        <w:t>provided, that the Borrowers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cause USFM to not engage in any business after the date hereof, other than to</w:t>
      </w:r>
    </w:p>
    <w:p>
      <w:pPr>
        <w:pStyle w:val="PreformattedText"/>
        <w:rPr/>
      </w:pPr>
      <w:r>
        <w:rPr/>
        <w:t>transfer certain of its assets to any of the Borrowers and otherwise wind up its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5.5 Maintenance of Property; Insurance. (a) Maintain in good</w:t>
      </w:r>
    </w:p>
    <w:p>
      <w:pPr>
        <w:pStyle w:val="PreformattedText"/>
        <w:rPr/>
      </w:pPr>
      <w:r>
        <w:rPr/>
        <w:t>repair, working order and condition (ordinary wear and tear excepted) in</w:t>
      </w:r>
    </w:p>
    <w:p>
      <w:pPr>
        <w:pStyle w:val="PreformattedText"/>
        <w:rPr/>
      </w:pPr>
      <w:r>
        <w:rPr/>
        <w:t>accordance with the general practice of other businesses of similar character</w:t>
      </w:r>
    </w:p>
    <w:p>
      <w:pPr>
        <w:pStyle w:val="PreformattedText"/>
        <w:rPr/>
      </w:pPr>
      <w:r>
        <w:rPr/>
        <w:t>and size, all of those properties material or necessary to its business, and</w:t>
      </w:r>
    </w:p>
    <w:p>
      <w:pPr>
        <w:pStyle w:val="PreformattedText"/>
        <w:rPr/>
      </w:pPr>
      <w:r>
        <w:rPr/>
        <w:t>from time to time make or cause to be made all appropriate repairs, renewals or</w:t>
      </w:r>
    </w:p>
    <w:p>
      <w:pPr>
        <w:pStyle w:val="PreformattedText"/>
        <w:rPr/>
      </w:pPr>
      <w:r>
        <w:rPr/>
        <w:t>replacements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Insure its properties and assets against loss or</w:t>
      </w:r>
    </w:p>
    <w:p>
      <w:pPr>
        <w:pStyle w:val="PreformattedText"/>
        <w:rPr/>
      </w:pPr>
      <w:r>
        <w:rPr/>
        <w:t>damage by fire and such other insurable hazards as such assets are commonly</w:t>
      </w:r>
    </w:p>
    <w:p>
      <w:pPr>
        <w:pStyle w:val="PreformattedText"/>
        <w:rPr/>
      </w:pPr>
      <w:r>
        <w:rPr/>
        <w:t>insured (including fire, extended coverage, property damage, worker's</w:t>
      </w:r>
    </w:p>
    <w:p>
      <w:pPr>
        <w:pStyle w:val="PreformattedText"/>
        <w:rPr/>
      </w:pPr>
      <w:r>
        <w:rPr/>
        <w:t>compensation, public liability and business interruption insurance) and against</w:t>
      </w:r>
    </w:p>
    <w:p>
      <w:pPr>
        <w:pStyle w:val="PreformattedText"/>
        <w:rPr/>
      </w:pPr>
      <w:r>
        <w:rPr/>
        <w:t>other risks (including errors and omissions) in such amounts as similar</w:t>
      </w:r>
    </w:p>
    <w:p>
      <w:pPr>
        <w:pStyle w:val="PreformattedText"/>
        <w:rPr/>
      </w:pPr>
      <w:r>
        <w:rPr/>
        <w:t>properties and assets are insured by prudent companies in similar circumstances</w:t>
      </w:r>
    </w:p>
    <w:p>
      <w:pPr>
        <w:pStyle w:val="PreformattedText"/>
        <w:rPr/>
      </w:pPr>
      <w:r>
        <w:rPr/>
        <w:t>carrying on similar businesses, and with reputable and financially sound</w:t>
      </w:r>
    </w:p>
    <w:p>
      <w:pPr>
        <w:pStyle w:val="PreformattedText"/>
        <w:rPr/>
      </w:pPr>
      <w:r>
        <w:rPr/>
        <w:t>insurers, including self-insurance to the extent customary. The Borrowers shall</w:t>
      </w:r>
    </w:p>
    <w:p>
      <w:pPr>
        <w:pStyle w:val="PreformattedText"/>
        <w:rPr/>
      </w:pPr>
      <w:r>
        <w:rPr/>
        <w:t>deliver (i) on the Closing Date and annually thereafter an original certificate</w:t>
      </w:r>
    </w:p>
    <w:p>
      <w:pPr>
        <w:pStyle w:val="PreformattedText"/>
        <w:rPr/>
      </w:pPr>
      <w:r>
        <w:rPr/>
        <w:t>of insurance signed by the Borrowers' independent insurance broker describing</w:t>
      </w:r>
    </w:p>
    <w:p>
      <w:pPr>
        <w:pStyle w:val="PreformattedText"/>
        <w:rPr/>
      </w:pPr>
      <w:r>
        <w:rPr/>
        <w:t>and certifying as to the existence of the insurance on the Borrowers' properties</w:t>
      </w:r>
    </w:p>
    <w:p>
      <w:pPr>
        <w:pStyle w:val="PreformattedText"/>
        <w:rPr/>
      </w:pPr>
      <w:r>
        <w:rPr/>
        <w:t>and assets required to be maintained by this Agreement and (ii) at the request</w:t>
      </w:r>
    </w:p>
    <w:p>
      <w:pPr>
        <w:pStyle w:val="PreformattedText"/>
        <w:rPr/>
      </w:pPr>
      <w:r>
        <w:rPr/>
        <w:t>of the Agent from time to time a summary schedule indicating all insurance then</w:t>
      </w:r>
    </w:p>
    <w:p>
      <w:pPr>
        <w:pStyle w:val="PreformattedText"/>
        <w:rPr/>
      </w:pPr>
      <w:r>
        <w:rPr/>
        <w:t>in force with respect to the Borrowers. Each insurance policy shall provide for</w:t>
      </w:r>
    </w:p>
    <w:p>
      <w:pPr>
        <w:pStyle w:val="PreformattedText"/>
        <w:rPr/>
      </w:pPr>
      <w:r>
        <w:rPr/>
        <w:t>at least thirty (30) days' prior written notice to the Agent of any termination</w:t>
      </w:r>
    </w:p>
    <w:p>
      <w:pPr>
        <w:pStyle w:val="PreformattedText"/>
        <w:rPr/>
      </w:pPr>
      <w:r>
        <w:rPr/>
        <w:t>of or proposed cancellation or nonrenewal of such policy, and name the Agent as</w:t>
      </w:r>
    </w:p>
    <w:p>
      <w:pPr>
        <w:pStyle w:val="PreformattedText"/>
        <w:rPr/>
      </w:pPr>
      <w:r>
        <w:rPr/>
        <w:t>additional insured and loss payee.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5.6 Inspection of Property; Books and Records; Discussions.</w:t>
      </w:r>
    </w:p>
    <w:p>
      <w:pPr>
        <w:pStyle w:val="PreformattedText"/>
        <w:rPr/>
      </w:pPr>
      <w:r>
        <w:rPr/>
        <w:t>(a) Permit any of the officers or authorized employees or representatives of the</w:t>
      </w:r>
    </w:p>
    <w:p>
      <w:pPr>
        <w:pStyle w:val="PreformattedText"/>
        <w:rPr/>
      </w:pPr>
      <w:r>
        <w:rPr/>
        <w:t>Agent or any of the Banks to visit and inspect during normal business hours any</w:t>
      </w:r>
    </w:p>
    <w:p>
      <w:pPr>
        <w:pStyle w:val="PreformattedText"/>
        <w:rPr/>
      </w:pPr>
      <w:r>
        <w:rPr/>
        <w:t>of its properties and to examine and make excerpts from its books and records</w:t>
      </w:r>
    </w:p>
    <w:p>
      <w:pPr>
        <w:pStyle w:val="PreformattedText"/>
        <w:rPr/>
      </w:pPr>
      <w:r>
        <w:rPr/>
        <w:t>and discuss its business affairs, finances and accounts (including those of its</w:t>
      </w:r>
    </w:p>
    <w:p>
      <w:pPr>
        <w:pStyle w:val="PreformattedText"/>
        <w:rPr/>
      </w:pPr>
      <w:r>
        <w:rPr/>
        <w:t>Affiliates) with its officers, all in such detail and at such times and as often</w:t>
      </w:r>
    </w:p>
    <w:p>
      <w:pPr>
        <w:pStyle w:val="PreformattedText"/>
        <w:rPr/>
      </w:pPr>
      <w:r>
        <w:rPr/>
        <w:t>as any of the Banks may reasonably request, provided that each Bank shall</w:t>
      </w:r>
    </w:p>
    <w:p>
      <w:pPr>
        <w:pStyle w:val="PreformattedText"/>
        <w:rPr/>
      </w:pPr>
      <w:r>
        <w:rPr/>
        <w:t>provide the Borrowers and the Agent with reasonable notice prior to any visit or</w:t>
      </w:r>
    </w:p>
    <w:p>
      <w:pPr>
        <w:pStyle w:val="PreformattedText"/>
        <w:rPr/>
      </w:pPr>
      <w:r>
        <w:rPr/>
        <w:t>inspection. In the event Required Banks desire to conduct an audit of the</w:t>
      </w:r>
    </w:p>
    <w:p>
      <w:pPr>
        <w:pStyle w:val="PreformattedText"/>
        <w:rPr/>
      </w:pPr>
      <w:r>
        <w:rPr/>
        <w:t>Borrowers (to which the Borrowers hereby consent), such Banks shall make a</w:t>
      </w:r>
    </w:p>
    <w:p>
      <w:pPr>
        <w:pStyle w:val="PreformattedText"/>
        <w:rPr/>
      </w:pPr>
      <w:r>
        <w:rPr/>
        <w:t>reasonable effort to conduct such audit contemporaneously with any audit to be</w:t>
      </w:r>
    </w:p>
    <w:p>
      <w:pPr>
        <w:pStyle w:val="PreformattedText"/>
        <w:rPr/>
      </w:pPr>
      <w:r>
        <w:rPr/>
        <w:t>performed by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Maintain and keep proper books of record and</w:t>
      </w:r>
    </w:p>
    <w:p>
      <w:pPr>
        <w:pStyle w:val="PreformattedText"/>
        <w:rPr/>
      </w:pPr>
      <w:r>
        <w:rPr/>
        <w:t>account which enable the Borrowers to issue financial statements in accordance</w:t>
      </w:r>
    </w:p>
    <w:p>
      <w:pPr>
        <w:pStyle w:val="PreformattedText"/>
        <w:rPr/>
      </w:pPr>
      <w:r>
        <w:rPr/>
        <w:t>with GAAP and as otherwise required by applicable Requirements of Law, and in</w:t>
      </w:r>
    </w:p>
    <w:p>
      <w:pPr>
        <w:pStyle w:val="PreformattedText"/>
        <w:rPr/>
      </w:pPr>
      <w:r>
        <w:rPr/>
        <w:t>which full, true and correct entries shall be made in all material respects of</w:t>
      </w:r>
    </w:p>
    <w:p>
      <w:pPr>
        <w:pStyle w:val="PreformattedText"/>
        <w:rPr/>
      </w:pPr>
      <w:r>
        <w:rPr/>
        <w:t>all its dealings and business and financial affairs.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Permit (i) auditors chosen by the Agent to visit</w:t>
      </w:r>
    </w:p>
    <w:p>
      <w:pPr>
        <w:pStyle w:val="PreformattedText"/>
        <w:rPr/>
      </w:pPr>
      <w:r>
        <w:rPr/>
        <w:t>and inspect any of its properties to conduct a collateral audit of the inventory</w:t>
      </w:r>
    </w:p>
    <w:p>
      <w:pPr>
        <w:pStyle w:val="PreformattedText"/>
        <w:rPr/>
      </w:pPr>
      <w:r>
        <w:rPr/>
        <w:t>and other assets of the Borrowers, in such detail as the Agent may reasonably</w:t>
      </w:r>
    </w:p>
    <w:p>
      <w:pPr>
        <w:pStyle w:val="PreformattedText"/>
        <w:rPr/>
      </w:pPr>
      <w:r>
        <w:rPr/>
        <w:t>request, during normal business hours within ninety (90) days after the Closing</w:t>
      </w:r>
    </w:p>
    <w:p>
      <w:pPr>
        <w:pStyle w:val="PreformattedText"/>
        <w:rPr/>
      </w:pPr>
      <w:r>
        <w:rPr/>
        <w:t>Date (the "Initial Audit"), (ii) an additional collateral audit to be conducted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after the Initial Audit and prior to December 31, 2000, by an auditor chosen by</w:t>
      </w:r>
    </w:p>
    <w:p>
      <w:pPr>
        <w:pStyle w:val="PreformattedText"/>
        <w:rPr/>
      </w:pPr>
      <w:r>
        <w:rPr/>
        <w:t>the Agent, and (iii) an annual collateral audit by an auditor chosen by the</w:t>
      </w:r>
    </w:p>
    <w:p>
      <w:pPr>
        <w:pStyle w:val="PreformattedText"/>
        <w:rPr/>
      </w:pPr>
      <w:r>
        <w:rPr/>
        <w:t>Agent in each calendar year thereafter. All of the collateral audits provided</w:t>
      </w:r>
    </w:p>
    <w:p>
      <w:pPr>
        <w:pStyle w:val="PreformattedText"/>
        <w:rPr/>
      </w:pPr>
      <w:r>
        <w:rPr/>
        <w:t>for hereunder shall be at the sole cost and expense of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5.7 Notices. Promptly, upon any of the Borrowers becoming</w:t>
      </w:r>
    </w:p>
    <w:p>
      <w:pPr>
        <w:pStyle w:val="PreformattedText"/>
        <w:rPr/>
      </w:pPr>
      <w:r>
        <w:rPr/>
        <w:t>aware, give notice to the Agent and each Bank of: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the occurrence of any Default or Event of</w:t>
      </w:r>
    </w:p>
    <w:p>
      <w:pPr>
        <w:pStyle w:val="PreformattedText"/>
        <w:rPr/>
      </w:pPr>
      <w:r>
        <w:rPr/>
        <w:t>Default;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any (i) default or event of default under any</w:t>
      </w:r>
    </w:p>
    <w:p>
      <w:pPr>
        <w:pStyle w:val="PreformattedText"/>
        <w:rPr/>
      </w:pPr>
      <w:r>
        <w:rPr/>
        <w:t>Contractual Obligation of any of the Borrowers or (ii) litigation, investigation</w:t>
      </w:r>
    </w:p>
    <w:p>
      <w:pPr>
        <w:pStyle w:val="PreformattedText"/>
        <w:rPr/>
      </w:pPr>
      <w:r>
        <w:rPr/>
        <w:t>or proceeding which may exist at any time between any of the Borrowers and any</w:t>
      </w:r>
    </w:p>
    <w:p>
      <w:pPr>
        <w:pStyle w:val="PreformattedText"/>
        <w:rPr/>
      </w:pPr>
      <w:r>
        <w:rPr/>
        <w:t>Governmental Authority, which in either case, if not cured or if adversely</w:t>
      </w:r>
    </w:p>
    <w:p>
      <w:pPr>
        <w:pStyle w:val="PreformattedText"/>
        <w:rPr/>
      </w:pPr>
      <w:r>
        <w:rPr/>
        <w:t>determined, as the case may be, could have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any litigation or proceeding which, if adversely</w:t>
      </w:r>
    </w:p>
    <w:p>
      <w:pPr>
        <w:pStyle w:val="PreformattedText"/>
        <w:rPr/>
      </w:pPr>
      <w:r>
        <w:rPr/>
        <w:t>determined, could have 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 following events, as soon as possible and in</w:t>
      </w:r>
    </w:p>
    <w:p>
      <w:pPr>
        <w:pStyle w:val="PreformattedText"/>
        <w:rPr/>
      </w:pPr>
      <w:r>
        <w:rPr/>
        <w:t>any event within 15 days after any of the Borrowers knows or has reason to know</w:t>
      </w:r>
    </w:p>
    <w:p>
      <w:pPr>
        <w:pStyle w:val="PreformattedText"/>
        <w:rPr/>
      </w:pPr>
      <w:r>
        <w:rPr/>
        <w:t>thereof: (i) the occurrence of any Reportable Event with respect to any Single</w:t>
      </w:r>
    </w:p>
    <w:p>
      <w:pPr>
        <w:pStyle w:val="PreformattedText"/>
        <w:rPr/>
      </w:pPr>
      <w:r>
        <w:rPr/>
        <w:t>Employer Plan, or any withdrawal from, or the termination, Reorganization or</w:t>
      </w:r>
    </w:p>
    <w:p>
      <w:pPr>
        <w:pStyle w:val="PreformattedText"/>
        <w:rPr/>
      </w:pPr>
      <w:r>
        <w:rPr/>
        <w:t>Insolvency of any Multiemployer Plan or (ii) the institution of proceedings or</w:t>
      </w:r>
    </w:p>
    <w:p>
      <w:pPr>
        <w:pStyle w:val="PreformattedText"/>
        <w:rPr/>
      </w:pPr>
      <w:r>
        <w:rPr/>
        <w:t>the taking of any other action by the PBGC or any of the Borrowers or any</w:t>
      </w:r>
    </w:p>
    <w:p>
      <w:pPr>
        <w:pStyle w:val="PreformattedText"/>
        <w:rPr/>
      </w:pPr>
      <w:r>
        <w:rPr/>
        <w:t>Commonly Controlled Entity or any Multiemployer Plan with respect to the</w:t>
      </w:r>
    </w:p>
    <w:p>
      <w:pPr>
        <w:pStyle w:val="PreformattedText"/>
        <w:rPr/>
      </w:pPr>
      <w:r>
        <w:rPr/>
        <w:t>withdrawal from, or the terminating, Reorganization or Insolvency of, any Single</w:t>
      </w:r>
    </w:p>
    <w:p>
      <w:pPr>
        <w:pStyle w:val="PreformattedText"/>
        <w:rPr/>
      </w:pPr>
      <w:r>
        <w:rPr/>
        <w:t>Employer Plan in a distress termination under Section 4041(c) of ERISA or</w:t>
      </w:r>
    </w:p>
    <w:p>
      <w:pPr>
        <w:pStyle w:val="PreformattedText"/>
        <w:rPr/>
      </w:pPr>
      <w:r>
        <w:rPr/>
        <w:t>Multiemployer Plan, in each case, except as is not reasonably likely to have a</w:t>
      </w:r>
    </w:p>
    <w:p>
      <w:pPr>
        <w:pStyle w:val="PreformattedText"/>
        <w:rPr/>
      </w:pPr>
      <w:r>
        <w:rPr/>
        <w:t>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the occurrence or existence of a material default</w:t>
      </w:r>
    </w:p>
    <w:p>
      <w:pPr>
        <w:pStyle w:val="PreformattedText"/>
        <w:rPr/>
      </w:pPr>
      <w:r>
        <w:rPr/>
        <w:t>by any party, including a Borrower, to any material contract to which a Borrower</w:t>
      </w:r>
    </w:p>
    <w:p>
      <w:pPr>
        <w:pStyle w:val="PreformattedText"/>
        <w:rPr/>
      </w:pPr>
      <w:r>
        <w:rPr/>
        <w:t>is a party, or the actual or threatened termination, revocation or non-renewal</w:t>
      </w:r>
    </w:p>
    <w:p>
      <w:pPr>
        <w:pStyle w:val="PreformattedText"/>
        <w:rPr/>
      </w:pPr>
      <w:r>
        <w:rPr/>
        <w:t>of any such material contract;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any correspondence or notices from any</w:t>
      </w:r>
    </w:p>
    <w:p>
      <w:pPr>
        <w:pStyle w:val="PreformattedText"/>
        <w:rPr/>
      </w:pPr>
      <w:r>
        <w:rPr/>
        <w:t>Governmental Authority that regulates the operations of a Borrower relating to</w:t>
      </w:r>
    </w:p>
    <w:p>
      <w:pPr>
        <w:pStyle w:val="PreformattedText"/>
        <w:rPr/>
      </w:pPr>
      <w:r>
        <w:rPr/>
        <w:t>an actual or threatened change or development that is reasonably likely to have</w:t>
      </w:r>
    </w:p>
    <w:p>
      <w:pPr>
        <w:pStyle w:val="PreformattedText"/>
        <w:rPr/>
      </w:pPr>
      <w:r>
        <w:rPr/>
        <w:t>a Material 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entry of any order, judgment, decree or decision</w:t>
      </w:r>
    </w:p>
    <w:p>
      <w:pPr>
        <w:pStyle w:val="PreformattedText"/>
        <w:rPr/>
      </w:pPr>
      <w:r>
        <w:rPr/>
        <w:t>issued by any court, arbitrator or Governmental Authority in any proceeding to</w:t>
      </w:r>
    </w:p>
    <w:p>
      <w:pPr>
        <w:pStyle w:val="PreformattedText"/>
        <w:rPr/>
      </w:pPr>
      <w:r>
        <w:rPr/>
        <w:t>which a Borrower is a party which is reasonably likely to have a Material</w:t>
      </w:r>
    </w:p>
    <w:p>
      <w:pPr>
        <w:pStyle w:val="PreformattedText"/>
        <w:rPr/>
      </w:pPr>
      <w:r>
        <w:rPr/>
        <w:t>Adverse Effect;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any notice from a Governmental Authority received</w:t>
      </w:r>
    </w:p>
    <w:p>
      <w:pPr>
        <w:pStyle w:val="PreformattedText"/>
        <w:rPr/>
      </w:pPr>
      <w:r>
        <w:rPr/>
        <w:t>by a Borrower of such Governmental Authority's intention to audit any Federal,</w:t>
      </w:r>
    </w:p>
    <w:p>
      <w:pPr>
        <w:pStyle w:val="PreformattedText"/>
        <w:rPr/>
      </w:pPr>
      <w:r>
        <w:rPr/>
        <w:t>state, local or foreign tax return (except for notices of sales, excise, use and</w:t>
      </w:r>
    </w:p>
    <w:p>
      <w:pPr>
        <w:pStyle w:val="PreformattedText"/>
        <w:rPr/>
      </w:pPr>
      <w:r>
        <w:rPr/>
        <w:t>property tax audits, which the Borrowers shall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 to the Agent upon request) of such Borrower, together with a copy of any</w:t>
      </w:r>
    </w:p>
    <w:p>
      <w:pPr>
        <w:pStyle w:val="PreformattedText"/>
        <w:rPr/>
      </w:pPr>
      <w:r>
        <w:rPr/>
        <w:t>such notice as well as any subsequent notice with respect thereto from any such</w:t>
      </w:r>
    </w:p>
    <w:p>
      <w:pPr>
        <w:pStyle w:val="PreformattedText"/>
        <w:rPr/>
      </w:pPr>
      <w:r>
        <w:rPr/>
        <w:t>Governmental Authority;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any lapse, termination, non-renewal or reduction</w:t>
      </w:r>
    </w:p>
    <w:p>
      <w:pPr>
        <w:pStyle w:val="PreformattedText"/>
        <w:rPr/>
      </w:pPr>
      <w:r>
        <w:rPr/>
        <w:t>in coverage of any insurance coverage required to be maintained by the Borrowers</w:t>
      </w:r>
    </w:p>
    <w:p>
      <w:pPr>
        <w:pStyle w:val="PreformattedText"/>
        <w:rPr/>
      </w:pPr>
      <w:r>
        <w:rPr/>
        <w:t>pursuant to any Loan Document;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(j) an event which has had a Material Adverse Effect.</w:t>
      </w:r>
    </w:p>
    <w:p>
      <w:pPr>
        <w:pStyle w:val="PreformattedText"/>
        <w:rPr/>
      </w:pPr>
      <w:r>
        <w:rPr/>
        <w:t>Each notice pursuant to this subsection shall be accompanied by a statement of</w:t>
      </w:r>
    </w:p>
    <w:p>
      <w:pPr>
        <w:pStyle w:val="PreformattedText"/>
        <w:rPr/>
      </w:pPr>
      <w:r>
        <w:rPr/>
        <w:t>the Borrowers' Representative, executed on its behalf by a Responsible Officer,</w:t>
      </w:r>
    </w:p>
    <w:p>
      <w:pPr>
        <w:pStyle w:val="PreformattedText"/>
        <w:rPr/>
      </w:pPr>
      <w:r>
        <w:rPr/>
        <w:t>setting forth details of the occurrence referred to therein and stating what</w:t>
      </w:r>
    </w:p>
    <w:p>
      <w:pPr>
        <w:pStyle w:val="PreformattedText"/>
        <w:rPr/>
      </w:pPr>
      <w:r>
        <w:rPr/>
        <w:t>action the Borrowers propose to take with respect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5.8 Environmental Laws. (a) Comply with, and require</w:t>
      </w:r>
    </w:p>
    <w:p>
      <w:pPr>
        <w:pStyle w:val="PreformattedText"/>
        <w:rPr/>
      </w:pPr>
      <w:r>
        <w:rPr/>
        <w:t>compliance by all tenants and to the extent possible, all subtenants, if any,</w:t>
      </w:r>
    </w:p>
    <w:p>
      <w:pPr>
        <w:pStyle w:val="PreformattedText"/>
        <w:rPr/>
      </w:pPr>
      <w:r>
        <w:rPr/>
        <w:t>with, all Environmental Laws and obtain and comply with and maintain, and</w:t>
      </w:r>
    </w:p>
    <w:p>
      <w:pPr>
        <w:pStyle w:val="PreformattedText"/>
        <w:rPr/>
      </w:pPr>
      <w:r>
        <w:rPr/>
        <w:t>require that all tenants and to the extent possible, all subtenants obtain and</w:t>
      </w:r>
    </w:p>
    <w:p>
      <w:pPr>
        <w:pStyle w:val="PreformattedText"/>
        <w:rPr/>
      </w:pPr>
      <w:r>
        <w:rPr/>
        <w:t>comply with and maintain, any and all licenses, approvals, registrations or</w:t>
      </w:r>
    </w:p>
    <w:p>
      <w:pPr>
        <w:pStyle w:val="PreformattedText"/>
        <w:rPr/>
      </w:pPr>
      <w:r>
        <w:rPr/>
        <w:t>permits required by Environmental Laws except to the extent that failure to so</w:t>
      </w:r>
    </w:p>
    <w:p>
      <w:pPr>
        <w:pStyle w:val="PreformattedText"/>
        <w:rPr/>
      </w:pPr>
      <w:r>
        <w:rPr/>
        <w:t>comply or obtain or maintain such documents would not have a Material Adverse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Except as set forth in Schedule 3.13, comply with</w:t>
      </w:r>
    </w:p>
    <w:p>
      <w:pPr>
        <w:pStyle w:val="PreformattedText"/>
        <w:rPr/>
      </w:pPr>
      <w:r>
        <w:rPr/>
        <w:t>all lawful and binding orders and directives of all Governmental Authorities</w:t>
      </w:r>
    </w:p>
    <w:p>
      <w:pPr>
        <w:pStyle w:val="PreformattedText"/>
        <w:rPr/>
      </w:pPr>
      <w:r>
        <w:rPr/>
        <w:t>respecting Environmental Laws except to the extent that failure to so comply</w:t>
      </w:r>
    </w:p>
    <w:p>
      <w:pPr>
        <w:pStyle w:val="PreformattedText"/>
        <w:rPr/>
      </w:pPr>
      <w:r>
        <w:rPr/>
        <w:t>would not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Defend, indemnify and hold harmless the Agent and</w:t>
      </w:r>
    </w:p>
    <w:p>
      <w:pPr>
        <w:pStyle w:val="PreformattedText"/>
        <w:rPr/>
      </w:pPr>
      <w:r>
        <w:rPr/>
        <w:t>the Banks, and their respective employees, agents, officers and directors, from</w:t>
      </w:r>
    </w:p>
    <w:p>
      <w:pPr>
        <w:pStyle w:val="PreformattedText"/>
        <w:rPr/>
      </w:pPr>
      <w:r>
        <w:rPr/>
        <w:t>and against any claims, demands, penalties, fines, liabilities, settlements,</w:t>
      </w:r>
    </w:p>
    <w:p>
      <w:pPr>
        <w:pStyle w:val="PreformattedText"/>
        <w:rPr/>
      </w:pPr>
      <w:r>
        <w:rPr/>
        <w:t>damages, costs and expenses of whatever kind or nature known or unknown,</w:t>
      </w:r>
    </w:p>
    <w:p>
      <w:pPr>
        <w:pStyle w:val="PreformattedText"/>
        <w:rPr/>
      </w:pPr>
      <w:r>
        <w:rPr/>
        <w:t>contingent or otherwise, arising out of, or in any way relating to the violation</w:t>
      </w:r>
    </w:p>
    <w:p>
      <w:pPr>
        <w:pStyle w:val="PreformattedText"/>
        <w:rPr/>
      </w:pPr>
      <w:r>
        <w:rPr/>
        <w:t>of or noncompliance with any Environmental Laws applicable to the real property</w:t>
      </w:r>
    </w:p>
    <w:p>
      <w:pPr>
        <w:pStyle w:val="PreformattedText"/>
        <w:rPr/>
      </w:pPr>
      <w:r>
        <w:rPr/>
        <w:t>owned or operated by the Borrowers, or any orders, requirements or demands of</w:t>
      </w:r>
    </w:p>
    <w:p>
      <w:pPr>
        <w:pStyle w:val="PreformattedText"/>
        <w:rPr/>
      </w:pPr>
      <w:r>
        <w:rPr/>
        <w:t>Governmental Authorities related thereto, including, without limitation,</w:t>
      </w:r>
    </w:p>
    <w:p>
      <w:pPr>
        <w:pStyle w:val="PreformattedText"/>
        <w:rPr/>
      </w:pPr>
      <w:r>
        <w:rPr/>
        <w:t>attorneys' and consultants' fees, investigation and laboratory fees, court costs</w:t>
      </w:r>
    </w:p>
    <w:p>
      <w:pPr>
        <w:pStyle w:val="PreformattedText"/>
        <w:rPr/>
      </w:pPr>
      <w:r>
        <w:rPr/>
        <w:t>and litigation expenses, except to the extent that any of the foregoing arise</w:t>
      </w:r>
    </w:p>
    <w:p>
      <w:pPr>
        <w:pStyle w:val="PreformattedText"/>
        <w:rPr/>
      </w:pPr>
      <w:r>
        <w:rPr/>
        <w:t>out of the negligence or willful misconduct of any of the foregoing enumerated</w:t>
      </w:r>
    </w:p>
    <w:p>
      <w:pPr>
        <w:pStyle w:val="PreformattedText"/>
        <w:rPr/>
      </w:pP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5.9 Ownership of Borrowers; Joinder of Subsidiaries. (a)</w:t>
      </w:r>
    </w:p>
    <w:p>
      <w:pPr>
        <w:pStyle w:val="PreformattedText"/>
        <w:rPr/>
      </w:pPr>
      <w:r>
        <w:rPr/>
        <w:t>Except as set forth on Schedule 3.14, each Borrower (other than the Parent</w:t>
      </w:r>
    </w:p>
    <w:p>
      <w:pPr>
        <w:pStyle w:val="PreformattedText"/>
        <w:rPr/>
      </w:pPr>
      <w:r>
        <w:rPr/>
        <w:t>Company) shall remain a Wholly-Owned Subsidiary of the Parent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If any Borrower or USFM hereafter (i) acquires</w:t>
      </w:r>
    </w:p>
    <w:p>
      <w:pPr>
        <w:pStyle w:val="PreformattedText"/>
        <w:rPr/>
      </w:pPr>
      <w:r>
        <w:rPr/>
        <w:t>(directly or indirectly) a Subsidiary, or (ii) transfers in a single transaction</w:t>
      </w:r>
    </w:p>
    <w:p>
      <w:pPr>
        <w:pStyle w:val="PreformattedText"/>
        <w:rPr/>
      </w:pPr>
      <w:r>
        <w:rPr/>
        <w:t>or series of transactions to any Subsidiary, now existing or hereafter acquired</w:t>
      </w:r>
    </w:p>
    <w:p>
      <w:pPr>
        <w:pStyle w:val="PreformattedText"/>
        <w:rPr/>
      </w:pPr>
      <w:r>
        <w:rPr/>
        <w:t>or created, assets (real or personal, tangible or intangible, including, without</w:t>
      </w:r>
    </w:p>
    <w:p>
      <w:pPr>
        <w:pStyle w:val="PreformattedText"/>
        <w:rPr/>
      </w:pPr>
      <w:r>
        <w:rPr/>
        <w:t>limitation, shares of stock or indebtedness of any other Subsidiary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leasehold interests), whether by capital contribution, loan, advance,</w:t>
      </w:r>
    </w:p>
    <w:p>
      <w:pPr>
        <w:pStyle w:val="PreformattedText"/>
        <w:rPr/>
      </w:pPr>
      <w:r>
        <w:rPr/>
        <w:t>investment, sale, lease, assignment, transfer, merger, consolidation or other</w:t>
      </w:r>
    </w:p>
    <w:p>
      <w:pPr>
        <w:pStyle w:val="PreformattedText"/>
        <w:rPr/>
      </w:pPr>
      <w:r>
        <w:rPr/>
        <w:t>disposition, the Borrowers will (x) cause such Subsidiary to become a Borrower</w:t>
      </w:r>
    </w:p>
    <w:p>
      <w:pPr>
        <w:pStyle w:val="PreformattedText"/>
        <w:rPr/>
      </w:pPr>
      <w:r>
        <w:rPr/>
        <w:t>or a party to a Guaranty, (y) pledge all of the Capital Stock of such Subsidiary</w:t>
      </w:r>
    </w:p>
    <w:p>
      <w:pPr>
        <w:pStyle w:val="PreformattedText"/>
        <w:rPr/>
      </w:pPr>
      <w:r>
        <w:rPr/>
        <w:t>to the Agent, and (z) cause such Subsidiary to pledge all of its assets to the</w:t>
      </w:r>
    </w:p>
    <w:p>
      <w:pPr>
        <w:pStyle w:val="PreformattedText"/>
        <w:rPr/>
      </w:pPr>
      <w:r>
        <w:rPr/>
        <w:t>Agent, in each case, promptly after the transfer or acquisition, by execution of</w:t>
      </w:r>
    </w:p>
    <w:p>
      <w:pPr>
        <w:pStyle w:val="PreformattedText"/>
        <w:rPr/>
      </w:pPr>
      <w:r>
        <w:rPr/>
        <w:t>a writing satisfactory to the Agent. Nothing in this Section is intended to</w:t>
      </w:r>
    </w:p>
    <w:p>
      <w:pPr>
        <w:pStyle w:val="PreformattedText"/>
        <w:rPr/>
      </w:pPr>
      <w:r>
        <w:rPr/>
        <w:t>permit any acquisition or transfer not otherwise permitted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5.10 Management Changes. Notify the Agent in writing within</w:t>
      </w:r>
    </w:p>
    <w:p>
      <w:pPr>
        <w:pStyle w:val="PreformattedText"/>
        <w:rPr/>
      </w:pPr>
      <w:r>
        <w:rPr/>
        <w:t>fifteen (15) days after any change of any of the following officers: (a) with</w:t>
      </w:r>
    </w:p>
    <w:p>
      <w:pPr>
        <w:pStyle w:val="PreformattedText"/>
        <w:rPr/>
      </w:pPr>
      <w:r>
        <w:rPr/>
        <w:t>respect to CECO, the Parent Company, CECO Filters, Inc. and The Kirk &amp; Blum</w:t>
      </w:r>
    </w:p>
    <w:p>
      <w:pPr>
        <w:pStyle w:val="PreformattedText"/>
        <w:rPr/>
      </w:pPr>
      <w:r>
        <w:rPr/>
        <w:t>Manufacturing Company, the chief executive officer, chief operating officer,</w:t>
      </w:r>
    </w:p>
    <w:p>
      <w:pPr>
        <w:pStyle w:val="PreformattedText"/>
        <w:rPr/>
      </w:pPr>
      <w:r>
        <w:rPr/>
        <w:t>chief financial officer or president; and (b) with respect to any other</w:t>
      </w:r>
    </w:p>
    <w:p>
      <w:pPr>
        <w:pStyle w:val="PreformattedText"/>
        <w:rPr/>
      </w:pPr>
      <w:r>
        <w:rPr/>
        <w:t>Borrower, the president. In the event that any executive officer of any Borrower</w:t>
      </w:r>
    </w:p>
    <w:p>
      <w:pPr>
        <w:pStyle w:val="PreformattedText"/>
        <w:rPr/>
      </w:pPr>
      <w:r>
        <w:rPr/>
        <w:t>or CECO after the Closing Date shall cease to be an executive officer of any of</w:t>
      </w:r>
    </w:p>
    <w:p>
      <w:pPr>
        <w:pStyle w:val="PreformattedText"/>
        <w:rPr/>
      </w:pPr>
      <w:r>
        <w:rPr/>
        <w:t>the Borrowers or CECO, the Borrowers shall cause a qualified replacement officer</w:t>
      </w:r>
    </w:p>
    <w:p>
      <w:pPr>
        <w:pStyle w:val="PreformattedText"/>
        <w:rPr/>
      </w:pPr>
      <w:r>
        <w:rPr/>
        <w:t>to promptly be appointed to fill such position such that no material adverse</w:t>
      </w:r>
    </w:p>
    <w:p>
      <w:pPr>
        <w:pStyle w:val="PreformattedText"/>
        <w:rPr/>
      </w:pPr>
      <w:r>
        <w:rPr/>
        <w:t>effect shall occur with respect to any of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5.11 Maintenance of Intellectual Property, Permits, Etc.</w:t>
      </w:r>
    </w:p>
    <w:p>
      <w:pPr>
        <w:pStyle w:val="PreformattedText"/>
        <w:rPr/>
      </w:pPr>
      <w:r>
        <w:rPr/>
        <w:t>Except where the failure to do so could not reasonably be expected to have a</w:t>
      </w:r>
    </w:p>
    <w:p>
      <w:pPr>
        <w:pStyle w:val="PreformattedText"/>
        <w:rPr/>
      </w:pPr>
      <w:r>
        <w:rPr/>
        <w:t>Material Adverse Effect, maintain in full force and effect all intellectual</w:t>
      </w:r>
    </w:p>
    <w:p>
      <w:pPr>
        <w:pStyle w:val="PreformattedText"/>
        <w:rPr/>
      </w:pPr>
      <w:r>
        <w:rPr/>
        <w:t>property and all licenses, franchises, permits and other authorizations</w:t>
      </w:r>
    </w:p>
    <w:p>
      <w:pPr>
        <w:pStyle w:val="PreformattedText"/>
        <w:rPr/>
      </w:pPr>
      <w:r>
        <w:rPr/>
        <w:t>necessary for the ownership and operation of their respective properties and</w:t>
      </w:r>
    </w:p>
    <w:p>
      <w:pPr>
        <w:pStyle w:val="PreformattedText"/>
        <w:rPr/>
      </w:pPr>
      <w:r>
        <w:rPr/>
        <w:t>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5.12 Plans and Benefit Arrangements. Comply and cause each</w:t>
      </w:r>
    </w:p>
    <w:p>
      <w:pPr>
        <w:pStyle w:val="PreformattedText"/>
        <w:rPr/>
      </w:pPr>
      <w:r>
        <w:rPr/>
        <w:t>Commonly Controlled Entity to comply, with ERISA, the Code and all other</w:t>
      </w:r>
    </w:p>
    <w:p>
      <w:pPr>
        <w:pStyle w:val="PreformattedText"/>
        <w:rPr/>
      </w:pPr>
      <w:r>
        <w:rPr/>
        <w:t>applicable Requirements of Law which are applicable to Plans, except where the</w:t>
      </w:r>
    </w:p>
    <w:p>
      <w:pPr>
        <w:pStyle w:val="PreformattedText"/>
        <w:rPr/>
      </w:pPr>
      <w:r>
        <w:rPr/>
        <w:t>failure to do so, alone or in conjunction with any other failure, could not</w:t>
      </w:r>
    </w:p>
    <w:p>
      <w:pPr>
        <w:pStyle w:val="PreformattedText"/>
        <w:rPr/>
      </w:pPr>
      <w:r>
        <w:rPr/>
        <w:t>reasonably be expected to have a Material Adverse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5.13 Interest Rate Protection. Within 90 days after the</w:t>
      </w:r>
    </w:p>
    <w:p>
      <w:pPr>
        <w:pStyle w:val="PreformattedText"/>
        <w:rPr/>
      </w:pPr>
      <w:r>
        <w:rPr/>
        <w:t>Closing Date, enter into with one or more banks, the unsecured long-term debt</w:t>
      </w:r>
    </w:p>
    <w:p>
      <w:pPr>
        <w:pStyle w:val="PreformattedText"/>
        <w:rPr/>
      </w:pPr>
      <w:r>
        <w:rPr/>
        <w:t>obligations of which are rated "A3" or higher by Moody's or "A-" by S&amp;P, and</w:t>
      </w:r>
    </w:p>
    <w:p>
      <w:pPr>
        <w:pStyle w:val="PreformattedText"/>
        <w:rPr/>
      </w:pPr>
      <w:r>
        <w:rPr/>
        <w:t>issued by a bank having capital, surplus and undivided profits aggregating at</w:t>
      </w:r>
    </w:p>
    <w:p>
      <w:pPr>
        <w:pStyle w:val="PreformattedText"/>
        <w:rPr/>
      </w:pPr>
      <w:r>
        <w:rPr/>
        <w:t>least $250,000,000, such interest rate protection contracts (collectively, the</w:t>
      </w:r>
    </w:p>
    <w:p>
      <w:pPr>
        <w:pStyle w:val="PreformattedText"/>
        <w:rPr/>
      </w:pPr>
      <w:r>
        <w:rPr/>
        <w:t>"Interest Rate Protection Agreements") as are necessary to cause an amount not</w:t>
      </w:r>
    </w:p>
    <w:p>
      <w:pPr>
        <w:pStyle w:val="PreformattedText"/>
        <w:rPr/>
      </w:pPr>
      <w:r>
        <w:rPr/>
        <w:t>less than 50% of the Borrowers' then outstanding Term Loan A and Term Loan B</w:t>
      </w:r>
    </w:p>
    <w:p>
      <w:pPr>
        <w:pStyle w:val="PreformattedText"/>
        <w:rPr/>
      </w:pPr>
      <w:r>
        <w:rPr/>
        <w:t>hereunder to bear interest either at a fixed rate or be subject to contracts</w:t>
      </w:r>
    </w:p>
    <w:p>
      <w:pPr>
        <w:pStyle w:val="PreformattedText"/>
        <w:rPr/>
      </w:pPr>
      <w:r>
        <w:rPr/>
        <w:t>which shall provide for a protected fixed rate acceptable to the Agent. Such</w:t>
      </w:r>
    </w:p>
    <w:p>
      <w:pPr>
        <w:pStyle w:val="PreformattedText"/>
        <w:rPr/>
      </w:pPr>
      <w:r>
        <w:rPr/>
        <w:t>contracts shall conform to ISDA standards, shall be subject to intercreditor and</w:t>
      </w:r>
    </w:p>
    <w:p>
      <w:pPr>
        <w:pStyle w:val="PreformattedText"/>
        <w:rPr/>
      </w:pPr>
      <w:r>
        <w:rPr/>
        <w:t>subordination provisions as may be acceptable to the Agent and shall otherwise</w:t>
      </w:r>
    </w:p>
    <w:p>
      <w:pPr>
        <w:pStyle w:val="PreformattedText"/>
        <w:rPr/>
      </w:pPr>
      <w:r>
        <w:rPr/>
        <w:t>be acceptable to the Agent as to structure, notional amount (subject to the 50%</w:t>
      </w:r>
    </w:p>
    <w:p>
      <w:pPr>
        <w:pStyle w:val="PreformattedText"/>
        <w:rPr/>
      </w:pPr>
      <w:r>
        <w:rPr/>
        <w:t>standard set forth herein) and shall extend for a term of at least three years</w:t>
      </w:r>
    </w:p>
    <w:p>
      <w:pPr>
        <w:pStyle w:val="PreformattedText"/>
        <w:rPr/>
      </w:pPr>
      <w:r>
        <w:rPr/>
        <w:t>(except that no such contracts shall be required to extend beyond the</w:t>
      </w:r>
    </w:p>
    <w:p>
      <w:pPr>
        <w:pStyle w:val="PreformattedText"/>
        <w:rPr/>
      </w:pPr>
      <w:r>
        <w:rPr/>
        <w:t>Termination Date).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5.14 Further Assurances; Power of Attorney. At any time and</w:t>
      </w:r>
    </w:p>
    <w:p>
      <w:pPr>
        <w:pStyle w:val="PreformattedText"/>
        <w:rPr/>
      </w:pPr>
      <w:r>
        <w:rPr/>
        <w:t>from time to time, upon the Agent's reasonable request, make, execute and</w:t>
      </w:r>
    </w:p>
    <w:p>
      <w:pPr>
        <w:pStyle w:val="PreformattedText"/>
        <w:rPr/>
      </w:pPr>
      <w:r>
        <w:rPr/>
        <w:t>deliver, and use its best efforts to cause any other Person to make, execute and</w:t>
      </w:r>
    </w:p>
    <w:p>
      <w:pPr>
        <w:pStyle w:val="PreformattedText"/>
        <w:rPr/>
      </w:pPr>
      <w:r>
        <w:rPr/>
        <w:t>deliver, to the Agent, and where appropriate cause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be recorded or filed, and from time to time thereafter to be re-recorded and</w:t>
      </w:r>
    </w:p>
    <w:p>
      <w:pPr>
        <w:pStyle w:val="PreformattedText"/>
        <w:rPr/>
      </w:pPr>
      <w:r>
        <w:rPr/>
        <w:t>refiled at such time and in such offices and places as shall be deemed desirable</w:t>
      </w:r>
    </w:p>
    <w:p>
      <w:pPr>
        <w:pStyle w:val="PreformattedText"/>
        <w:rPr/>
      </w:pPr>
      <w:r>
        <w:rPr/>
        <w:t>by the Agent any and all such further certificates and other documents and</w:t>
      </w:r>
    </w:p>
    <w:p>
      <w:pPr>
        <w:pStyle w:val="PreformattedText"/>
        <w:rPr/>
      </w:pPr>
      <w:r>
        <w:rPr/>
        <w:t>instruments as the Agent may reasonably consider necessary or desirable in order</w:t>
      </w:r>
    </w:p>
    <w:p>
      <w:pPr>
        <w:pStyle w:val="PreformattedText"/>
        <w:rPr/>
      </w:pPr>
      <w:r>
        <w:rPr/>
        <w:t>to effectuate, complete, perfect, continue or preserve the obligations under</w:t>
      </w:r>
    </w:p>
    <w:p>
      <w:pPr>
        <w:pStyle w:val="PreformattedText"/>
        <w:rPr/>
      </w:pPr>
      <w:r>
        <w:rPr/>
        <w:t>this Agreement and the other Loan Documents and the Liens created to secure such</w:t>
      </w:r>
    </w:p>
    <w:p>
      <w:pPr>
        <w:pStyle w:val="PreformattedText"/>
        <w:rPr/>
      </w:pPr>
      <w:r>
        <w:rPr/>
        <w:t>obligations. Each Borrower hereby appoints the Agent, and any of its officers,</w:t>
      </w:r>
    </w:p>
    <w:p>
      <w:pPr>
        <w:pStyle w:val="PreformattedText"/>
        <w:rPr/>
      </w:pPr>
      <w:r>
        <w:rPr/>
        <w:t>directors, employees and authorized agents, with full power of substitution,</w:t>
      </w:r>
    </w:p>
    <w:p>
      <w:pPr>
        <w:pStyle w:val="PreformattedText"/>
        <w:rPr/>
      </w:pPr>
      <w:r>
        <w:rPr/>
        <w:t>upon any failure by such Borrower, to take or cause to be taken any action</w:t>
      </w:r>
    </w:p>
    <w:p>
      <w:pPr>
        <w:pStyle w:val="PreformattedText"/>
        <w:rPr/>
      </w:pPr>
      <w:r>
        <w:rPr/>
        <w:t>described in the preceding sentence and to make, execute, record, file,</w:t>
      </w:r>
    </w:p>
    <w:p>
      <w:pPr>
        <w:pStyle w:val="PreformattedText"/>
        <w:rPr/>
      </w:pPr>
      <w:r>
        <w:rPr/>
        <w:t>re-record or refile any and each such security document, instrument, certificate</w:t>
      </w:r>
    </w:p>
    <w:p>
      <w:pPr>
        <w:pStyle w:val="PreformattedText"/>
        <w:rPr/>
      </w:pPr>
      <w:r>
        <w:rPr/>
        <w:t>and document for and in the name of such Borrower; provided, that the Agent</w:t>
      </w:r>
    </w:p>
    <w:p>
      <w:pPr>
        <w:pStyle w:val="PreformattedText"/>
        <w:rPr/>
      </w:pPr>
      <w:r>
        <w:rPr/>
        <w:t>shall not take any action pursuant to such power unless an Event of Default</w:t>
      </w:r>
    </w:p>
    <w:p>
      <w:pPr>
        <w:pStyle w:val="PreformattedText"/>
        <w:rPr/>
      </w:pPr>
      <w:r>
        <w:rPr/>
        <w:t>shall have occurred and be continuing. The power of attorney granted pursuant to</w:t>
      </w:r>
    </w:p>
    <w:p>
      <w:pPr>
        <w:pStyle w:val="PreformattedText"/>
        <w:rPr/>
      </w:pPr>
      <w:r>
        <w:rPr/>
        <w:t>this subsection is coupled with an interest and shall be irrevocable until the</w:t>
      </w:r>
    </w:p>
    <w:p>
      <w:pPr>
        <w:pStyle w:val="PreformattedText"/>
        <w:rPr/>
      </w:pPr>
      <w:r>
        <w:rPr/>
        <w:t>Notes are paid in full, no other amount is owed to the Agent or any Bank</w:t>
      </w:r>
    </w:p>
    <w:p>
      <w:pPr>
        <w:pStyle w:val="PreformattedText"/>
        <w:rPr/>
      </w:pPr>
      <w:r>
        <w:rPr/>
        <w:t>hereunder or under the other Loan Documents and the Commitments are 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SECTION 6. NEGATIVE COVENANTS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Borrowers hereby agree that, so long as any of the</w:t>
      </w:r>
    </w:p>
    <w:p>
      <w:pPr>
        <w:pStyle w:val="PreformattedText"/>
        <w:rPr/>
      </w:pPr>
      <w:r>
        <w:rPr/>
        <w:t>Commitments remain in effect, any Note remains outstanding and unpaid, any</w:t>
      </w:r>
    </w:p>
    <w:p>
      <w:pPr>
        <w:pStyle w:val="PreformattedText"/>
        <w:rPr/>
      </w:pPr>
      <w:r>
        <w:rPr/>
        <w:t>Letter of Credit remains outstanding (which is not subject to a cash collateral</w:t>
      </w:r>
    </w:p>
    <w:p>
      <w:pPr>
        <w:pStyle w:val="PreformattedText"/>
        <w:rPr/>
      </w:pPr>
      <w:r>
        <w:rPr/>
        <w:t>arrangement satisfying the provisions of Section 2.4(g)) or any other amount is</w:t>
      </w:r>
    </w:p>
    <w:p>
      <w:pPr>
        <w:pStyle w:val="PreformattedText"/>
        <w:rPr/>
      </w:pPr>
      <w:r>
        <w:rPr/>
        <w:t>owing to any Bank or the Agent hereunder, none of the Borrowers shall, and the</w:t>
      </w:r>
    </w:p>
    <w:p>
      <w:pPr>
        <w:pStyle w:val="PreformattedText"/>
        <w:rPr/>
      </w:pPr>
      <w:r>
        <w:rPr/>
        <w:t>Borrowers shall cause USFM not to, directly or indirectly: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(a) Leverage Ratio. Permit the Leverage Ratio, as of the</w:t>
      </w:r>
    </w:p>
    <w:p>
      <w:pPr>
        <w:pStyle w:val="PreformattedText"/>
        <w:rPr/>
      </w:pPr>
      <w:r>
        <w:rPr/>
        <w:t>end of any fiscal quarter ending during the periods specified below, for the</w:t>
      </w:r>
    </w:p>
    <w:p>
      <w:pPr>
        <w:pStyle w:val="PreformattedText"/>
        <w:rPr/>
      </w:pPr>
      <w:r>
        <w:rPr/>
        <w:t>prior four consecutive fiscal quarters, to equal or exceed the amount set forth</w:t>
      </w:r>
    </w:p>
    <w:p>
      <w:pPr>
        <w:pStyle w:val="PreformattedText"/>
        <w:rPr/>
      </w:pPr>
      <w:r>
        <w:rPr/>
        <w:t>opposite such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Leverage Ratio</w:t>
      </w:r>
    </w:p>
    <w:p>
      <w:pPr>
        <w:pStyle w:val="PreformattedText"/>
        <w:rPr/>
      </w:pPr>
      <w:r>
        <w:rPr/>
        <w:t>Last Day of Fiscal Quarter During Period                        To Be Less Than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2000 through June 29, 2001                             3.75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June 30, 2001 through December 30, 2001                             3.50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2001 through December 30, 2002                         3.00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2002 through December 30, 2003                         2.50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2003 through December 30, 2004                         2.25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2004 through Termination Date                          2.00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Fixed Charge Coverage Ratio. Permit the Fixed Charge</w:t>
      </w:r>
    </w:p>
    <w:p>
      <w:pPr>
        <w:pStyle w:val="PreformattedText"/>
        <w:rPr/>
      </w:pPr>
      <w:r>
        <w:rPr/>
        <w:t>Coverage Ratio, (i) as of the end of each of the fiscal quarters ending December</w:t>
      </w:r>
    </w:p>
    <w:p>
      <w:pPr>
        <w:pStyle w:val="PreformattedText"/>
        <w:rPr/>
      </w:pPr>
      <w:r>
        <w:rPr/>
        <w:t>31, 2000, March 31, 2001,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June 30, 2001 and September 30, 2001, in each case for the prior four</w:t>
      </w:r>
    </w:p>
    <w:p>
      <w:pPr>
        <w:pStyle w:val="PreformattedText"/>
        <w:rPr/>
      </w:pPr>
      <w:r>
        <w:rPr/>
        <w:t>consecutive fiscal quarters, to be less than 1.15, and (ii) as of the end of any</w:t>
      </w:r>
    </w:p>
    <w:p>
      <w:pPr>
        <w:pStyle w:val="PreformattedText"/>
        <w:rPr/>
      </w:pPr>
      <w:r>
        <w:rPr/>
        <w:t>fiscal quarter thereafter for the prior four consecutive fiscal quarters, to be</w:t>
      </w:r>
    </w:p>
    <w:p>
      <w:pPr>
        <w:pStyle w:val="PreformattedText"/>
        <w:rPr/>
      </w:pPr>
      <w:r>
        <w:rPr/>
        <w:t>less than 1.20 to 1.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Interest Coverage Ratio. Permit the Interest Coverage</w:t>
      </w:r>
    </w:p>
    <w:p>
      <w:pPr>
        <w:pStyle w:val="PreformattedText"/>
        <w:rPr/>
      </w:pPr>
      <w:r>
        <w:rPr/>
        <w:t>Ratio for the period (i) beginning January 1, 2000 and ending June 30, 2000 to</w:t>
      </w:r>
    </w:p>
    <w:p>
      <w:pPr>
        <w:pStyle w:val="PreformattedText"/>
        <w:rPr/>
      </w:pPr>
      <w:r>
        <w:rPr/>
        <w:t>be less than 1.50 to 1, or (ii) beginning January 1, 2000 and ending September</w:t>
      </w:r>
    </w:p>
    <w:p>
      <w:pPr>
        <w:pStyle w:val="PreformattedText"/>
        <w:rPr/>
      </w:pPr>
      <w:r>
        <w:rPr/>
        <w:t>30, 2000 to be less than 2.00 to 1. Permit the Interest Coverage Ratio, as of</w:t>
      </w:r>
    </w:p>
    <w:p>
      <w:pPr>
        <w:pStyle w:val="PreformattedText"/>
        <w:rPr/>
      </w:pPr>
      <w:r>
        <w:rPr/>
        <w:t>the end of any fiscal quarter ending during the periods specified below, for the</w:t>
      </w:r>
    </w:p>
    <w:p>
      <w:pPr>
        <w:pStyle w:val="PreformattedText"/>
        <w:rPr/>
      </w:pPr>
      <w:r>
        <w:rPr/>
        <w:t>prior four consecutive fiscal quarters, to equal or exceed the amount set forth</w:t>
      </w:r>
    </w:p>
    <w:p>
      <w:pPr>
        <w:pStyle w:val="PreformattedText"/>
        <w:rPr/>
      </w:pPr>
      <w:r>
        <w:rPr/>
        <w:t>opposite such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Interest Coverage Ratio</w:t>
      </w:r>
    </w:p>
    <w:p>
      <w:pPr>
        <w:pStyle w:val="PreformattedText"/>
        <w:rPr/>
      </w:pPr>
      <w:r>
        <w:rPr/>
        <w:t>Last Day of Fiscal Quarter During Period                 To Be Less Than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2000 through December 30, 2001                     2.50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2001 through December 30, 2002                     3.25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2002 through December 30, 2003                     3.75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December 31, 2003 through Termination Date                      4.00 to 1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Capital Expenditures. Permit the amount of aggregate</w:t>
      </w:r>
    </w:p>
    <w:p>
      <w:pPr>
        <w:pStyle w:val="PreformattedText"/>
        <w:rPr/>
      </w:pPr>
      <w:r>
        <w:rPr/>
        <w:t>capital expenditures of the Borrowers and CECO to exceed $900,000 in any fiscal</w:t>
      </w:r>
    </w:p>
    <w:p>
      <w:pPr>
        <w:pStyle w:val="PreformattedText"/>
        <w:rPr/>
      </w:pPr>
      <w:r>
        <w:rPr/>
        <w:t>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(e) EBITDA. Permit the EBITDA (i) of CECO Filters, Inc.</w:t>
      </w:r>
    </w:p>
    <w:p>
      <w:pPr>
        <w:pStyle w:val="PreformattedText"/>
        <w:rPr/>
      </w:pPr>
      <w:r>
        <w:rPr/>
        <w:t>for the fiscal period beginning October 1, 1999 and ending December 31, 1999,</w:t>
      </w:r>
    </w:p>
    <w:p>
      <w:pPr>
        <w:pStyle w:val="PreformattedText"/>
        <w:rPr/>
      </w:pPr>
      <w:r>
        <w:rPr/>
        <w:t>prior to any management fees paid to CECO for such period to be less than</w:t>
      </w:r>
    </w:p>
    <w:p>
      <w:pPr>
        <w:pStyle w:val="PreformattedText"/>
        <w:rPr/>
      </w:pPr>
      <w:r>
        <w:rPr/>
        <w:t>$562,500, or (ii) of CECO, for the following fiscal periods, to be less than the</w:t>
      </w:r>
    </w:p>
    <w:p>
      <w:pPr>
        <w:pStyle w:val="PreformattedText"/>
        <w:rPr/>
      </w:pPr>
      <w:r>
        <w:rPr/>
        <w:t>amount set forth opposite such period: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Period                                               EBITDA Not to be Less Than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January 1, 2000 through March 31, 2000                       $1,050,000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January 1, 2000 through June 30, 2000                        $2,750,000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January 1, 2000 through September 30, 2000                   $5,100,000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6.2 Limitation on Debt. At any time incur, create, assume, or</w:t>
      </w:r>
    </w:p>
    <w:p>
      <w:pPr>
        <w:pStyle w:val="PreformattedText"/>
        <w:rPr/>
      </w:pPr>
      <w:r>
        <w:rPr/>
        <w:t>suffer to exist any Debt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(i) amounts outstanding hereunder as Loans;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(ii) Indebtedness of one Borrower to another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(iii) Debt existing as of the date hereof described on</w:t>
      </w:r>
    </w:p>
    <w:p>
      <w:pPr>
        <w:pStyle w:val="PreformattedText"/>
        <w:rPr/>
      </w:pPr>
      <w:r>
        <w:rPr/>
        <w:t xml:space="preserve">         </w:t>
      </w:r>
      <w:r>
        <w:rPr/>
        <w:t>Schedule 6.2 (including any extensions or renewals or refinancings</w:t>
      </w:r>
    </w:p>
    <w:p>
      <w:pPr>
        <w:pStyle w:val="PreformattedText"/>
        <w:rPr/>
      </w:pPr>
      <w:r>
        <w:rPr/>
        <w:t xml:space="preserve">         </w:t>
      </w:r>
      <w:r>
        <w:rPr/>
        <w:t>thereof provided there is no increase in the amount thereof or other</w:t>
      </w:r>
    </w:p>
    <w:p>
      <w:pPr>
        <w:pStyle w:val="PreformattedText"/>
        <w:rPr/>
      </w:pPr>
      <w:r>
        <w:rPr/>
        <w:t xml:space="preserve">         </w:t>
      </w:r>
      <w:r>
        <w:rPr/>
        <w:t>significant change in the terms thereof);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(iv) Debt under Interest Rate Protection Agreements;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(v) Debt incurred (i) on or prior to the date hereof and</w:t>
      </w:r>
    </w:p>
    <w:p>
      <w:pPr>
        <w:pStyle w:val="PreformattedText"/>
        <w:rPr/>
      </w:pPr>
      <w:r>
        <w:rPr/>
        <w:t xml:space="preserve">         </w:t>
      </w:r>
      <w:r>
        <w:rPr/>
        <w:t>set forth on Schedule 6.2 and (ii) after the date hereof, for the</w:t>
      </w:r>
    </w:p>
    <w:p>
      <w:pPr>
        <w:pStyle w:val="PreformattedText"/>
        <w:rPr/>
      </w:pPr>
      <w:r>
        <w:rPr/>
        <w:t xml:space="preserve">         </w:t>
      </w:r>
      <w:r>
        <w:rPr/>
        <w:t>purchase of capital assets for which a lien on such assets is granted</w:t>
      </w:r>
    </w:p>
    <w:p>
      <w:pPr>
        <w:pStyle w:val="PreformattedText"/>
        <w:rPr/>
      </w:pPr>
      <w:r>
        <w:rPr/>
        <w:t xml:space="preserve">         </w:t>
      </w:r>
      <w:r>
        <w:rPr/>
        <w:t>to the creditor; provided that the aggregate amount of such Debt</w:t>
      </w:r>
    </w:p>
    <w:p>
      <w:pPr>
        <w:pStyle w:val="PreformattedText"/>
        <w:rPr/>
      </w:pPr>
      <w:r>
        <w:rPr/>
        <w:t xml:space="preserve">         </w:t>
      </w:r>
      <w:r>
        <w:rPr/>
        <w:t>outstanding at any time and not set forth on Schedule 6.2 shall not</w:t>
      </w:r>
    </w:p>
    <w:p>
      <w:pPr>
        <w:pStyle w:val="PreformattedText"/>
        <w:rPr/>
      </w:pPr>
      <w:r>
        <w:rPr/>
        <w:t xml:space="preserve">         </w:t>
      </w:r>
      <w:r>
        <w:rPr/>
        <w:t>exceed $500,000;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(vi) Debt owed to CECO on the Closing Date in respect of</w:t>
      </w:r>
    </w:p>
    <w:p>
      <w:pPr>
        <w:pStyle w:val="PreformattedText"/>
        <w:rPr/>
      </w:pPr>
      <w:r>
        <w:rPr/>
        <w:t xml:space="preserve">         </w:t>
      </w:r>
      <w:r>
        <w:rPr/>
        <w:t>amounts owed by CECO to various creditors and subject to a</w:t>
      </w:r>
    </w:p>
    <w:p>
      <w:pPr>
        <w:pStyle w:val="PreformattedText"/>
        <w:rPr/>
      </w:pPr>
      <w:r>
        <w:rPr/>
        <w:t xml:space="preserve">         </w:t>
      </w:r>
      <w:r>
        <w:rPr/>
        <w:t>Subordination Agreement among such creditors, CECO and the Agent;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(vii) Subordinated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6.3 Limitation on Liens. Create, incur, assume or suffer to</w:t>
      </w:r>
    </w:p>
    <w:p>
      <w:pPr>
        <w:pStyle w:val="PreformattedText"/>
        <w:rPr/>
      </w:pPr>
      <w:r>
        <w:rPr/>
        <w:t>exist any Lien upon any of its property, assets or revenues, including, without</w:t>
      </w:r>
    </w:p>
    <w:p>
      <w:pPr>
        <w:pStyle w:val="PreformattedText"/>
        <w:rPr/>
      </w:pPr>
      <w:r>
        <w:rPr/>
        <w:t>limitation, the stock of each Borrower and USFM, whether now owned or hereafter</w:t>
      </w:r>
    </w:p>
    <w:p>
      <w:pPr>
        <w:pStyle w:val="PreformattedText"/>
        <w:rPr/>
      </w:pPr>
      <w:r>
        <w:rPr/>
        <w:t>acquired, except for Liens with respect to USFM to the extent such Liens do not</w:t>
      </w:r>
    </w:p>
    <w:p>
      <w:pPr>
        <w:pStyle w:val="PreformattedText"/>
        <w:rPr/>
      </w:pPr>
      <w:r>
        <w:rPr/>
        <w:t>have a material adverse effect on the Borrowers and USFM, taken as a whole, and</w:t>
      </w:r>
    </w:p>
    <w:p>
      <w:pPr>
        <w:pStyle w:val="PreformattedText"/>
        <w:rPr/>
      </w:pPr>
      <w:r>
        <w:rPr/>
        <w:t>except for: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(a) The following, (i) if the validity or amount thereof</w:t>
      </w:r>
    </w:p>
    <w:p>
      <w:pPr>
        <w:pStyle w:val="PreformattedText"/>
        <w:rPr/>
      </w:pPr>
      <w:r>
        <w:rPr/>
        <w:t>is being contested in good faith by appropriate and lawful proceedings</w:t>
      </w:r>
    </w:p>
    <w:p>
      <w:pPr>
        <w:pStyle w:val="PreformattedText"/>
        <w:rPr/>
      </w:pPr>
      <w:r>
        <w:rPr/>
        <w:t>diligently conducted so long as levy and execution thereon have been stayed and</w:t>
      </w:r>
    </w:p>
    <w:p>
      <w:pPr>
        <w:pStyle w:val="PreformattedText"/>
        <w:rPr/>
      </w:pPr>
      <w:r>
        <w:rPr/>
        <w:t>continue to be stayed or (ii) if a final judgment is entered and such judgment</w:t>
      </w:r>
    </w:p>
    <w:p>
      <w:pPr>
        <w:pStyle w:val="PreformattedText"/>
        <w:rPr/>
      </w:pPr>
      <w:r>
        <w:rPr/>
        <w:t>is discharged within thirty (30) days of entry, and in either case they do not</w:t>
      </w:r>
    </w:p>
    <w:p>
      <w:pPr>
        <w:pStyle w:val="PreformattedText"/>
        <w:rPr/>
      </w:pPr>
      <w:r>
        <w:rPr/>
        <w:t>materially impair the ability of the Borrowers to perform their obligations</w:t>
      </w:r>
    </w:p>
    <w:p>
      <w:pPr>
        <w:pStyle w:val="PreformattedText"/>
        <w:rPr/>
      </w:pPr>
      <w:r>
        <w:rPr/>
        <w:t>hereunder or under the other Loan Documents: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(A) Claims or Liens for taxes, assessments or charges</w:t>
      </w:r>
    </w:p>
    <w:p>
      <w:pPr>
        <w:pStyle w:val="PreformattedText"/>
        <w:rPr/>
      </w:pPr>
      <w:r>
        <w:rPr/>
        <w:t xml:space="preserve">         </w:t>
      </w:r>
      <w:r>
        <w:rPr/>
        <w:t>due and payable and subject to interest or penalty, provided that the</w:t>
      </w:r>
    </w:p>
    <w:p>
      <w:pPr>
        <w:pStyle w:val="PreformattedText"/>
        <w:rPr/>
      </w:pPr>
      <w:r>
        <w:rPr/>
        <w:t xml:space="preserve">         </w:t>
      </w:r>
      <w:r>
        <w:rPr/>
        <w:t>Borrowers maintain such reserves or other appropriate provisions as</w:t>
      </w:r>
    </w:p>
    <w:p>
      <w:pPr>
        <w:pStyle w:val="PreformattedText"/>
        <w:rPr/>
      </w:pPr>
      <w:r>
        <w:rPr/>
        <w:t xml:space="preserve">         </w:t>
      </w:r>
      <w:r>
        <w:rPr/>
        <w:t>shall be required by GAAP and pay all such taxes, assessments or</w:t>
      </w:r>
    </w:p>
    <w:p>
      <w:pPr>
        <w:pStyle w:val="PreformattedText"/>
        <w:rPr/>
      </w:pPr>
      <w:r>
        <w:rPr/>
        <w:t xml:space="preserve">         </w:t>
      </w:r>
      <w:r>
        <w:rPr/>
        <w:t>charges forthwith upon the commencement of proceedings to foreclose any</w:t>
      </w:r>
    </w:p>
    <w:p>
      <w:pPr>
        <w:pStyle w:val="PreformattedText"/>
        <w:rPr/>
      </w:pPr>
      <w:r>
        <w:rPr/>
        <w:t xml:space="preserve">         </w:t>
      </w:r>
      <w:r>
        <w:rPr/>
        <w:t>such Lien;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(B) Claims, Liens or encumbrances upon, and defects of</w:t>
      </w:r>
    </w:p>
    <w:p>
      <w:pPr>
        <w:pStyle w:val="PreformattedText"/>
        <w:rPr/>
      </w:pPr>
      <w:r>
        <w:rPr/>
        <w:t xml:space="preserve">         </w:t>
      </w:r>
      <w:r>
        <w:rPr/>
        <w:t>title to, real or personal property including any attachment of</w:t>
      </w:r>
    </w:p>
    <w:p>
      <w:pPr>
        <w:pStyle w:val="PreformattedText"/>
        <w:rPr/>
      </w:pPr>
      <w:r>
        <w:rPr/>
        <w:t xml:space="preserve">         </w:t>
      </w:r>
      <w:r>
        <w:rPr/>
        <w:t>personal or real property or other legal process prior to adjudication</w:t>
      </w:r>
    </w:p>
    <w:p>
      <w:pPr>
        <w:pStyle w:val="PreformattedText"/>
        <w:rPr/>
      </w:pPr>
      <w:r>
        <w:rPr/>
        <w:t xml:space="preserve">         </w:t>
      </w:r>
      <w:r>
        <w:rPr/>
        <w:t>of a dispute on the merits;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(C) Claims or Liens of mechanics, materialmen,</w:t>
      </w:r>
    </w:p>
    <w:p>
      <w:pPr>
        <w:pStyle w:val="PreformattedText"/>
        <w:rPr/>
      </w:pPr>
      <w:r>
        <w:rPr/>
        <w:t xml:space="preserve">         </w:t>
      </w:r>
      <w:r>
        <w:rPr/>
        <w:t>warehousemen, carriers, or other statutory nonconsensual Liens;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pledges or deposits in connection with workers'</w:t>
      </w:r>
    </w:p>
    <w:p>
      <w:pPr>
        <w:pStyle w:val="PreformattedText"/>
        <w:rPr/>
      </w:pPr>
      <w:r>
        <w:rPr/>
        <w:t>compensation, unemployment insurance and other social security legislation;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deposits to secure the performance of bids, trade</w:t>
      </w:r>
    </w:p>
    <w:p>
      <w:pPr>
        <w:pStyle w:val="PreformattedText"/>
        <w:rPr/>
      </w:pPr>
      <w:r>
        <w:rPr/>
        <w:t>contracts (other than for borrowed money), leases, statutory obligations, surety</w:t>
      </w:r>
    </w:p>
    <w:p>
      <w:pPr>
        <w:pStyle w:val="PreformattedText"/>
        <w:rPr/>
      </w:pPr>
      <w:r>
        <w:rPr/>
        <w:t>and appeal bonds, performance bonds and other obligations of a like nature</w:t>
      </w:r>
    </w:p>
    <w:p>
      <w:pPr>
        <w:pStyle w:val="PreformattedText"/>
        <w:rPr/>
      </w:pPr>
      <w:r>
        <w:rPr/>
        <w:t>incurred in the ordinary course of business of the Borrowers or USFM;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easements, rights-of-way, restrictions and other</w:t>
      </w:r>
    </w:p>
    <w:p>
      <w:pPr>
        <w:pStyle w:val="PreformattedText"/>
        <w:rPr/>
      </w:pPr>
      <w:r>
        <w:rPr/>
        <w:t>similar encumbrances incurred in the ordinary course of business which, in the</w:t>
      </w:r>
    </w:p>
    <w:p>
      <w:pPr>
        <w:pStyle w:val="PreformattedText"/>
        <w:rPr/>
      </w:pPr>
      <w:r>
        <w:rPr/>
        <w:t>aggregate, are not substantial in amount and which do not interfere with the</w:t>
      </w:r>
    </w:p>
    <w:p>
      <w:pPr>
        <w:pStyle w:val="PreformattedText"/>
        <w:rPr/>
      </w:pPr>
      <w:r>
        <w:rPr/>
        <w:t>ordinary conduct of the business of any of the Borrowers;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(e) Liens which were in existence on the date hereof and</w:t>
      </w:r>
    </w:p>
    <w:p>
      <w:pPr>
        <w:pStyle w:val="PreformattedText"/>
        <w:rPr/>
      </w:pPr>
      <w:r>
        <w:rPr/>
        <w:t>shown on Schedule 6.3 and extensions or replacements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(f) Liens on assets of corporations which become Borrowers</w:t>
      </w:r>
    </w:p>
    <w:p>
      <w:pPr>
        <w:pStyle w:val="PreformattedText"/>
        <w:rPr/>
      </w:pPr>
      <w:r>
        <w:rPr/>
        <w:t>after the date of this Agreement, provided that such Liens existed at the time</w:t>
      </w:r>
    </w:p>
    <w:p>
      <w:pPr>
        <w:pStyle w:val="PreformattedText"/>
        <w:rPr/>
      </w:pPr>
      <w:r>
        <w:rPr/>
        <w:t>the respective corporations became Borrowers and were not created in</w:t>
      </w:r>
    </w:p>
    <w:p>
      <w:pPr>
        <w:pStyle w:val="PreformattedText"/>
        <w:rPr/>
      </w:pPr>
      <w:r>
        <w:rPr/>
        <w:t>anticipation thereof and liens on assets acquired by Borrowers in acquisitions</w:t>
      </w:r>
    </w:p>
    <w:p>
      <w:pPr>
        <w:pStyle w:val="PreformattedText"/>
        <w:rPr/>
      </w:pPr>
      <w:r>
        <w:rPr/>
        <w:t>permitted by Section 6.6 (which liens were in existence at the time of such</w:t>
      </w:r>
    </w:p>
    <w:p>
      <w:pPr>
        <w:pStyle w:val="PreformattedText"/>
        <w:rPr/>
      </w:pPr>
      <w:r>
        <w:rPr/>
        <w:t>acquisitions);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(g) Liens upon real property, which property was acquired</w:t>
      </w:r>
    </w:p>
    <w:p>
      <w:pPr>
        <w:pStyle w:val="PreformattedText"/>
        <w:rPr/>
      </w:pPr>
      <w:r>
        <w:rPr/>
        <w:t>after the Closing Date by the Borrowers, each of which Liens existed on such</w:t>
      </w:r>
    </w:p>
    <w:p>
      <w:pPr>
        <w:pStyle w:val="PreformattedText"/>
        <w:rPr/>
      </w:pPr>
      <w:r>
        <w:rPr/>
        <w:t>property before the time of its acquisition or was created to finance, refinance</w:t>
      </w:r>
    </w:p>
    <w:p>
      <w:pPr>
        <w:pStyle w:val="PreformattedText"/>
        <w:rPr/>
      </w:pPr>
      <w:r>
        <w:rPr/>
        <w:t>or refund the cost (including the cost of construction) of the respective</w:t>
      </w:r>
    </w:p>
    <w:p>
      <w:pPr>
        <w:pStyle w:val="PreformattedText"/>
        <w:rPr/>
      </w:pPr>
      <w:r>
        <w:rPr/>
        <w:t>property; provided, however, that no such Lien shall extend to or cover any</w:t>
      </w:r>
    </w:p>
    <w:p>
      <w:pPr>
        <w:pStyle w:val="PreformattedText"/>
        <w:rPr/>
      </w:pPr>
      <w:r>
        <w:rPr/>
        <w:t>accounts receivable or inventory under any circumstances or any property of the</w:t>
      </w:r>
    </w:p>
    <w:p>
      <w:pPr>
        <w:pStyle w:val="PreformattedText"/>
        <w:rPr/>
      </w:pPr>
      <w:r>
        <w:rPr/>
        <w:t>Borrowers other than the respective property so acquired and improvements</w:t>
      </w:r>
    </w:p>
    <w:p>
      <w:pPr>
        <w:pStyle w:val="PreformattedText"/>
        <w:rPr/>
      </w:pPr>
      <w:r>
        <w:rPr/>
        <w:t>thereon, and the principal amount of indebtedness secured by any such Lien shall</w:t>
      </w:r>
    </w:p>
    <w:p>
      <w:pPr>
        <w:pStyle w:val="PreformattedText"/>
        <w:rPr/>
      </w:pPr>
      <w:r>
        <w:rPr/>
        <w:t>not exceed the fair market value of the respective property at the time it was</w:t>
      </w:r>
    </w:p>
    <w:p>
      <w:pPr>
        <w:pStyle w:val="PreformattedText"/>
        <w:rPr/>
      </w:pPr>
      <w:r>
        <w:rPr/>
        <w:t>acquired;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(h) Capital Leases as and to the extent permitted under</w:t>
      </w:r>
    </w:p>
    <w:p>
      <w:pPr>
        <w:pStyle w:val="PreformattedText"/>
        <w:rPr/>
      </w:pPr>
      <w:r>
        <w:rPr/>
        <w:t>this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(i) Liens in favor of the Agent or any Bank;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(j) Purchase money security interests on equipment</w:t>
      </w:r>
    </w:p>
    <w:p>
      <w:pPr>
        <w:pStyle w:val="PreformattedText"/>
        <w:rPr/>
      </w:pPr>
      <w:r>
        <w:rPr/>
        <w:t>purchased in the ordinary course of business securing Debt permitted by Section</w:t>
      </w:r>
    </w:p>
    <w:p>
      <w:pPr>
        <w:pStyle w:val="PreformattedText"/>
        <w:rPr/>
      </w:pPr>
      <w:r>
        <w:rPr/>
        <w:t>6.2.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6.4 Limitations on Fundamental Changes. Enter into any merger,</w:t>
      </w:r>
    </w:p>
    <w:p>
      <w:pPr>
        <w:pStyle w:val="PreformattedText"/>
        <w:rPr/>
      </w:pPr>
      <w:r>
        <w:rPr/>
        <w:t>consolidation or amalgamation, or liquidate, wind up or dissolve itself (or</w:t>
      </w:r>
    </w:p>
    <w:p>
      <w:pPr>
        <w:pStyle w:val="PreformattedText"/>
        <w:rPr/>
      </w:pPr>
      <w:r>
        <w:rPr/>
        <w:t>suffer any liquidation or dissolution), or convey, sell, lease, assign, transfer</w:t>
      </w:r>
    </w:p>
    <w:p>
      <w:pPr>
        <w:pStyle w:val="PreformattedText"/>
        <w:rPr/>
      </w:pPr>
      <w:r>
        <w:rPr/>
        <w:t>or otherwise dispose of, all or substantially all of its property, business or</w:t>
      </w:r>
    </w:p>
    <w:p>
      <w:pPr>
        <w:pStyle w:val="PreformattedText"/>
        <w:rPr/>
      </w:pPr>
      <w:r>
        <w:rPr/>
        <w:t>assets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(a) any Borrower may merge with any other Borrower;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any Borrower may sell, lease, transfer or otherwise</w:t>
      </w:r>
    </w:p>
    <w:p>
      <w:pPr>
        <w:pStyle w:val="PreformattedText"/>
        <w:rPr/>
      </w:pPr>
      <w:r>
        <w:rPr/>
        <w:t>dispose of any or all of its assets (upon voluntary liquidation or otherwise) to</w:t>
      </w:r>
    </w:p>
    <w:p>
      <w:pPr>
        <w:pStyle w:val="PreformattedText"/>
        <w:rPr/>
      </w:pPr>
      <w:r>
        <w:rPr/>
        <w:t>one or more of the Borrowers;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a merger in connection with a Permitted Acquisition</w:t>
      </w:r>
    </w:p>
    <w:p>
      <w:pPr>
        <w:pStyle w:val="PreformattedText"/>
        <w:rPr/>
      </w:pPr>
      <w:r>
        <w:rPr/>
        <w:t>permitted under Section 6.6, in which the surviving entity is a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provided that, immediately after each such transaction and after giving effect</w:t>
      </w:r>
    </w:p>
    <w:p>
      <w:pPr>
        <w:pStyle w:val="PreformattedText"/>
        <w:rPr/>
      </w:pPr>
      <w:r>
        <w:rPr/>
        <w:t>thereto, the Borrowers are in compliance with this Agreement and no Default or</w:t>
      </w:r>
    </w:p>
    <w:p>
      <w:pPr>
        <w:pStyle w:val="PreformattedText"/>
        <w:rPr/>
      </w:pPr>
      <w:r>
        <w:rPr/>
        <w:t>Event of Default shall be in existence or result from such transaction.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6.5 Limitation on Sale of Assets. Convey, sell, lease, assign,</w:t>
      </w:r>
    </w:p>
    <w:p>
      <w:pPr>
        <w:pStyle w:val="PreformattedText"/>
        <w:rPr/>
      </w:pPr>
      <w:r>
        <w:rPr/>
        <w:t>transfer or otherwise dispose of any of its property, business or assets</w:t>
      </w:r>
    </w:p>
    <w:p>
      <w:pPr>
        <w:pStyle w:val="PreformattedText"/>
        <w:rPr/>
      </w:pPr>
      <w:r>
        <w:rPr/>
        <w:t>(including, without limitation, accounts receivable and leasehold interests),</w:t>
      </w:r>
    </w:p>
    <w:p>
      <w:pPr>
        <w:pStyle w:val="PreformattedText"/>
        <w:rPr/>
      </w:pPr>
      <w:r>
        <w:rPr/>
        <w:t>whether now owned or hereafter acquired, except: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(i) obsolete or worn out property disposed of in the</w:t>
      </w:r>
    </w:p>
    <w:p>
      <w:pPr>
        <w:pStyle w:val="PreformattedText"/>
        <w:rPr/>
      </w:pPr>
      <w:r>
        <w:rPr/>
        <w:t>ordinary course of 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(ii) the sale of inventory or other assets, or the</w:t>
      </w:r>
    </w:p>
    <w:p>
      <w:pPr>
        <w:pStyle w:val="PreformattedText"/>
        <w:rPr/>
      </w:pPr>
      <w:r>
        <w:rPr/>
        <w:t>licensing of intellectual property, in each case in the ordinary course of</w:t>
      </w:r>
    </w:p>
    <w:p>
      <w:pPr>
        <w:pStyle w:val="PreformattedText"/>
        <w:rPr/>
      </w:pPr>
      <w:r>
        <w:rPr/>
        <w:t>business;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(iii) any sale, transfer or lease of assets by any</w:t>
      </w:r>
    </w:p>
    <w:p>
      <w:pPr>
        <w:pStyle w:val="PreformattedText"/>
        <w:rPr/>
      </w:pPr>
      <w:r>
        <w:rPr/>
        <w:t>Borrower or USFM to any Borrower;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(iv) any Asset Sale for which the Net Sale Proceeds are</w:t>
      </w:r>
    </w:p>
    <w:p>
      <w:pPr>
        <w:pStyle w:val="PreformattedText"/>
        <w:rPr/>
      </w:pPr>
      <w:r>
        <w:rPr/>
        <w:t>applied in accordance with Section 2.10.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6.6 Limitations on Acquisitions. Purchase, hold or acquire</w:t>
      </w:r>
    </w:p>
    <w:p>
      <w:pPr>
        <w:pStyle w:val="PreformattedText"/>
        <w:rPr/>
      </w:pPr>
      <w:r>
        <w:rPr/>
        <w:t>beneficially any stock, other securities or evidences of indebtedness of, or</w:t>
      </w:r>
    </w:p>
    <w:p>
      <w:pPr>
        <w:pStyle w:val="PreformattedText"/>
        <w:rPr/>
      </w:pPr>
      <w:r>
        <w:rPr/>
        <w:t>make or permit any investment or acquire any interest whatsoever in, any other</w:t>
      </w:r>
    </w:p>
    <w:p>
      <w:pPr>
        <w:pStyle w:val="PreformattedText"/>
        <w:rPr/>
      </w:pPr>
      <w:r>
        <w:rPr/>
        <w:t>Person, except for Permitted Acquisitions and shares of common stock of The</w:t>
      </w:r>
    </w:p>
    <w:p>
      <w:pPr>
        <w:pStyle w:val="PreformattedText"/>
        <w:rPr/>
      </w:pPr>
      <w:r>
        <w:rPr/>
        <w:t>Factory Power Company held by such Borrower on the Closing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6.7 Limitation on Distributions and Investments. (a) At any</w:t>
      </w:r>
    </w:p>
    <w:p>
      <w:pPr>
        <w:pStyle w:val="PreformattedText"/>
        <w:rPr/>
      </w:pPr>
      <w:r>
        <w:rPr/>
        <w:t>time make (or incur any liability to make) or pay any Distribution in respect of</w:t>
      </w:r>
    </w:p>
    <w:p>
      <w:pPr>
        <w:pStyle w:val="PreformattedText"/>
        <w:rPr/>
      </w:pPr>
      <w:r>
        <w:rPr/>
        <w:t>the Borrowers (other than a Distribution payable to another Borrower or a Bonus</w:t>
      </w:r>
    </w:p>
    <w:p>
      <w:pPr>
        <w:pStyle w:val="PreformattedText"/>
        <w:rPr/>
      </w:pPr>
      <w:r>
        <w:rPr/>
        <w:t>Pool Payment); provided, that the Borrowers shall be permitted to pay CECO for</w:t>
      </w:r>
    </w:p>
    <w:p>
      <w:pPr>
        <w:pStyle w:val="PreformattedText"/>
        <w:rPr/>
      </w:pPr>
      <w:r>
        <w:rPr/>
        <w:t>operating expenses pursuant to a management agreement delivered to the Agent, an</w:t>
      </w:r>
    </w:p>
    <w:p>
      <w:pPr>
        <w:pStyle w:val="PreformattedText"/>
        <w:rPr/>
      </w:pPr>
      <w:r>
        <w:rPr/>
        <w:t>amount not exceeding $600,000 in the aggregate in any fiscal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Make any Investments other than Permitted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Notwithstanding anything to the contrary contained herein, no Distributions or</w:t>
      </w:r>
    </w:p>
    <w:p>
      <w:pPr>
        <w:pStyle w:val="PreformattedText"/>
        <w:rPr/>
      </w:pPr>
      <w:r>
        <w:rPr/>
        <w:t>CECO Debt Repayments may be made by any Borrower if a Default or Event of</w:t>
      </w:r>
    </w:p>
    <w:p>
      <w:pPr>
        <w:pStyle w:val="PreformattedText"/>
        <w:rPr/>
      </w:pPr>
      <w:r>
        <w:rPr/>
        <w:t>Default shall have occurred and be continuing or shall occur as a result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6.8 Transactions with Affiliates. Except for CECO Debt</w:t>
      </w:r>
    </w:p>
    <w:p>
      <w:pPr>
        <w:pStyle w:val="PreformattedText"/>
        <w:rPr/>
      </w:pPr>
      <w:r>
        <w:rPr/>
        <w:t>Repayments or otherwise as expressly permitted in this Agreement or any other</w:t>
      </w:r>
    </w:p>
    <w:p>
      <w:pPr>
        <w:pStyle w:val="PreformattedText"/>
        <w:rPr/>
      </w:pPr>
      <w:r>
        <w:rPr/>
        <w:t>Loan Document, directly or indirectly enter into any transaction or arrangement</w:t>
      </w:r>
    </w:p>
    <w:p>
      <w:pPr>
        <w:pStyle w:val="PreformattedText"/>
        <w:rPr/>
      </w:pPr>
      <w:r>
        <w:rPr/>
        <w:t>whatsoever or make any payment to or otherwise deal with any Affiliate, except,</w:t>
      </w:r>
    </w:p>
    <w:p>
      <w:pPr>
        <w:pStyle w:val="PreformattedText"/>
        <w:rPr/>
      </w:pPr>
      <w:r>
        <w:rPr/>
        <w:t>as to all of the foregoing in the ordinary course of and pursuant to the</w:t>
      </w:r>
    </w:p>
    <w:p>
      <w:pPr>
        <w:pStyle w:val="PreformattedText"/>
        <w:rPr/>
      </w:pPr>
      <w:r>
        <w:rPr/>
        <w:t>reasonable requirements of the Borrowers' business and upon fair and reasonable</w:t>
      </w:r>
    </w:p>
    <w:p>
      <w:pPr>
        <w:pStyle w:val="PreformattedText"/>
        <w:rPr/>
      </w:pPr>
      <w:r>
        <w:rPr/>
        <w:t>terms no less favorable to the Borrowers than would be obtained in a comparable</w:t>
      </w:r>
    </w:p>
    <w:p>
      <w:pPr>
        <w:pStyle w:val="PreformattedText"/>
        <w:rPr/>
      </w:pPr>
      <w:r>
        <w:rPr/>
        <w:t>arm's length transaction with a Person not an Affiliate of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6.9 Sale and Leaseback. Enter into any arrangement with any</w:t>
      </w:r>
    </w:p>
    <w:p>
      <w:pPr>
        <w:pStyle w:val="PreformattedText"/>
        <w:rPr/>
      </w:pPr>
      <w:r>
        <w:rPr/>
        <w:t>Person providing for the leasing by any of the Borrowers of real or personal</w:t>
      </w:r>
    </w:p>
    <w:p>
      <w:pPr>
        <w:pStyle w:val="PreformattedText"/>
        <w:rPr/>
      </w:pPr>
      <w:r>
        <w:rPr/>
        <w:t>property which has been or is to be sold or transferred by such Borrower to such</w:t>
      </w:r>
    </w:p>
    <w:p>
      <w:pPr>
        <w:pStyle w:val="PreformattedText"/>
        <w:rPr/>
      </w:pPr>
      <w:r>
        <w:rPr/>
        <w:t>Person or to any other Person to whom funds have been or are to be advanced by</w:t>
      </w:r>
    </w:p>
    <w:p>
      <w:pPr>
        <w:pStyle w:val="PreformattedText"/>
        <w:rPr/>
      </w:pPr>
      <w:r>
        <w:rPr/>
        <w:t>such Person on the security of such property or rental obligations of such</w:t>
      </w:r>
    </w:p>
    <w:p>
      <w:pPr>
        <w:pStyle w:val="PreformattedText"/>
        <w:rPr/>
      </w:pPr>
      <w:r>
        <w:rPr/>
        <w:t>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6.10 Continuation of or Change in Business. Engage in any</w:t>
      </w:r>
    </w:p>
    <w:p>
      <w:pPr>
        <w:pStyle w:val="PreformattedText"/>
        <w:rPr/>
      </w:pPr>
      <w:r>
        <w:rPr/>
        <w:t>business either directly or through any Subsidiary except for businesses in</w:t>
      </w:r>
    </w:p>
    <w:p>
      <w:pPr>
        <w:pStyle w:val="PreformattedText"/>
        <w:rPr/>
      </w:pPr>
      <w:r>
        <w:rPr/>
        <w:t>which any of the Borrowers is engaged on the date of this Agreement and any</w:t>
      </w:r>
    </w:p>
    <w:p>
      <w:pPr>
        <w:pStyle w:val="PreformattedText"/>
        <w:rPr/>
      </w:pPr>
      <w:r>
        <w:rPr/>
        <w:t>business activities directly related to such existing business and the Borrowers</w:t>
      </w:r>
    </w:p>
    <w:p>
      <w:pPr>
        <w:pStyle w:val="PreformattedText"/>
        <w:rPr/>
      </w:pPr>
      <w:r>
        <w:rPr/>
        <w:t>shall cause USFM to not engage in any business other than as permitted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6.11 Limitation on Negative Pledge. Enter into any agreement</w:t>
      </w:r>
    </w:p>
    <w:p>
      <w:pPr>
        <w:pStyle w:val="PreformattedText"/>
        <w:rPr/>
      </w:pPr>
      <w:r>
        <w:rPr/>
        <w:t>with any Person other than the Agent and the Banks which prohibits or limits the</w:t>
      </w:r>
    </w:p>
    <w:p>
      <w:pPr>
        <w:pStyle w:val="PreformattedText"/>
        <w:rPr/>
      </w:pPr>
      <w:r>
        <w:rPr/>
        <w:t>ability of any Borrower or USFM to create, incur, assume or suffer to exist any</w:t>
      </w:r>
    </w:p>
    <w:p>
      <w:pPr>
        <w:pStyle w:val="PreformattedText"/>
        <w:rPr/>
      </w:pPr>
      <w:r>
        <w:rPr/>
        <w:t>Lien upon any of its properties, assets or revenues, whether now owned or</w:t>
      </w:r>
    </w:p>
    <w:p>
      <w:pPr>
        <w:pStyle w:val="PreformattedText"/>
        <w:rPr/>
      </w:pPr>
      <w:r>
        <w:rPr/>
        <w:t>hereafter acquired.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6.12 Changes in Organizational Documents. Amend in any respect</w:t>
      </w:r>
    </w:p>
    <w:p>
      <w:pPr>
        <w:pStyle w:val="PreformattedText"/>
        <w:rPr/>
      </w:pPr>
      <w:r>
        <w:rPr/>
        <w:t>its certificate of incorporation (including any provisions or resolutions</w:t>
      </w:r>
    </w:p>
    <w:p>
      <w:pPr>
        <w:pStyle w:val="PreformattedText"/>
        <w:rPr/>
      </w:pPr>
      <w:r>
        <w:rPr/>
        <w:t>relating to capital stock), by-laws or other organizational documents without</w:t>
      </w:r>
    </w:p>
    <w:p>
      <w:pPr>
        <w:pStyle w:val="PreformattedText"/>
        <w:rPr/>
      </w:pPr>
      <w:r>
        <w:rPr/>
        <w:t>providing at least thirty (30) calendar days' prior written notice to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SECTION 7. EVENTS OF DEFAULT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7.1 Events of Default. If any of the following events shall</w:t>
      </w:r>
    </w:p>
    <w:p>
      <w:pPr>
        <w:pStyle w:val="PreformattedText"/>
        <w:rPr/>
      </w:pPr>
      <w:r>
        <w:rPr/>
        <w:t>occur and be continuing: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(a) The Borrowers shall fail to pay any principal of any</w:t>
      </w:r>
    </w:p>
    <w:p>
      <w:pPr>
        <w:pStyle w:val="PreformattedText"/>
        <w:rPr/>
      </w:pPr>
      <w:r>
        <w:rPr/>
        <w:t>Note when due in accordance with the terms thereof or hereof; or the Borrowers</w:t>
      </w:r>
    </w:p>
    <w:p>
      <w:pPr>
        <w:pStyle w:val="PreformattedText"/>
        <w:rPr/>
      </w:pPr>
      <w:r>
        <w:rPr/>
        <w:t>shall fail to pay any interest on any Note, or any other amount payable</w:t>
      </w:r>
    </w:p>
    <w:p>
      <w:pPr>
        <w:pStyle w:val="PreformattedText"/>
        <w:rPr/>
      </w:pPr>
      <w:r>
        <w:rPr/>
        <w:t>hereunder, within five (5) days after notice of such failure is given by the</w:t>
      </w:r>
    </w:p>
    <w:p>
      <w:pPr>
        <w:pStyle w:val="PreformattedText"/>
        <w:rPr/>
      </w:pPr>
      <w:r>
        <w:rPr/>
        <w:t>Agent;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Any representation or warranty made or deemed made by</w:t>
      </w:r>
    </w:p>
    <w:p>
      <w:pPr>
        <w:pStyle w:val="PreformattedText"/>
        <w:rPr/>
      </w:pPr>
      <w:r>
        <w:rPr/>
        <w:t>the Borrowers herein or which is contained in any certificate, document or</w:t>
      </w:r>
    </w:p>
    <w:p>
      <w:pPr>
        <w:pStyle w:val="PreformattedText"/>
        <w:rPr/>
      </w:pPr>
      <w:r>
        <w:rPr/>
        <w:t>financial or other statement furnished at any time under or in connection with</w:t>
      </w:r>
    </w:p>
    <w:p>
      <w:pPr>
        <w:pStyle w:val="PreformattedText"/>
        <w:rPr/>
      </w:pPr>
      <w:r>
        <w:rPr/>
        <w:t>this Agreement shall prove to have been incorrect in any material respect on or</w:t>
      </w:r>
    </w:p>
    <w:p>
      <w:pPr>
        <w:pStyle w:val="PreformattedText"/>
        <w:rPr/>
      </w:pPr>
      <w:r>
        <w:rPr/>
        <w:t>as of the date made or deemed made;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The Borrowers shall default in the observance or</w:t>
      </w:r>
    </w:p>
    <w:p>
      <w:pPr>
        <w:pStyle w:val="PreformattedText"/>
        <w:rPr/>
      </w:pPr>
      <w:r>
        <w:rPr/>
        <w:t>performance of any agreement contained in Section 6 or CECO shall default in the</w:t>
      </w:r>
    </w:p>
    <w:p>
      <w:pPr>
        <w:pStyle w:val="PreformattedText"/>
        <w:rPr/>
      </w:pPr>
      <w:r>
        <w:rPr/>
        <w:t>observance or performance of any agreement contained in Section 8 of the</w:t>
      </w:r>
    </w:p>
    <w:p>
      <w:pPr>
        <w:pStyle w:val="PreformattedText"/>
        <w:rPr/>
      </w:pPr>
      <w:r>
        <w:rPr/>
        <w:t>Guaranty;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The Borrowers or CECO shall default in the observance</w:t>
      </w:r>
    </w:p>
    <w:p>
      <w:pPr>
        <w:pStyle w:val="PreformattedText"/>
        <w:rPr/>
      </w:pPr>
      <w:r>
        <w:rPr/>
        <w:t>or performance of any other agreement contained in this Agreement (other than as</w:t>
      </w:r>
    </w:p>
    <w:p>
      <w:pPr>
        <w:pStyle w:val="PreformattedText"/>
        <w:rPr/>
      </w:pPr>
      <w:r>
        <w:rPr/>
        <w:t>provided in paragraphs (a) through (c) of this Section 7.1) or any other Loan</w:t>
      </w:r>
    </w:p>
    <w:p>
      <w:pPr>
        <w:pStyle w:val="PreformattedText"/>
        <w:rPr/>
      </w:pPr>
      <w:r>
        <w:rPr/>
        <w:t>Document, and such default shall continue unremedied for a period of thirty (30)</w:t>
      </w:r>
    </w:p>
    <w:p>
      <w:pPr>
        <w:pStyle w:val="PreformattedText"/>
        <w:rPr/>
      </w:pPr>
      <w:r>
        <w:rPr/>
        <w:t>days;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(e) One or more judgments or decrees shall be entered</w:t>
      </w:r>
    </w:p>
    <w:p>
      <w:pPr>
        <w:pStyle w:val="PreformattedText"/>
        <w:rPr/>
      </w:pPr>
      <w:r>
        <w:rPr/>
        <w:t>against (i) any of the Borrowers involving in the aggregate a liability (not</w:t>
      </w:r>
    </w:p>
    <w:p>
      <w:pPr>
        <w:pStyle w:val="PreformattedText"/>
        <w:rPr/>
      </w:pPr>
      <w:r>
        <w:rPr/>
        <w:t>paid or fully covered by insurance) of $500,000 or more, or (ii) USFM which</w:t>
      </w:r>
    </w:p>
    <w:p>
      <w:pPr>
        <w:pStyle w:val="PreformattedText"/>
        <w:rPr/>
      </w:pPr>
      <w:r>
        <w:rPr/>
        <w:t>would have a Material Adverse Effect, and all such judgments or decrees shall</w:t>
      </w:r>
    </w:p>
    <w:p>
      <w:pPr>
        <w:pStyle w:val="PreformattedText"/>
        <w:rPr/>
      </w:pPr>
      <w:r>
        <w:rPr/>
        <w:t>not have been vacated, discharged, settled, satisfied or paid, or stayed or</w:t>
      </w:r>
    </w:p>
    <w:p>
      <w:pPr>
        <w:pStyle w:val="PreformattedText"/>
        <w:rPr/>
      </w:pPr>
      <w:r>
        <w:rPr/>
        <w:t>bonded pending appeal, within sixty (60) days from the entry thereof;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(f) Any of the Borrowers or USFM shall (i) default in the</w:t>
      </w:r>
    </w:p>
    <w:p>
      <w:pPr>
        <w:pStyle w:val="PreformattedText"/>
        <w:rPr/>
      </w:pPr>
      <w:r>
        <w:rPr/>
        <w:t>payment of any amount due under any Debt of any one or more of the Borrowers in</w:t>
      </w:r>
    </w:p>
    <w:p>
      <w:pPr>
        <w:pStyle w:val="PreformattedText"/>
        <w:rPr/>
      </w:pPr>
      <w:r>
        <w:rPr/>
        <w:t>excess of $500,000 in the aggregate (other than the Notes), beyond the period of</w:t>
      </w:r>
    </w:p>
    <w:p>
      <w:pPr>
        <w:pStyle w:val="PreformattedText"/>
        <w:rPr/>
      </w:pPr>
      <w:r>
        <w:rPr/>
        <w:t>grace, if any, provided in the instrument or agreement under which such Debt was</w:t>
      </w:r>
    </w:p>
    <w:p>
      <w:pPr>
        <w:pStyle w:val="PreformattedText"/>
        <w:rPr/>
      </w:pPr>
      <w:r>
        <w:rPr/>
        <w:t>created; or (ii) default in the observance or performance of any other agreement</w:t>
      </w:r>
    </w:p>
    <w:p>
      <w:pPr>
        <w:pStyle w:val="PreformattedText"/>
        <w:rPr/>
      </w:pPr>
      <w:r>
        <w:rPr/>
        <w:t>contained in any such Debt or in any instrument or agreement evidencing,</w:t>
      </w:r>
    </w:p>
    <w:p>
      <w:pPr>
        <w:pStyle w:val="PreformattedText"/>
        <w:rPr/>
      </w:pPr>
      <w:r>
        <w:rPr/>
        <w:t>securing or relating thereto beyond any applicable notice and grace period, or</w:t>
      </w:r>
    </w:p>
    <w:p>
      <w:pPr>
        <w:pStyle w:val="PreformattedText"/>
        <w:rPr/>
      </w:pPr>
      <w:r>
        <w:rPr/>
        <w:t>any other event shall occur the effect of which default or other event is to</w:t>
      </w:r>
    </w:p>
    <w:p>
      <w:pPr>
        <w:pStyle w:val="PreformattedText"/>
        <w:rPr/>
      </w:pPr>
      <w:r>
        <w:rPr/>
        <w:t>cause, or to permit the holder or holders or beneficiary or beneficiaries of</w:t>
      </w:r>
    </w:p>
    <w:p>
      <w:pPr>
        <w:pStyle w:val="PreformattedText"/>
        <w:rPr/>
      </w:pPr>
      <w:r>
        <w:rPr/>
        <w:t>such Debt (or a trustee or agent on behalf of such holder or holders or</w:t>
      </w:r>
    </w:p>
    <w:p>
      <w:pPr>
        <w:pStyle w:val="PreformattedText"/>
        <w:rPr/>
      </w:pPr>
      <w:r>
        <w:rPr/>
        <w:t>beneficiary or beneficiaries) to cause such Debt to become due and payable prior</w:t>
      </w:r>
    </w:p>
    <w:p>
      <w:pPr>
        <w:pStyle w:val="PreformattedText"/>
        <w:rPr/>
      </w:pPr>
      <w:r>
        <w:rPr/>
        <w:t>to its stated maturity or any such Debt is declared to be due and payable prior</w:t>
      </w:r>
    </w:p>
    <w:p>
      <w:pPr>
        <w:pStyle w:val="PreformattedText"/>
        <w:rPr/>
      </w:pPr>
      <w:r>
        <w:rPr/>
        <w:t>to its stated maturity unless such default, event or declaration referred to in</w:t>
      </w:r>
    </w:p>
    <w:p>
      <w:pPr>
        <w:pStyle w:val="PreformattedText"/>
        <w:rPr/>
      </w:pPr>
      <w:r>
        <w:rPr/>
        <w:t>this subparagraph (ii) is waived or cured to the satisfaction of such other</w:t>
      </w:r>
    </w:p>
    <w:p>
      <w:pPr>
        <w:pStyle w:val="PreformattedText"/>
        <w:rPr/>
      </w:pPr>
      <w:r>
        <w:rPr/>
        <w:t>party as demonstrated to the satisfaction of the Agent by the Borrowers prior to</w:t>
      </w:r>
    </w:p>
    <w:p>
      <w:pPr>
        <w:pStyle w:val="PreformattedText"/>
        <w:rPr/>
      </w:pPr>
      <w:r>
        <w:rPr/>
        <w:t>the Agent taking any action under Section 7.2 in respect of such occurrence;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(g) (i) Any of the Borrowers shall commence any case,</w:t>
      </w:r>
    </w:p>
    <w:p>
      <w:pPr>
        <w:pStyle w:val="PreformattedText"/>
        <w:rPr/>
      </w:pPr>
      <w:r>
        <w:rPr/>
        <w:t>proceeding or other action (A) under any existing or future law of any</w:t>
      </w:r>
    </w:p>
    <w:p>
      <w:pPr>
        <w:pStyle w:val="PreformattedText"/>
        <w:rPr/>
      </w:pPr>
      <w:r>
        <w:rPr/>
        <w:t>jurisdiction, domestic or foreign, relating to bankruptcy, insolvency,</w:t>
      </w:r>
    </w:p>
    <w:p>
      <w:pPr>
        <w:pStyle w:val="PreformattedText"/>
        <w:rPr/>
      </w:pPr>
      <w:r>
        <w:rPr/>
        <w:t>reorganization or relief of debtors, seeking to have an order for relief entered</w:t>
      </w:r>
    </w:p>
    <w:p>
      <w:pPr>
        <w:pStyle w:val="PreformattedText"/>
        <w:rPr/>
      </w:pPr>
      <w:r>
        <w:rPr/>
        <w:t>with respect to it, or seeking to adjudicate it a bankrupt or insolvent, or</w:t>
      </w:r>
    </w:p>
    <w:p>
      <w:pPr>
        <w:pStyle w:val="PreformattedText"/>
        <w:rPr/>
      </w:pPr>
      <w:r>
        <w:rPr/>
        <w:t>seeking reorganization, arrangement, adjustment, winding-up, liquidation,</w:t>
      </w:r>
    </w:p>
    <w:p>
      <w:pPr>
        <w:pStyle w:val="PreformattedText"/>
        <w:rPr/>
      </w:pPr>
      <w:r>
        <w:rPr/>
        <w:t>dissolution, composition or other relief with respect to it or its debts, or (B)</w:t>
      </w:r>
    </w:p>
    <w:p>
      <w:pPr>
        <w:pStyle w:val="PreformattedText"/>
        <w:rPr/>
      </w:pPr>
      <w:r>
        <w:rPr/>
        <w:t>seeking appointment of a receiver, trustee, custodian or other similar official</w:t>
      </w:r>
    </w:p>
    <w:p>
      <w:pPr>
        <w:pStyle w:val="PreformattedText"/>
        <w:rPr/>
      </w:pPr>
      <w:r>
        <w:rPr/>
        <w:t>for it or for all or any substantial part of its assets, or any of the Borrowers</w:t>
      </w:r>
    </w:p>
    <w:p>
      <w:pPr>
        <w:pStyle w:val="PreformattedText"/>
        <w:rPr/>
      </w:pPr>
      <w:r>
        <w:rPr/>
        <w:t>shall make a general assignment for the benefit of its creditors; or (ii) there</w:t>
      </w:r>
    </w:p>
    <w:p>
      <w:pPr>
        <w:pStyle w:val="PreformattedText"/>
        <w:rPr/>
      </w:pPr>
      <w:r>
        <w:rPr/>
        <w:t>shall be commenced against any of the Borrowers any case, proceeding or other</w:t>
      </w:r>
    </w:p>
    <w:p>
      <w:pPr>
        <w:pStyle w:val="PreformattedText"/>
        <w:rPr/>
      </w:pPr>
      <w:r>
        <w:rPr/>
        <w:t>action of a 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referred to in clause (i) above which (A) results in the entry of an order for</w:t>
      </w:r>
    </w:p>
    <w:p>
      <w:pPr>
        <w:pStyle w:val="PreformattedText"/>
        <w:rPr/>
      </w:pPr>
      <w:r>
        <w:rPr/>
        <w:t>relief or any such adjudication or appointment or (B) remains undismissed,</w:t>
      </w:r>
    </w:p>
    <w:p>
      <w:pPr>
        <w:pStyle w:val="PreformattedText"/>
        <w:rPr/>
      </w:pPr>
      <w:r>
        <w:rPr/>
        <w:t>undischarged or unbonded for a period of sixty (60) days; or (iii) there shall</w:t>
      </w:r>
    </w:p>
    <w:p>
      <w:pPr>
        <w:pStyle w:val="PreformattedText"/>
        <w:rPr/>
      </w:pPr>
      <w:r>
        <w:rPr/>
        <w:t>be commenced against any of the Borrowers any case, proceeding or other action</w:t>
      </w:r>
    </w:p>
    <w:p>
      <w:pPr>
        <w:pStyle w:val="PreformattedText"/>
        <w:rPr/>
      </w:pPr>
      <w:r>
        <w:rPr/>
        <w:t>seeking issuance of a warrant of attachment, execution, distraint or similar</w:t>
      </w:r>
    </w:p>
    <w:p>
      <w:pPr>
        <w:pStyle w:val="PreformattedText"/>
        <w:rPr/>
      </w:pPr>
      <w:r>
        <w:rPr/>
        <w:t>process on a claim against all or any substantial part of its assets which</w:t>
      </w:r>
    </w:p>
    <w:p>
      <w:pPr>
        <w:pStyle w:val="PreformattedText"/>
        <w:rPr/>
      </w:pPr>
      <w:r>
        <w:rPr/>
        <w:t>results in the entry of an order for any such relief which shall not have been</w:t>
      </w:r>
    </w:p>
    <w:p>
      <w:pPr>
        <w:pStyle w:val="PreformattedText"/>
        <w:rPr/>
      </w:pPr>
      <w:r>
        <w:rPr/>
        <w:t>vacated, discharged, or stayed or bonded pending appeal within sixty (60) days</w:t>
      </w:r>
    </w:p>
    <w:p>
      <w:pPr>
        <w:pStyle w:val="PreformattedText"/>
        <w:rPr/>
      </w:pPr>
      <w:r>
        <w:rPr/>
        <w:t>from the entry thereof; or (iv) any of the Borrowers shall take any action in</w:t>
      </w:r>
    </w:p>
    <w:p>
      <w:pPr>
        <w:pStyle w:val="PreformattedText"/>
        <w:rPr/>
      </w:pPr>
      <w:r>
        <w:rPr/>
        <w:t>furtherance of, or indicating its consent to, approval of, or acquiescence in,</w:t>
      </w:r>
    </w:p>
    <w:p>
      <w:pPr>
        <w:pStyle w:val="PreformattedText"/>
        <w:rPr/>
      </w:pPr>
      <w:r>
        <w:rPr/>
        <w:t>any of the acts set forth in clause (i), (ii), or (iii) above; or (v) any of the</w:t>
      </w:r>
    </w:p>
    <w:p>
      <w:pPr>
        <w:pStyle w:val="PreformattedText"/>
        <w:rPr/>
      </w:pPr>
      <w:r>
        <w:rPr/>
        <w:t>Borrowers shall generally not, or shall be unable to, or shall admit in writing</w:t>
      </w:r>
    </w:p>
    <w:p>
      <w:pPr>
        <w:pStyle w:val="PreformattedText"/>
        <w:rPr/>
      </w:pPr>
      <w:r>
        <w:rPr/>
        <w:t>its inability to, pay its debts as they become due;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(h) (i) Any Person shall engage in any "prohibited</w:t>
      </w:r>
    </w:p>
    <w:p>
      <w:pPr>
        <w:pStyle w:val="PreformattedText"/>
        <w:rPr/>
      </w:pPr>
      <w:r>
        <w:rPr/>
        <w:t>transaction" (as defined in Section 406 of ERISA or Section 4975 of the Code)</w:t>
      </w:r>
    </w:p>
    <w:p>
      <w:pPr>
        <w:pStyle w:val="PreformattedText"/>
        <w:rPr/>
      </w:pPr>
      <w:r>
        <w:rPr/>
        <w:t>involving any Plan, (ii) any "accumulated funding deficiency" (as defined in</w:t>
      </w:r>
    </w:p>
    <w:p>
      <w:pPr>
        <w:pStyle w:val="PreformattedText"/>
        <w:rPr/>
      </w:pPr>
      <w:r>
        <w:rPr/>
        <w:t>Section 302 of ERISA), whether or not waived, shall exist with respect to any</w:t>
      </w:r>
    </w:p>
    <w:p>
      <w:pPr>
        <w:pStyle w:val="PreformattedText"/>
        <w:rPr/>
      </w:pPr>
      <w:r>
        <w:rPr/>
        <w:t>Plan, (iii) a Reportable Event shall occur with respect to, or proceedings shall</w:t>
      </w:r>
    </w:p>
    <w:p>
      <w:pPr>
        <w:pStyle w:val="PreformattedText"/>
        <w:rPr/>
      </w:pPr>
      <w:r>
        <w:rPr/>
        <w:t>commence to have a trustee appointed, or a trustee shall be appointed, to</w:t>
      </w:r>
    </w:p>
    <w:p>
      <w:pPr>
        <w:pStyle w:val="PreformattedText"/>
        <w:rPr/>
      </w:pPr>
      <w:r>
        <w:rPr/>
        <w:t>administer or to terminate, any Single Employer Plan, which Reportable Event or</w:t>
      </w:r>
    </w:p>
    <w:p>
      <w:pPr>
        <w:pStyle w:val="PreformattedText"/>
        <w:rPr/>
      </w:pPr>
      <w:r>
        <w:rPr/>
        <w:t>institution of proceedings is, in the reasonable opinion of the Required Banks,</w:t>
      </w:r>
    </w:p>
    <w:p>
      <w:pPr>
        <w:pStyle w:val="PreformattedText"/>
        <w:rPr/>
      </w:pPr>
      <w:r>
        <w:rPr/>
        <w:t>likely to result in the termination by action of the PBGC or any court of such</w:t>
      </w:r>
    </w:p>
    <w:p>
      <w:pPr>
        <w:pStyle w:val="PreformattedText"/>
        <w:rPr/>
      </w:pPr>
      <w:r>
        <w:rPr/>
        <w:t>Plan for purposes of Title IV of ERISA, or (iv) any Single Employer Plan shall</w:t>
      </w:r>
    </w:p>
    <w:p>
      <w:pPr>
        <w:pStyle w:val="PreformattedText"/>
        <w:rPr/>
      </w:pPr>
      <w:r>
        <w:rPr/>
        <w:t>terminate for purposes of Title IV of ERISA; and in each case in clauses (i)</w:t>
      </w:r>
    </w:p>
    <w:p>
      <w:pPr>
        <w:pStyle w:val="PreformattedText"/>
        <w:rPr/>
      </w:pPr>
      <w:r>
        <w:rPr/>
        <w:t>through (iv) above, such event or condition, together with all other such events</w:t>
      </w:r>
    </w:p>
    <w:p>
      <w:pPr>
        <w:pStyle w:val="PreformattedText"/>
        <w:rPr/>
      </w:pPr>
      <w:r>
        <w:rPr/>
        <w:t>or conditions, if any would have a Material Adverse Effect;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(i) Any change in control of the Borrowers or USFM shall</w:t>
      </w:r>
    </w:p>
    <w:p>
      <w:pPr>
        <w:pStyle w:val="PreformattedText"/>
        <w:rPr/>
      </w:pPr>
      <w:r>
        <w:rPr/>
        <w:t>occur (as used herein, the term "change in control" means either (A) any change</w:t>
      </w:r>
    </w:p>
    <w:p>
      <w:pPr>
        <w:pStyle w:val="PreformattedText"/>
        <w:rPr/>
      </w:pPr>
      <w:r>
        <w:rPr/>
        <w:t>in ownership of any class of stock or capital stock generally of the Borrowers</w:t>
      </w:r>
    </w:p>
    <w:p>
      <w:pPr>
        <w:pStyle w:val="PreformattedText"/>
        <w:rPr/>
      </w:pPr>
      <w:r>
        <w:rPr/>
        <w:t>or USFM which would result in a change or transfer in the power to control the</w:t>
      </w:r>
    </w:p>
    <w:p>
      <w:pPr>
        <w:pStyle w:val="PreformattedText"/>
        <w:rPr/>
      </w:pPr>
      <w:r>
        <w:rPr/>
        <w:t>election of a majority of the board of directors or in other indicia of majority</w:t>
      </w:r>
    </w:p>
    <w:p>
      <w:pPr>
        <w:pStyle w:val="PreformattedText"/>
        <w:rPr/>
      </w:pPr>
      <w:r>
        <w:rPr/>
        <w:t>voting control to persons or entities other than those persons who have such</w:t>
      </w:r>
    </w:p>
    <w:p>
      <w:pPr>
        <w:pStyle w:val="PreformattedText"/>
        <w:rPr/>
      </w:pPr>
      <w:r>
        <w:rPr/>
        <w:t>majority voting control on the Closing Date or (B) a decrease in such persons'</w:t>
      </w:r>
    </w:p>
    <w:p>
      <w:pPr>
        <w:pStyle w:val="PreformattedText"/>
        <w:rPr/>
      </w:pPr>
      <w:r>
        <w:rPr/>
        <w:t>right to vote at shareholders' meetings to an aggregate level less than 51%);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(j) Any of the Loan Documents shall cease to be legal,</w:t>
      </w:r>
    </w:p>
    <w:p>
      <w:pPr>
        <w:pStyle w:val="PreformattedText"/>
        <w:rPr/>
      </w:pPr>
      <w:r>
        <w:rPr/>
        <w:t>valid and binding agreements enforceable against the party executing the same or</w:t>
      </w:r>
    </w:p>
    <w:p>
      <w:pPr>
        <w:pStyle w:val="PreformattedText"/>
        <w:rPr/>
      </w:pPr>
      <w:r>
        <w:rPr/>
        <w:t>such party's successors and assigns (as permitted under the Loan Documents) in</w:t>
      </w:r>
    </w:p>
    <w:p>
      <w:pPr>
        <w:pStyle w:val="PreformattedText"/>
        <w:rPr/>
      </w:pPr>
      <w:r>
        <w:rPr/>
        <w:t>accordance with the respective terms thereof or shall in any way be terminated</w:t>
      </w:r>
    </w:p>
    <w:p>
      <w:pPr>
        <w:pStyle w:val="PreformattedText"/>
        <w:rPr/>
      </w:pPr>
      <w:r>
        <w:rPr/>
        <w:t>(except in accordance with its terms) or become or be declared ineffective or</w:t>
      </w:r>
    </w:p>
    <w:p>
      <w:pPr>
        <w:pStyle w:val="PreformattedText"/>
        <w:rPr/>
      </w:pPr>
      <w:r>
        <w:rPr/>
        <w:t>inoperative or shall in any way be challenged and thereby deprive or deny the</w:t>
      </w:r>
    </w:p>
    <w:p>
      <w:pPr>
        <w:pStyle w:val="PreformattedText"/>
        <w:rPr/>
      </w:pPr>
      <w:r>
        <w:rPr/>
        <w:t>Banks and the Agent the intended benefits thereof or they shall thereby cease</w:t>
      </w:r>
    </w:p>
    <w:p>
      <w:pPr>
        <w:pStyle w:val="PreformattedText"/>
        <w:rPr/>
      </w:pPr>
      <w:r>
        <w:rPr/>
        <w:t>substantially to have the rights, titles, interests, remedies, powers or</w:t>
      </w:r>
    </w:p>
    <w:p>
      <w:pPr>
        <w:pStyle w:val="PreformattedText"/>
        <w:rPr/>
      </w:pPr>
      <w:r>
        <w:rPr/>
        <w:t>privileges intended to be created thereby;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(k) A notice of lien or assessment in excess of $500,000</w:t>
      </w:r>
    </w:p>
    <w:p>
      <w:pPr>
        <w:pStyle w:val="PreformattedText"/>
        <w:rPr/>
      </w:pPr>
      <w:r>
        <w:rPr/>
        <w:t>is filed of record with respect to all or any part of the Borrowers' assets</w:t>
      </w:r>
    </w:p>
    <w:p>
      <w:pPr>
        <w:pStyle w:val="PreformattedText"/>
        <w:rPr/>
      </w:pPr>
      <w:r>
        <w:rPr/>
        <w:t>having a value of at least that amount by the United States, or any department,</w:t>
      </w:r>
    </w:p>
    <w:p>
      <w:pPr>
        <w:pStyle w:val="PreformattedText"/>
        <w:rPr/>
      </w:pPr>
      <w:r>
        <w:rPr/>
        <w:t>agency or instrumentality thereof, or by any state, county, municipal, or other</w:t>
      </w:r>
    </w:p>
    <w:p>
      <w:pPr>
        <w:pStyle w:val="PreformattedText"/>
        <w:rPr/>
      </w:pPr>
      <w:r>
        <w:rPr/>
        <w:t>governmental agency, including, without limitation, the PBGC,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becomes payable and the same is not paid, vacated, bonded or stayed pending</w:t>
      </w:r>
    </w:p>
    <w:p>
      <w:pPr>
        <w:pStyle w:val="PreformattedText"/>
        <w:rPr/>
      </w:pPr>
      <w:r>
        <w:rPr/>
        <w:t>appeal within thirty (30) days after the same becomes payable;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(l) The Parent Company on a consolidated basis ceases to</w:t>
      </w:r>
    </w:p>
    <w:p>
      <w:pPr>
        <w:pStyle w:val="PreformattedText"/>
        <w:rPr/>
      </w:pPr>
      <w:r>
        <w:rPr/>
        <w:t>be Solvent;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(m) A Material Adverse Effect shall have occurred and be</w:t>
      </w:r>
    </w:p>
    <w:p>
      <w:pPr>
        <w:pStyle w:val="PreformattedText"/>
        <w:rPr/>
      </w:pPr>
      <w:r>
        <w:rPr/>
        <w:t>continuing;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(n) Except as otherwise permitted in this Agreement, any</w:t>
      </w:r>
    </w:p>
    <w:p>
      <w:pPr>
        <w:pStyle w:val="PreformattedText"/>
        <w:rPr/>
      </w:pPr>
      <w:r>
        <w:rPr/>
        <w:t>of the Borrowers ceases to conduct its business as contemplated or any such</w:t>
      </w:r>
    </w:p>
    <w:p>
      <w:pPr>
        <w:pStyle w:val="PreformattedText"/>
        <w:rPr/>
      </w:pPr>
      <w:r>
        <w:rPr/>
        <w:t>Borrower is enjoined, restrained or in any way prevented by court order from</w:t>
      </w:r>
    </w:p>
    <w:p>
      <w:pPr>
        <w:pStyle w:val="PreformattedText"/>
        <w:rPr/>
      </w:pPr>
      <w:r>
        <w:rPr/>
        <w:t>conducting all or any material part of its business and such injunction,</w:t>
      </w:r>
    </w:p>
    <w:p>
      <w:pPr>
        <w:pStyle w:val="PreformattedText"/>
        <w:rPr/>
      </w:pPr>
      <w:r>
        <w:rPr/>
        <w:t>restraint or other preventive order is not dismissed within thirty (60) days</w:t>
      </w:r>
    </w:p>
    <w:p>
      <w:pPr>
        <w:pStyle w:val="PreformattedText"/>
        <w:rPr/>
      </w:pPr>
      <w:r>
        <w:rPr/>
        <w:t>after the entry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7.2 Remedies. (a) If an Event of Default specified under</w:t>
      </w:r>
    </w:p>
    <w:p>
      <w:pPr>
        <w:pStyle w:val="PreformattedText"/>
        <w:rPr/>
      </w:pPr>
      <w:r>
        <w:rPr/>
        <w:t>subsections 7.1 (a) through (f) or (h) through (n) shall occur and be</w:t>
      </w:r>
    </w:p>
    <w:p>
      <w:pPr>
        <w:pStyle w:val="PreformattedText"/>
        <w:rPr/>
      </w:pPr>
      <w:r>
        <w:rPr/>
        <w:t>continuing, the Banks shall be under no further obligation to make Loans</w:t>
      </w:r>
    </w:p>
    <w:p>
      <w:pPr>
        <w:pStyle w:val="PreformattedText"/>
        <w:rPr/>
      </w:pPr>
      <w:r>
        <w:rPr/>
        <w:t>hereunder and no Issuing Bank shall be under any further obligation to issue</w:t>
      </w:r>
    </w:p>
    <w:p>
      <w:pPr>
        <w:pStyle w:val="PreformattedText"/>
        <w:rPr/>
      </w:pPr>
      <w:r>
        <w:rPr/>
        <w:t>Letters of Credit hereunder, and the Agent upon the request of the Required</w:t>
      </w:r>
    </w:p>
    <w:p>
      <w:pPr>
        <w:pStyle w:val="PreformattedText"/>
        <w:rPr/>
      </w:pPr>
      <w:r>
        <w:rPr/>
        <w:t>Banks shall (i) by written notice to the Borrowers, terminate the Revolving</w:t>
      </w:r>
    </w:p>
    <w:p>
      <w:pPr>
        <w:pStyle w:val="PreformattedText"/>
        <w:rPr/>
      </w:pPr>
      <w:r>
        <w:rPr/>
        <w:t>Credit Commitment and/or declare the unpaid principal amount of the Notes then</w:t>
      </w:r>
    </w:p>
    <w:p>
      <w:pPr>
        <w:pStyle w:val="PreformattedText"/>
        <w:rPr/>
      </w:pPr>
      <w:r>
        <w:rPr/>
        <w:t>outstanding and all interest accrued thereon, any unpaid fees and all other Debt</w:t>
      </w:r>
    </w:p>
    <w:p>
      <w:pPr>
        <w:pStyle w:val="PreformattedText"/>
        <w:rPr/>
      </w:pPr>
      <w:r>
        <w:rPr/>
        <w:t>of the Borrowers to the Banks hereunder and thereunder to be forthwith due and</w:t>
      </w:r>
    </w:p>
    <w:p>
      <w:pPr>
        <w:pStyle w:val="PreformattedText"/>
        <w:rPr/>
      </w:pPr>
      <w:r>
        <w:rPr/>
        <w:t>payable, and the same shall thereupon become and be immediately due and payable</w:t>
      </w:r>
    </w:p>
    <w:p>
      <w:pPr>
        <w:pStyle w:val="PreformattedText"/>
        <w:rPr/>
      </w:pPr>
      <w:r>
        <w:rPr/>
        <w:t>to the Agent for the benefit of each Bank without presentment, demand, protest</w:t>
      </w:r>
    </w:p>
    <w:p>
      <w:pPr>
        <w:pStyle w:val="PreformattedText"/>
        <w:rPr/>
      </w:pPr>
      <w:r>
        <w:rPr/>
        <w:t>or any other notice of any kind, all of which are hereby expressly waived, and</w:t>
      </w:r>
    </w:p>
    <w:p>
      <w:pPr>
        <w:pStyle w:val="PreformattedText"/>
        <w:rPr/>
      </w:pPr>
      <w:r>
        <w:rPr/>
        <w:t>(ii) require the Borrowers to, and the Borrowers shall thereupon, deposit in a</w:t>
      </w:r>
    </w:p>
    <w:p>
      <w:pPr>
        <w:pStyle w:val="PreformattedText"/>
        <w:rPr/>
      </w:pPr>
      <w:r>
        <w:rPr/>
        <w:t>non-interest bearing account with the Agent, as cash collateral for its</w:t>
      </w:r>
    </w:p>
    <w:p>
      <w:pPr>
        <w:pStyle w:val="PreformattedText"/>
        <w:rPr/>
      </w:pPr>
      <w:r>
        <w:rPr/>
        <w:t>obligations under the Loan Documents, an amount equal to the maximum amount</w:t>
      </w:r>
    </w:p>
    <w:p>
      <w:pPr>
        <w:pStyle w:val="PreformattedText"/>
        <w:rPr/>
      </w:pPr>
      <w:r>
        <w:rPr/>
        <w:t>currently or at any time thereafter available to be drawn on all outstanding</w:t>
      </w:r>
    </w:p>
    <w:p>
      <w:pPr>
        <w:pStyle w:val="PreformattedText"/>
        <w:rPr/>
      </w:pPr>
      <w:r>
        <w:rPr/>
        <w:t>Letters of Credit, and the Borrowers hereby pledge to the Agent and the Banks,</w:t>
      </w:r>
    </w:p>
    <w:p>
      <w:pPr>
        <w:pStyle w:val="PreformattedText"/>
        <w:rPr/>
      </w:pPr>
      <w:r>
        <w:rPr/>
        <w:t>and grant to the Agent and the Banks a security interest in, all such cash as</w:t>
      </w:r>
    </w:p>
    <w:p>
      <w:pPr>
        <w:pStyle w:val="PreformattedText"/>
        <w:rPr/>
      </w:pPr>
      <w:r>
        <w:rPr/>
        <w:t>security for such obligations.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If an Event of Default specified under subsections</w:t>
      </w:r>
    </w:p>
    <w:p>
      <w:pPr>
        <w:pStyle w:val="PreformattedText"/>
        <w:rPr/>
      </w:pPr>
      <w:r>
        <w:rPr/>
        <w:t>7.1(g) hereof shall occur, the Revolving Credit Commitment shall immediately</w:t>
      </w:r>
    </w:p>
    <w:p>
      <w:pPr>
        <w:pStyle w:val="PreformattedText"/>
        <w:rPr/>
      </w:pPr>
      <w:r>
        <w:rPr/>
        <w:t>terminate and the Banks shall be under no further obligations to make Loans</w:t>
      </w:r>
    </w:p>
    <w:p>
      <w:pPr>
        <w:pStyle w:val="PreformattedText"/>
        <w:rPr/>
      </w:pPr>
      <w:r>
        <w:rPr/>
        <w:t>hereunder and no Issuing Bank shall be under any further obligation to issue</w:t>
      </w:r>
    </w:p>
    <w:p>
      <w:pPr>
        <w:pStyle w:val="PreformattedText"/>
        <w:rPr/>
      </w:pPr>
      <w:r>
        <w:rPr/>
        <w:t>Letters of Credit hereunder, and the unpaid principal amount of the Notes then</w:t>
      </w:r>
    </w:p>
    <w:p>
      <w:pPr>
        <w:pStyle w:val="PreformattedText"/>
        <w:rPr/>
      </w:pPr>
      <w:r>
        <w:rPr/>
        <w:t>outstanding and all interest accrued thereon, any unpaid fees and all other</w:t>
      </w:r>
    </w:p>
    <w:p>
      <w:pPr>
        <w:pStyle w:val="PreformattedText"/>
        <w:rPr/>
      </w:pPr>
      <w:r>
        <w:rPr/>
        <w:t>obligations of the Borrowers to the Banks hereunder and thereunder shall be</w:t>
      </w:r>
    </w:p>
    <w:p>
      <w:pPr>
        <w:pStyle w:val="PreformattedText"/>
        <w:rPr/>
      </w:pPr>
      <w:r>
        <w:rPr/>
        <w:t>immediately due and payable, without presentment, demand, protest or notice of</w:t>
      </w:r>
    </w:p>
    <w:p>
      <w:pPr>
        <w:pStyle w:val="PreformattedText"/>
        <w:rPr/>
      </w:pPr>
      <w:r>
        <w:rPr/>
        <w:t>any kind, all of which are hereby expressly waived.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If an Event of Default shall occur and be continuing,</w:t>
      </w:r>
    </w:p>
    <w:p>
      <w:pPr>
        <w:pStyle w:val="PreformattedText"/>
        <w:rPr/>
      </w:pPr>
      <w:r>
        <w:rPr/>
        <w:t>any Bank to whom any obligation is owed by the Borrowers hereunder or under any</w:t>
      </w:r>
    </w:p>
    <w:p>
      <w:pPr>
        <w:pStyle w:val="PreformattedText"/>
        <w:rPr/>
      </w:pPr>
      <w:r>
        <w:rPr/>
        <w:t>other Loan Document or any participant of such Bank which has agreed in writing</w:t>
      </w:r>
    </w:p>
    <w:p>
      <w:pPr>
        <w:pStyle w:val="PreformattedText"/>
        <w:rPr/>
      </w:pPr>
      <w:r>
        <w:rPr/>
        <w:t>to be bound by the provisions of Section 9.6 hereof and any branch, subsidiary</w:t>
      </w:r>
    </w:p>
    <w:p>
      <w:pPr>
        <w:pStyle w:val="PreformattedText"/>
        <w:rPr/>
      </w:pPr>
      <w:r>
        <w:rPr/>
        <w:t>or Affiliate of such Bank or Participant shall have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right, in addition to all other rights and remedies available to it, without</w:t>
      </w:r>
    </w:p>
    <w:p>
      <w:pPr>
        <w:pStyle w:val="PreformattedText"/>
        <w:rPr/>
      </w:pPr>
      <w:r>
        <w:rPr/>
        <w:t>notice to the Borrowers, to set-off against and apply to the then unpaid balance</w:t>
      </w:r>
    </w:p>
    <w:p>
      <w:pPr>
        <w:pStyle w:val="PreformattedText"/>
        <w:rPr/>
      </w:pPr>
      <w:r>
        <w:rPr/>
        <w:t>of all the Loans and all other obligations of the Borrowers hereunder or under</w:t>
      </w:r>
    </w:p>
    <w:p>
      <w:pPr>
        <w:pStyle w:val="PreformattedText"/>
        <w:rPr/>
      </w:pPr>
      <w:r>
        <w:rPr/>
        <w:t>any other Loan Document any debt owing to, and any other funds held in any</w:t>
      </w:r>
    </w:p>
    <w:p>
      <w:pPr>
        <w:pStyle w:val="PreformattedText"/>
        <w:rPr/>
      </w:pPr>
      <w:r>
        <w:rPr/>
        <w:t>manner for the account of, any of the Borrowers by such Bank or participant or</w:t>
      </w:r>
    </w:p>
    <w:p>
      <w:pPr>
        <w:pStyle w:val="PreformattedText"/>
        <w:rPr/>
      </w:pPr>
      <w:r>
        <w:rPr/>
        <w:t>by such branch, Subsidiary or Affiliate, including, without limitation, all</w:t>
      </w:r>
    </w:p>
    <w:p>
      <w:pPr>
        <w:pStyle w:val="PreformattedText"/>
        <w:rPr/>
      </w:pPr>
      <w:r>
        <w:rPr/>
        <w:t>funds in all deposit accounts (whether time or demand, general or special,</w:t>
      </w:r>
    </w:p>
    <w:p>
      <w:pPr>
        <w:pStyle w:val="PreformattedText"/>
        <w:rPr/>
      </w:pPr>
      <w:r>
        <w:rPr/>
        <w:t>provisionally credited or finally credited, or otherwise) now or hereafter</w:t>
      </w:r>
    </w:p>
    <w:p>
      <w:pPr>
        <w:pStyle w:val="PreformattedText"/>
        <w:rPr/>
      </w:pPr>
      <w:r>
        <w:rPr/>
        <w:t>maintained by any of the Borrowers for its own account (but not including funds</w:t>
      </w:r>
    </w:p>
    <w:p>
      <w:pPr>
        <w:pStyle w:val="PreformattedText"/>
        <w:rPr/>
      </w:pPr>
      <w:r>
        <w:rPr/>
        <w:t>held in custodian or trust accounts or other accounts established solely for the</w:t>
      </w:r>
    </w:p>
    <w:p>
      <w:pPr>
        <w:pStyle w:val="PreformattedText"/>
        <w:rPr/>
      </w:pPr>
      <w:r>
        <w:rPr/>
        <w:t>benefit of parties other than the Borrowers) with such Bank or participant or</w:t>
      </w:r>
    </w:p>
    <w:p>
      <w:pPr>
        <w:pStyle w:val="PreformattedText"/>
        <w:rPr/>
      </w:pPr>
      <w:r>
        <w:rPr/>
        <w:t>such branch, Subsidiary or Affiliate. Such right shall exist whether or not any</w:t>
      </w:r>
    </w:p>
    <w:p>
      <w:pPr>
        <w:pStyle w:val="PreformattedText"/>
        <w:rPr/>
      </w:pPr>
      <w:r>
        <w:rPr/>
        <w:t>Bank or the Agent shall have made any demand under this Agreement or any other</w:t>
      </w:r>
    </w:p>
    <w:p>
      <w:pPr>
        <w:pStyle w:val="PreformattedText"/>
        <w:rPr/>
      </w:pPr>
      <w:r>
        <w:rPr/>
        <w:t>Loan Document, whether or not such debt owing to or funds held for the account</w:t>
      </w:r>
    </w:p>
    <w:p>
      <w:pPr>
        <w:pStyle w:val="PreformattedText"/>
        <w:rPr/>
      </w:pPr>
      <w:r>
        <w:rPr/>
        <w:t>of any Borrower is or are matured or unmatured and regardless of the existence</w:t>
      </w:r>
    </w:p>
    <w:p>
      <w:pPr>
        <w:pStyle w:val="PreformattedText"/>
        <w:rPr/>
      </w:pPr>
      <w:r>
        <w:rPr/>
        <w:t>or adequacy of any collateral, guaranty or any other security, right or remedy</w:t>
      </w:r>
    </w:p>
    <w:p>
      <w:pPr>
        <w:pStyle w:val="PreformattedText"/>
        <w:rPr/>
      </w:pPr>
      <w:r>
        <w:rPr/>
        <w:t>available to any Bank or the Agent.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Notwithstanding any provision herein to the contrary</w:t>
      </w:r>
    </w:p>
    <w:p>
      <w:pPr>
        <w:pStyle w:val="PreformattedText"/>
        <w:rPr/>
      </w:pPr>
      <w:r>
        <w:rPr/>
        <w:t>or in the other Loan Documents, any proceeds received by the Agent from any</w:t>
      </w:r>
    </w:p>
    <w:p>
      <w:pPr>
        <w:pStyle w:val="PreformattedText"/>
        <w:rPr/>
      </w:pPr>
      <w:r>
        <w:rPr/>
        <w:t>payment made by the Borrowers or any of them under this Agreement or the other</w:t>
      </w:r>
    </w:p>
    <w:p>
      <w:pPr>
        <w:pStyle w:val="PreformattedText"/>
        <w:rPr/>
      </w:pPr>
      <w:r>
        <w:rPr/>
        <w:t>Loan Documents after the Revolving Credit Commitment has been terminated, or</w:t>
      </w:r>
    </w:p>
    <w:p>
      <w:pPr>
        <w:pStyle w:val="PreformattedText"/>
        <w:rPr/>
      </w:pPr>
      <w:r>
        <w:rPr/>
        <w:t>received by the Agent from the foreclosure, sale, lease, collection upon,</w:t>
      </w:r>
    </w:p>
    <w:p>
      <w:pPr>
        <w:pStyle w:val="PreformattedText"/>
        <w:rPr/>
      </w:pPr>
      <w:r>
        <w:rPr/>
        <w:t>realization of or other disposition of any collateral which may have been</w:t>
      </w:r>
    </w:p>
    <w:p>
      <w:pPr>
        <w:pStyle w:val="PreformattedText"/>
        <w:rPr/>
      </w:pPr>
      <w:r>
        <w:rPr/>
        <w:t>provided to the Agent or an Issuing Bank for the obligations of one or more of</w:t>
      </w:r>
    </w:p>
    <w:p>
      <w:pPr>
        <w:pStyle w:val="PreformattedText"/>
        <w:rPr/>
      </w:pPr>
      <w:r>
        <w:rPr/>
        <w:t>the Borrowers hereunder after the Revolving Credit Commitment has been</w:t>
      </w:r>
    </w:p>
    <w:p>
      <w:pPr>
        <w:pStyle w:val="PreformattedText"/>
        <w:rPr/>
      </w:pPr>
      <w:r>
        <w:rPr/>
        <w:t>terminated (including without limitation insurance proceeds), shall be applied</w:t>
      </w:r>
    </w:p>
    <w:p>
      <w:pPr>
        <w:pStyle w:val="PreformattedText"/>
        <w:rPr/>
      </w:pPr>
      <w:r>
        <w:rPr/>
        <w:t>by the Agent as follows, unless otherwise agreed by all the Banks: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(i) first, to reimburse the Agent for out-of-pocket</w:t>
      </w:r>
    </w:p>
    <w:p>
      <w:pPr>
        <w:pStyle w:val="PreformattedText"/>
        <w:rPr/>
      </w:pPr>
      <w:r>
        <w:rPr/>
        <w:t>costs, expenses and disbursements, including without limitation reasonable</w:t>
      </w:r>
    </w:p>
    <w:p>
      <w:pPr>
        <w:pStyle w:val="PreformattedText"/>
        <w:rPr/>
      </w:pPr>
      <w:r>
        <w:rPr/>
        <w:t>attorneys' fees and legal expenses, incurred by the Agent in connection with</w:t>
      </w:r>
    </w:p>
    <w:p>
      <w:pPr>
        <w:pStyle w:val="PreformattedText"/>
        <w:rPr/>
      </w:pPr>
      <w:r>
        <w:rPr/>
        <w:t>collection of any obligations of the Borrowers under any of the Loan 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(ii) second, to accrued and unpaid interest on the</w:t>
      </w:r>
    </w:p>
    <w:p>
      <w:pPr>
        <w:pStyle w:val="PreformattedText"/>
        <w:rPr/>
      </w:pPr>
      <w:r>
        <w:rPr/>
        <w:t>Loans and the obligations of the Borrower under the Interest Rate Protection</w:t>
      </w:r>
    </w:p>
    <w:p>
      <w:pPr>
        <w:pStyle w:val="PreformattedText"/>
        <w:rPr/>
      </w:pPr>
      <w:r>
        <w:rPr/>
        <w:t>Agreements to the extent provided by one or more Banks (ratably according to</w:t>
      </w:r>
    </w:p>
    <w:p>
      <w:pPr>
        <w:pStyle w:val="PreformattedText"/>
        <w:rPr/>
      </w:pPr>
      <w:r>
        <w:rPr/>
        <w:t>their respective amounts then outstanding);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(iii) third, (A) to the principal amount of the Loans</w:t>
      </w:r>
    </w:p>
    <w:p>
      <w:pPr>
        <w:pStyle w:val="PreformattedText"/>
        <w:rPr/>
      </w:pPr>
      <w:r>
        <w:rPr/>
        <w:t>(including any Loans made to reimburse any draws under Letters of Credit) then</w:t>
      </w:r>
    </w:p>
    <w:p>
      <w:pPr>
        <w:pStyle w:val="PreformattedText"/>
        <w:rPr/>
      </w:pPr>
      <w:r>
        <w:rPr/>
        <w:t>outstanding, (B) to the principal or similar amount then due under the Interest</w:t>
      </w:r>
    </w:p>
    <w:p>
      <w:pPr>
        <w:pStyle w:val="PreformattedText"/>
        <w:rPr/>
      </w:pPr>
      <w:r>
        <w:rPr/>
        <w:t>Rate Protection Agreements to the extent provided by one or more Banks, and (C)</w:t>
      </w:r>
    </w:p>
    <w:p>
      <w:pPr>
        <w:pStyle w:val="PreformattedText"/>
        <w:rPr/>
      </w:pPr>
      <w:r>
        <w:rPr/>
        <w:t>by deposit in a cash collateral account maintained by the Agent, to satisfy the</w:t>
      </w:r>
    </w:p>
    <w:p>
      <w:pPr>
        <w:pStyle w:val="PreformattedText"/>
        <w:rPr/>
      </w:pPr>
      <w:r>
        <w:rPr/>
        <w:t>L/C Coverage Requirement with respect to all outstanding Letters of Credit</w:t>
      </w:r>
    </w:p>
    <w:p>
      <w:pPr>
        <w:pStyle w:val="PreformattedText"/>
        <w:rPr/>
      </w:pPr>
      <w:r>
        <w:rPr/>
        <w:t>(ratably according to the respective amounts then outstanding);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(iv) fourth, to fees payable under this Agreement, any</w:t>
      </w:r>
    </w:p>
    <w:p>
      <w:pPr>
        <w:pStyle w:val="PreformattedText"/>
        <w:rPr/>
      </w:pPr>
      <w:r>
        <w:rPr/>
        <w:t>Interest Rate Protection Agreements (to the extent provided by one or more</w:t>
      </w:r>
    </w:p>
    <w:p>
      <w:pPr>
        <w:pStyle w:val="PreformattedText"/>
        <w:rPr/>
      </w:pPr>
      <w:r>
        <w:rPr/>
        <w:t>Banks) or any of the other Loan Documents (ratably according to the respective</w:t>
      </w:r>
    </w:p>
    <w:p>
      <w:pPr>
        <w:pStyle w:val="PreformattedText"/>
        <w:rPr/>
      </w:pPr>
      <w:r>
        <w:rPr/>
        <w:t>amounts then outstanding);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(v) fifth, to the repayment of all other indebtedness</w:t>
      </w:r>
    </w:p>
    <w:p>
      <w:pPr>
        <w:pStyle w:val="PreformattedText"/>
        <w:rPr/>
      </w:pPr>
      <w:r>
        <w:rPr/>
        <w:t>then due and unpaid of the Borrowers to the Banks incurred under this Agreement,</w:t>
      </w:r>
    </w:p>
    <w:p>
      <w:pPr>
        <w:pStyle w:val="PreformattedText"/>
        <w:rPr/>
      </w:pPr>
      <w:r>
        <w:rPr/>
        <w:t>any Interest Rate Protection Agreements (to the extent provided by one or more</w:t>
      </w:r>
    </w:p>
    <w:p>
      <w:pPr>
        <w:pStyle w:val="PreformattedText"/>
        <w:rPr/>
      </w:pPr>
      <w:r>
        <w:rPr/>
        <w:t>Banks) or any of the other Loan Documents, whether of principal, interest, fees,</w:t>
      </w:r>
    </w:p>
    <w:p>
      <w:pPr>
        <w:pStyle w:val="PreformattedText"/>
        <w:rPr/>
      </w:pPr>
      <w:r>
        <w:rPr/>
        <w:t>expenses or otherwise (ratably according to the respective amounts then</w:t>
      </w:r>
    </w:p>
    <w:p>
      <w:pPr>
        <w:pStyle w:val="PreformattedText"/>
        <w:rPr/>
      </w:pPr>
      <w:r>
        <w:rPr/>
        <w:t>outstanding);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(vi) the balance, if any, as required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(e) Each Bank agrees that (i) if at any time it shall</w:t>
      </w:r>
    </w:p>
    <w:p>
      <w:pPr>
        <w:pStyle w:val="PreformattedText"/>
        <w:rPr/>
      </w:pPr>
      <w:r>
        <w:rPr/>
        <w:t>receive the proceeds of any collateral or any proceeds thereof or (ii) if after</w:t>
      </w:r>
    </w:p>
    <w:p>
      <w:pPr>
        <w:pStyle w:val="PreformattedText"/>
        <w:rPr/>
      </w:pPr>
      <w:r>
        <w:rPr/>
        <w:t>the Revolving Credit Commitment has been terminated it shall receive any payment</w:t>
      </w:r>
    </w:p>
    <w:p>
      <w:pPr>
        <w:pStyle w:val="PreformattedText"/>
        <w:rPr/>
      </w:pPr>
      <w:r>
        <w:rPr/>
        <w:t>on account of the Loans or any other amounts owing hereunder, under the other</w:t>
      </w:r>
    </w:p>
    <w:p>
      <w:pPr>
        <w:pStyle w:val="PreformattedText"/>
        <w:rPr/>
      </w:pPr>
      <w:r>
        <w:rPr/>
        <w:t>Loan Documents, or under an Interest Rate Protection Agreement (in either case</w:t>
      </w:r>
    </w:p>
    <w:p>
      <w:pPr>
        <w:pStyle w:val="PreformattedText"/>
        <w:rPr/>
      </w:pPr>
      <w:r>
        <w:rPr/>
        <w:t>other than through application by the Agent in accordance with subsection</w:t>
      </w:r>
    </w:p>
    <w:p>
      <w:pPr>
        <w:pStyle w:val="PreformattedText"/>
        <w:rPr/>
      </w:pPr>
      <w:r>
        <w:rPr/>
        <w:t>7.2(d)), it shall promptly turn the same over to the Agent for application in</w:t>
      </w:r>
    </w:p>
    <w:p>
      <w:pPr>
        <w:pStyle w:val="PreformattedText"/>
        <w:rPr/>
      </w:pPr>
      <w:r>
        <w:rPr/>
        <w:t>accordance with the terms of subsection 7.2(d).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(f) In addition to the other rights and remedies contained</w:t>
      </w:r>
    </w:p>
    <w:p>
      <w:pPr>
        <w:pStyle w:val="PreformattedText"/>
        <w:rPr/>
      </w:pPr>
      <w:r>
        <w:rPr/>
        <w:t>in this Agreement or in the other Loan Documents, the Loans shall, at the</w:t>
      </w:r>
    </w:p>
    <w:p>
      <w:pPr>
        <w:pStyle w:val="PreformattedText"/>
        <w:rPr/>
      </w:pPr>
      <w:r>
        <w:rPr/>
        <w:t>Required Banks' option, bear the interest rates provided in Section 2.8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(g) In addition to all of the rights and remedies</w:t>
      </w:r>
    </w:p>
    <w:p>
      <w:pPr>
        <w:pStyle w:val="PreformattedText"/>
        <w:rPr/>
      </w:pPr>
      <w:r>
        <w:rPr/>
        <w:t>contained in this Agreement or in any of the other Loan Documents, the Agent</w:t>
      </w:r>
    </w:p>
    <w:p>
      <w:pPr>
        <w:pStyle w:val="PreformattedText"/>
        <w:rPr/>
      </w:pPr>
      <w:r>
        <w:rPr/>
        <w:t>shall have all of the rights and remedies under applicable Law, all of which</w:t>
      </w:r>
    </w:p>
    <w:p>
      <w:pPr>
        <w:pStyle w:val="PreformattedText"/>
        <w:rPr/>
      </w:pPr>
      <w:r>
        <w:rPr/>
        <w:t>rights and remedies shall be cumulative and non-exclusive, to the extent</w:t>
      </w:r>
    </w:p>
    <w:p>
      <w:pPr>
        <w:pStyle w:val="PreformattedText"/>
        <w:rPr/>
      </w:pPr>
      <w:r>
        <w:rPr/>
        <w:t>permitted by Law. The Agent may, and upon the request of the Required Banks</w:t>
      </w:r>
    </w:p>
    <w:p>
      <w:pPr>
        <w:pStyle w:val="PreformattedText"/>
        <w:rPr/>
      </w:pPr>
      <w:r>
        <w:rPr/>
        <w:t>shall, exercise all post-default rights granted to them and the Banks under the</w:t>
      </w:r>
    </w:p>
    <w:p>
      <w:pPr>
        <w:pStyle w:val="PreformattedText"/>
        <w:rPr/>
      </w:pPr>
      <w:r>
        <w:rPr/>
        <w:t>Loan Documents or applicable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SECTION 8. THE AGENT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8.1 Appointment. Each Bank hereby irrevocably designates and</w:t>
      </w:r>
    </w:p>
    <w:p>
      <w:pPr>
        <w:pStyle w:val="PreformattedText"/>
        <w:rPr/>
      </w:pPr>
      <w:r>
        <w:rPr/>
        <w:t>appoints PNC as the Agent of such Bank under this Agreement. Each such Bank</w:t>
      </w:r>
    </w:p>
    <w:p>
      <w:pPr>
        <w:pStyle w:val="PreformattedText"/>
        <w:rPr/>
      </w:pPr>
      <w:r>
        <w:rPr/>
        <w:t>irrevocably authorizes the Agent, as the agent for such Bank to take such action</w:t>
      </w:r>
    </w:p>
    <w:p>
      <w:pPr>
        <w:pStyle w:val="PreformattedText"/>
        <w:rPr/>
      </w:pPr>
      <w:r>
        <w:rPr/>
        <w:t>on its behalf under the provisions of this Agreement and to exercise such powers</w:t>
      </w:r>
    </w:p>
    <w:p>
      <w:pPr>
        <w:pStyle w:val="PreformattedText"/>
        <w:rPr/>
      </w:pPr>
      <w:r>
        <w:rPr/>
        <w:t>and perform such duties as are expressly delegated to the Agent by the terms of</w:t>
      </w:r>
    </w:p>
    <w:p>
      <w:pPr>
        <w:pStyle w:val="PreformattedText"/>
        <w:rPr/>
      </w:pPr>
      <w:r>
        <w:rPr/>
        <w:t>this Agreement, together with such other powers as are reasonably incidental</w:t>
      </w:r>
    </w:p>
    <w:p>
      <w:pPr>
        <w:pStyle w:val="PreformattedText"/>
        <w:rPr/>
      </w:pPr>
      <w:r>
        <w:rPr/>
        <w:t>thereto. Notwithstanding any provision to the contrary elsewhere in this</w:t>
      </w:r>
    </w:p>
    <w:p>
      <w:pPr>
        <w:pStyle w:val="PreformattedText"/>
        <w:rPr/>
      </w:pPr>
      <w:r>
        <w:rPr/>
        <w:t>Agreement, the Agent shall not have any duties or responsibilities, except those</w:t>
      </w:r>
    </w:p>
    <w:p>
      <w:pPr>
        <w:pStyle w:val="PreformattedText"/>
        <w:rPr/>
      </w:pPr>
      <w:r>
        <w:rPr/>
        <w:t>expressly set forth herein, or any fiduciary relationship with any Bank, and no</w:t>
      </w:r>
    </w:p>
    <w:p>
      <w:pPr>
        <w:pStyle w:val="PreformattedText"/>
        <w:rPr/>
      </w:pPr>
      <w:r>
        <w:rPr/>
        <w:t>implied covenants, functions, responsibilities, duties, obligations or</w:t>
      </w:r>
    </w:p>
    <w:p>
      <w:pPr>
        <w:pStyle w:val="PreformattedText"/>
        <w:rPr/>
      </w:pPr>
      <w:r>
        <w:rPr/>
        <w:t>liabilities shall be read into this Agreement or otherwise exist against the</w:t>
      </w:r>
    </w:p>
    <w:p>
      <w:pPr>
        <w:pStyle w:val="PreformattedText"/>
        <w:rPr/>
      </w:pPr>
      <w:r>
        <w:rPr/>
        <w:t>Agent. The Agent agrees to act as the Agent on behalf of the Banks to the extent</w:t>
      </w:r>
    </w:p>
    <w:p>
      <w:pPr>
        <w:pStyle w:val="PreformattedText"/>
        <w:rPr/>
      </w:pPr>
      <w:r>
        <w:rPr/>
        <w:t>provided in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8.2 Delegation of Duties. The Agent may execute any of its</w:t>
      </w:r>
    </w:p>
    <w:p>
      <w:pPr>
        <w:pStyle w:val="PreformattedText"/>
        <w:rPr/>
      </w:pPr>
      <w:r>
        <w:rPr/>
        <w:t>duties under this Agreement by or through agents or attorneys-in-fact and shall</w:t>
      </w:r>
    </w:p>
    <w:p>
      <w:pPr>
        <w:pStyle w:val="PreformattedText"/>
        <w:rPr/>
      </w:pPr>
      <w:r>
        <w:rPr/>
        <w:t>be entitled to engage and pay for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advice and services of counsel concerning all matters pertaining to such</w:t>
      </w:r>
    </w:p>
    <w:p>
      <w:pPr>
        <w:pStyle w:val="PreformattedText"/>
        <w:rPr/>
      </w:pPr>
      <w:r>
        <w:rPr/>
        <w:t>duties. The Agent shall not be responsible to the Banks for the negligence or</w:t>
      </w:r>
    </w:p>
    <w:p>
      <w:pPr>
        <w:pStyle w:val="PreformattedText"/>
        <w:rPr/>
      </w:pPr>
      <w:r>
        <w:rPr/>
        <w:t>misconduct of any agents or attorneys in-fact selected by it with reasonable</w:t>
      </w:r>
    </w:p>
    <w:p>
      <w:pPr>
        <w:pStyle w:val="PreformattedText"/>
        <w:rPr/>
      </w:pPr>
      <w:r>
        <w:rPr/>
        <w:t>care.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8.3 Exculpatory Provisions. Neither the Agent nor any of its</w:t>
      </w:r>
    </w:p>
    <w:p>
      <w:pPr>
        <w:pStyle w:val="PreformattedText"/>
        <w:rPr/>
      </w:pPr>
      <w:r>
        <w:rPr/>
        <w:t>officers, directors, employees, agents, attorneys-in-fact or Affiliates shall be</w:t>
      </w:r>
    </w:p>
    <w:p>
      <w:pPr>
        <w:pStyle w:val="PreformattedText"/>
        <w:rPr/>
      </w:pPr>
      <w:r>
        <w:rPr/>
        <w:t>(i) liable to any of the Banks for any action lawfully taken or omitted to be</w:t>
      </w:r>
    </w:p>
    <w:p>
      <w:pPr>
        <w:pStyle w:val="PreformattedText"/>
        <w:rPr/>
      </w:pPr>
      <w:r>
        <w:rPr/>
        <w:t>taken by them or such Person under or in connection with this Agreement (except</w:t>
      </w:r>
    </w:p>
    <w:p>
      <w:pPr>
        <w:pStyle w:val="PreformattedText"/>
        <w:rPr/>
      </w:pPr>
      <w:r>
        <w:rPr/>
        <w:t>for their or such Person's own gross negligence or willful misconduct) or (ii)</w:t>
      </w:r>
    </w:p>
    <w:p>
      <w:pPr>
        <w:pStyle w:val="PreformattedText"/>
        <w:rPr/>
      </w:pPr>
      <w:r>
        <w:rPr/>
        <w:t>responsible in any manner to any of the Banks for any recitals, statements,</w:t>
      </w:r>
    </w:p>
    <w:p>
      <w:pPr>
        <w:pStyle w:val="PreformattedText"/>
        <w:rPr/>
      </w:pPr>
      <w:r>
        <w:rPr/>
        <w:t>representations or warranties made by the Borrowers or any officer thereof</w:t>
      </w:r>
    </w:p>
    <w:p>
      <w:pPr>
        <w:pStyle w:val="PreformattedText"/>
        <w:rPr/>
      </w:pPr>
      <w:r>
        <w:rPr/>
        <w:t>contained in this Agreement or in any certificate, report, statement or other</w:t>
      </w:r>
    </w:p>
    <w:p>
      <w:pPr>
        <w:pStyle w:val="PreformattedText"/>
        <w:rPr/>
      </w:pPr>
      <w:r>
        <w:rPr/>
        <w:t>document referred to or provided for in, or received by the Agent under or in</w:t>
      </w:r>
    </w:p>
    <w:p>
      <w:pPr>
        <w:pStyle w:val="PreformattedText"/>
        <w:rPr/>
      </w:pPr>
      <w:r>
        <w:rPr/>
        <w:t>connection with, this Agreement or for the value, validity, effectiveness,</w:t>
      </w:r>
    </w:p>
    <w:p>
      <w:pPr>
        <w:pStyle w:val="PreformattedText"/>
        <w:rPr/>
      </w:pPr>
      <w:r>
        <w:rPr/>
        <w:t>genuineness, enforceability or sufficiency of this Agreement, the Notes or the</w:t>
      </w:r>
    </w:p>
    <w:p>
      <w:pPr>
        <w:pStyle w:val="PreformattedText"/>
        <w:rPr/>
      </w:pPr>
      <w:r>
        <w:rPr/>
        <w:t>other Loan Documents or for any failure of the Borrowers to perform their</w:t>
      </w:r>
    </w:p>
    <w:p>
      <w:pPr>
        <w:pStyle w:val="PreformattedText"/>
        <w:rPr/>
      </w:pPr>
      <w:r>
        <w:rPr/>
        <w:t>obligations hereunder or thereunder. The Agent shall not be under any obligation</w:t>
      </w:r>
    </w:p>
    <w:p>
      <w:pPr>
        <w:pStyle w:val="PreformattedText"/>
        <w:rPr/>
      </w:pPr>
      <w:r>
        <w:rPr/>
        <w:t>to any Bank to ascertain or to inquire as to the observance or performance of</w:t>
      </w:r>
    </w:p>
    <w:p>
      <w:pPr>
        <w:pStyle w:val="PreformattedText"/>
        <w:rPr/>
      </w:pPr>
      <w:r>
        <w:rPr/>
        <w:t>any of the agreements contained in, or conditions of, this Agreement or the</w:t>
      </w:r>
    </w:p>
    <w:p>
      <w:pPr>
        <w:pStyle w:val="PreformattedText"/>
        <w:rPr/>
      </w:pPr>
      <w:r>
        <w:rPr/>
        <w:t>other Loan Documents, or to inspect the properties, books or records of the</w:t>
      </w:r>
    </w:p>
    <w:p>
      <w:pPr>
        <w:pStyle w:val="PreformattedText"/>
        <w:rPr/>
      </w:pPr>
      <w:r>
        <w:rPr/>
        <w:t>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8.4 Reliance by Agent. The Agent shall be entitled to rely,</w:t>
      </w:r>
    </w:p>
    <w:p>
      <w:pPr>
        <w:pStyle w:val="PreformattedText"/>
        <w:rPr/>
      </w:pPr>
      <w:r>
        <w:rPr/>
        <w:t>and shall be fully protected in relying, upon any Note, writing, resolution,</w:t>
      </w:r>
    </w:p>
    <w:p>
      <w:pPr>
        <w:pStyle w:val="PreformattedText"/>
        <w:rPr/>
      </w:pPr>
      <w:r>
        <w:rPr/>
        <w:t>notice, consent, certificate, affidavit, letter, cablegram, telegram, facsimile,</w:t>
      </w:r>
    </w:p>
    <w:p>
      <w:pPr>
        <w:pStyle w:val="PreformattedText"/>
        <w:rPr/>
      </w:pPr>
      <w:r>
        <w:rPr/>
        <w:t>telex or teletype message, statement, order or other document or conversation</w:t>
      </w:r>
    </w:p>
    <w:p>
      <w:pPr>
        <w:pStyle w:val="PreformattedText"/>
        <w:rPr/>
      </w:pPr>
      <w:r>
        <w:rPr/>
        <w:t>believed by it to be genuine and correct and to have been signed, sent or made</w:t>
      </w:r>
    </w:p>
    <w:p>
      <w:pPr>
        <w:pStyle w:val="PreformattedText"/>
        <w:rPr/>
      </w:pPr>
      <w:r>
        <w:rPr/>
        <w:t>by the proper Person or Persons and upon advice and statements of legal counsel</w:t>
      </w:r>
    </w:p>
    <w:p>
      <w:pPr>
        <w:pStyle w:val="PreformattedText"/>
        <w:rPr/>
      </w:pPr>
      <w:r>
        <w:rPr/>
        <w:t>(including, without limitation, counsel to the Borrowers), independent</w:t>
      </w:r>
    </w:p>
    <w:p>
      <w:pPr>
        <w:pStyle w:val="PreformattedText"/>
        <w:rPr/>
      </w:pPr>
      <w:r>
        <w:rPr/>
        <w:t>accountants and other experts selected by the Agent. The Agent may deem and</w:t>
      </w:r>
    </w:p>
    <w:p>
      <w:pPr>
        <w:pStyle w:val="PreformattedText"/>
        <w:rPr/>
      </w:pPr>
      <w:r>
        <w:rPr/>
        <w:t>treat the payee of any Note as the owner thereof for all purposes unless a</w:t>
      </w:r>
    </w:p>
    <w:p>
      <w:pPr>
        <w:pStyle w:val="PreformattedText"/>
        <w:rPr/>
      </w:pPr>
      <w:r>
        <w:rPr/>
        <w:t>written notice of assignment, negotiation or transfer thereof shall have been</w:t>
      </w:r>
    </w:p>
    <w:p>
      <w:pPr>
        <w:pStyle w:val="PreformattedText"/>
        <w:rPr/>
      </w:pPr>
      <w:r>
        <w:rPr/>
        <w:t>filed with the Agent. The Agent shall be fully justified in failing or refusing</w:t>
      </w:r>
    </w:p>
    <w:p>
      <w:pPr>
        <w:pStyle w:val="PreformattedText"/>
        <w:rPr/>
      </w:pPr>
      <w:r>
        <w:rPr/>
        <w:t>to take any action under this Agreement unless it shall first receive such</w:t>
      </w:r>
    </w:p>
    <w:p>
      <w:pPr>
        <w:pStyle w:val="PreformattedText"/>
        <w:rPr/>
      </w:pPr>
      <w:r>
        <w:rPr/>
        <w:t>advice or concurrence of the Required Banks as they deem appropriate or it shall</w:t>
      </w:r>
    </w:p>
    <w:p>
      <w:pPr>
        <w:pStyle w:val="PreformattedText"/>
        <w:rPr/>
      </w:pPr>
      <w:r>
        <w:rPr/>
        <w:t>first be indemnified to its satisfaction by the Banks against any and all</w:t>
      </w:r>
    </w:p>
    <w:p>
      <w:pPr>
        <w:pStyle w:val="PreformattedText"/>
        <w:rPr/>
      </w:pPr>
      <w:r>
        <w:rPr/>
        <w:t>liability and expense which may be incurred by it by reason of taking or</w:t>
      </w:r>
    </w:p>
    <w:p>
      <w:pPr>
        <w:pStyle w:val="PreformattedText"/>
        <w:rPr/>
      </w:pPr>
      <w:r>
        <w:rPr/>
        <w:t>continuing to take any such action. The Agent shall in all cases be fully</w:t>
      </w:r>
    </w:p>
    <w:p>
      <w:pPr>
        <w:pStyle w:val="PreformattedText"/>
        <w:rPr/>
      </w:pPr>
      <w:r>
        <w:rPr/>
        <w:t>protected in acting, or in refraining from acting, under this Agreement, the</w:t>
      </w:r>
    </w:p>
    <w:p>
      <w:pPr>
        <w:pStyle w:val="PreformattedText"/>
        <w:rPr/>
      </w:pPr>
      <w:r>
        <w:rPr/>
        <w:t>Notes and the other Loan Documents in accordance with a request of the Required</w:t>
      </w:r>
    </w:p>
    <w:p>
      <w:pPr>
        <w:pStyle w:val="PreformattedText"/>
        <w:rPr/>
      </w:pPr>
      <w:r>
        <w:rPr/>
        <w:t>Banks, and such request and any action taken or failure to act pursuant thereto</w:t>
      </w:r>
    </w:p>
    <w:p>
      <w:pPr>
        <w:pStyle w:val="PreformattedText"/>
        <w:rPr/>
      </w:pPr>
      <w:r>
        <w:rPr/>
        <w:t>shall be binding upon all the Banks and all future holders of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8.5 Notice of Default. The Agent shall not be deemed to have</w:t>
      </w:r>
    </w:p>
    <w:p>
      <w:pPr>
        <w:pStyle w:val="PreformattedText"/>
        <w:rPr/>
      </w:pPr>
      <w:r>
        <w:rPr/>
        <w:t>knowledge or notice of the occurrence of any Default or Event of Default</w:t>
      </w:r>
    </w:p>
    <w:p>
      <w:pPr>
        <w:pStyle w:val="PreformattedText"/>
        <w:rPr/>
      </w:pPr>
      <w:r>
        <w:rPr/>
        <w:t>hereunder unless it has received notice from a Bank or the Borrowers referring</w:t>
      </w:r>
    </w:p>
    <w:p>
      <w:pPr>
        <w:pStyle w:val="PreformattedText"/>
        <w:rPr/>
      </w:pPr>
      <w:r>
        <w:rPr/>
        <w:t>to this Agreement, describing such Default or Event of Default and stating that</w:t>
      </w:r>
    </w:p>
    <w:p>
      <w:pPr>
        <w:pStyle w:val="PreformattedText"/>
        <w:rPr/>
      </w:pPr>
      <w:r>
        <w:rPr/>
        <w:t>such notice is a "notice of default". In the event that the Agent receives such</w:t>
      </w:r>
    </w:p>
    <w:p>
      <w:pPr>
        <w:pStyle w:val="PreformattedText"/>
        <w:rPr/>
      </w:pPr>
      <w:r>
        <w:rPr/>
        <w:t>a notice, the Agent shall give notice thereof to the Banks. The Agent shall take</w:t>
      </w:r>
    </w:p>
    <w:p>
      <w:pPr>
        <w:pStyle w:val="PreformattedText"/>
        <w:rPr/>
      </w:pPr>
      <w:r>
        <w:rPr/>
        <w:t>such action with respect to such Default or Event of Default as shall be</w:t>
      </w:r>
    </w:p>
    <w:p>
      <w:pPr>
        <w:pStyle w:val="PreformattedText"/>
        <w:rPr/>
      </w:pPr>
      <w:r>
        <w:rPr/>
        <w:t>reasonably directed by the Required Banks; provided that unless and until the</w:t>
      </w:r>
    </w:p>
    <w:p>
      <w:pPr>
        <w:pStyle w:val="PreformattedText"/>
        <w:rPr/>
      </w:pPr>
      <w:r>
        <w:rPr/>
        <w:t>Agent shall have received such directions,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Agent may (but shall not be obligated to) take such action, or refrain from</w:t>
      </w:r>
    </w:p>
    <w:p>
      <w:pPr>
        <w:pStyle w:val="PreformattedText"/>
        <w:rPr/>
      </w:pPr>
      <w:r>
        <w:rPr/>
        <w:t>taking such action, with respect to such Default or Event of Default as it shall</w:t>
      </w:r>
    </w:p>
    <w:p>
      <w:pPr>
        <w:pStyle w:val="PreformattedText"/>
        <w:rPr/>
      </w:pPr>
      <w:r>
        <w:rPr/>
        <w:t>deem advisable in the best interests of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8.6 Non-Reliance on Agent and Other Banks. Each Bank expressly</w:t>
      </w:r>
    </w:p>
    <w:p>
      <w:pPr>
        <w:pStyle w:val="PreformattedText"/>
        <w:rPr/>
      </w:pPr>
      <w:r>
        <w:rPr/>
        <w:t>acknowledges that neither the Agent nor any of its officers, directors,</w:t>
      </w:r>
    </w:p>
    <w:p>
      <w:pPr>
        <w:pStyle w:val="PreformattedText"/>
        <w:rPr/>
      </w:pPr>
      <w:r>
        <w:rPr/>
        <w:t>employees, agents, attorneys-in-fact or Affiliates has made any representations</w:t>
      </w:r>
    </w:p>
    <w:p>
      <w:pPr>
        <w:pStyle w:val="PreformattedText"/>
        <w:rPr/>
      </w:pPr>
      <w:r>
        <w:rPr/>
        <w:t>or warranties to it and that no act by the Agent hereinafter taken, including</w:t>
      </w:r>
    </w:p>
    <w:p>
      <w:pPr>
        <w:pStyle w:val="PreformattedText"/>
        <w:rPr/>
      </w:pPr>
      <w:r>
        <w:rPr/>
        <w:t>any review of the affairs of the Borrowers, shall be deemed to constitute any</w:t>
      </w:r>
    </w:p>
    <w:p>
      <w:pPr>
        <w:pStyle w:val="PreformattedText"/>
        <w:rPr/>
      </w:pPr>
      <w:r>
        <w:rPr/>
        <w:t>representation or warranty by the Agent to any Bank. Each Bank represents to the</w:t>
      </w:r>
    </w:p>
    <w:p>
      <w:pPr>
        <w:pStyle w:val="PreformattedText"/>
        <w:rPr/>
      </w:pPr>
      <w:r>
        <w:rPr/>
        <w:t>Agent that it has, independently and without reliance upon the Agent or any</w:t>
      </w:r>
    </w:p>
    <w:p>
      <w:pPr>
        <w:pStyle w:val="PreformattedText"/>
        <w:rPr/>
      </w:pPr>
      <w:r>
        <w:rPr/>
        <w:t>other Bank, and based on such documents and information as it has deemed</w:t>
      </w:r>
    </w:p>
    <w:p>
      <w:pPr>
        <w:pStyle w:val="PreformattedText"/>
        <w:rPr/>
      </w:pPr>
      <w:r>
        <w:rPr/>
        <w:t>appropriate, made its own appraisal of and investigation into the business,</w:t>
      </w:r>
    </w:p>
    <w:p>
      <w:pPr>
        <w:pStyle w:val="PreformattedText"/>
        <w:rPr/>
      </w:pPr>
      <w:r>
        <w:rPr/>
        <w:t>operations, property, financial and other condition and creditworthiness of the</w:t>
      </w:r>
    </w:p>
    <w:p>
      <w:pPr>
        <w:pStyle w:val="PreformattedText"/>
        <w:rPr/>
      </w:pPr>
      <w:r>
        <w:rPr/>
        <w:t>Borrowers and made its own decision to make its Loans hereunder and enter into</w:t>
      </w:r>
    </w:p>
    <w:p>
      <w:pPr>
        <w:pStyle w:val="PreformattedText"/>
        <w:rPr/>
      </w:pPr>
      <w:r>
        <w:rPr/>
        <w:t>this Agreement. Each Bank also represents that it will, independently and</w:t>
      </w:r>
    </w:p>
    <w:p>
      <w:pPr>
        <w:pStyle w:val="PreformattedText"/>
        <w:rPr/>
      </w:pPr>
      <w:r>
        <w:rPr/>
        <w:t>without reliance upon the Agent or any other Bank, and based on such documents</w:t>
      </w:r>
    </w:p>
    <w:p>
      <w:pPr>
        <w:pStyle w:val="PreformattedText"/>
        <w:rPr/>
      </w:pPr>
      <w:r>
        <w:rPr/>
        <w:t>and information as it shall deem appropriate at the time, continue to make its</w:t>
      </w:r>
    </w:p>
    <w:p>
      <w:pPr>
        <w:pStyle w:val="PreformattedText"/>
        <w:rPr/>
      </w:pPr>
      <w:r>
        <w:rPr/>
        <w:t>own credit analysis, appraisals and decisions in taking or not taking action</w:t>
      </w:r>
    </w:p>
    <w:p>
      <w:pPr>
        <w:pStyle w:val="PreformattedText"/>
        <w:rPr/>
      </w:pPr>
      <w:r>
        <w:rPr/>
        <w:t>under this Agreement and the other Loan Documents, and to make such</w:t>
      </w:r>
    </w:p>
    <w:p>
      <w:pPr>
        <w:pStyle w:val="PreformattedText"/>
        <w:rPr/>
      </w:pPr>
      <w:r>
        <w:rPr/>
        <w:t>investigation as it deems necessary to inform itself as to the business,</w:t>
      </w:r>
    </w:p>
    <w:p>
      <w:pPr>
        <w:pStyle w:val="PreformattedText"/>
        <w:rPr/>
      </w:pPr>
      <w:r>
        <w:rPr/>
        <w:t>operations, property, financial and other condition and creditworthiness of the</w:t>
      </w:r>
    </w:p>
    <w:p>
      <w:pPr>
        <w:pStyle w:val="PreformattedText"/>
        <w:rPr/>
      </w:pPr>
      <w:r>
        <w:rPr/>
        <w:t>Borrowers. Except for notices, reports and other documents expressly required to</w:t>
      </w:r>
    </w:p>
    <w:p>
      <w:pPr>
        <w:pStyle w:val="PreformattedText"/>
        <w:rPr/>
      </w:pPr>
      <w:r>
        <w:rPr/>
        <w:t>be furnished to the Banks by the Agent hereunder, the Agent shall not have any</w:t>
      </w:r>
    </w:p>
    <w:p>
      <w:pPr>
        <w:pStyle w:val="PreformattedText"/>
        <w:rPr/>
      </w:pPr>
      <w:r>
        <w:rPr/>
        <w:t>duty or responsibility to provide any Bank with any credit or other information</w:t>
      </w:r>
    </w:p>
    <w:p>
      <w:pPr>
        <w:pStyle w:val="PreformattedText"/>
        <w:rPr/>
      </w:pPr>
      <w:r>
        <w:rPr/>
        <w:t>concerning the business, operations, property, condition (financial or</w:t>
      </w:r>
    </w:p>
    <w:p>
      <w:pPr>
        <w:pStyle w:val="PreformattedText"/>
        <w:rPr/>
      </w:pPr>
      <w:r>
        <w:rPr/>
        <w:t>otherwise), prospects or creditworthiness of the Borrowers which may come into</w:t>
      </w:r>
    </w:p>
    <w:p>
      <w:pPr>
        <w:pStyle w:val="PreformattedText"/>
        <w:rPr/>
      </w:pPr>
      <w:r>
        <w:rPr/>
        <w:t>the possession of the Agent or any of its officers, directors, employees,</w:t>
      </w:r>
    </w:p>
    <w:p>
      <w:pPr>
        <w:pStyle w:val="PreformattedText"/>
        <w:rPr/>
      </w:pPr>
      <w:r>
        <w:rPr/>
        <w:t>agents, attorneys-in-fact or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8.7 Indemnification. The Banks agree to indemnify the Agent in</w:t>
      </w:r>
    </w:p>
    <w:p>
      <w:pPr>
        <w:pStyle w:val="PreformattedText"/>
        <w:rPr/>
      </w:pPr>
      <w:r>
        <w:rPr/>
        <w:t>its capacity as such (to the extent not reimbursed by the Borrowers and without</w:t>
      </w:r>
    </w:p>
    <w:p>
      <w:pPr>
        <w:pStyle w:val="PreformattedText"/>
        <w:rPr/>
      </w:pPr>
      <w:r>
        <w:rPr/>
        <w:t>limiting the obligation of the Borrowers to do so), ratably according to their</w:t>
      </w:r>
    </w:p>
    <w:p>
      <w:pPr>
        <w:pStyle w:val="PreformattedText"/>
        <w:rPr/>
      </w:pPr>
      <w:r>
        <w:rPr/>
        <w:t>respective Commitment Percentage, from and against any and all liabilities,</w:t>
      </w:r>
    </w:p>
    <w:p>
      <w:pPr>
        <w:pStyle w:val="PreformattedText"/>
        <w:rPr/>
      </w:pPr>
      <w:r>
        <w:rPr/>
        <w:t>obligations, losses, damages, penalties, actions, judgments, suits, costs,</w:t>
      </w:r>
    </w:p>
    <w:p>
      <w:pPr>
        <w:pStyle w:val="PreformattedText"/>
        <w:rPr/>
      </w:pPr>
      <w:r>
        <w:rPr/>
        <w:t>expenses or disbursements of any kind whatsoever which may at any time</w:t>
      </w:r>
    </w:p>
    <w:p>
      <w:pPr>
        <w:pStyle w:val="PreformattedText"/>
        <w:rPr/>
      </w:pPr>
      <w:r>
        <w:rPr/>
        <w:t>(including, without limitation, at any time following the payment of the Notes)</w:t>
      </w:r>
    </w:p>
    <w:p>
      <w:pPr>
        <w:pStyle w:val="PreformattedText"/>
        <w:rPr/>
      </w:pPr>
      <w:r>
        <w:rPr/>
        <w:t>be imposed on, incurred by or asserted against the Agent in any way relating to</w:t>
      </w:r>
    </w:p>
    <w:p>
      <w:pPr>
        <w:pStyle w:val="PreformattedText"/>
        <w:rPr/>
      </w:pPr>
      <w:r>
        <w:rPr/>
        <w:t>or arising out of this Agreement, the other Loan Documents, or any documents</w:t>
      </w:r>
    </w:p>
    <w:p>
      <w:pPr>
        <w:pStyle w:val="PreformattedText"/>
        <w:rPr/>
      </w:pPr>
      <w:r>
        <w:rPr/>
        <w:t>contemplated by or referred to herein or therein or the transactions</w:t>
      </w:r>
    </w:p>
    <w:p>
      <w:pPr>
        <w:pStyle w:val="PreformattedText"/>
        <w:rPr/>
      </w:pPr>
      <w:r>
        <w:rPr/>
        <w:t>contemplated hereby or thereby or any action taken or omitted by the Agent under</w:t>
      </w:r>
    </w:p>
    <w:p>
      <w:pPr>
        <w:pStyle w:val="PreformattedText"/>
        <w:rPr/>
      </w:pPr>
      <w:r>
        <w:rPr/>
        <w:t>or in connection with any of the foregoing; provided that no Bank shall be</w:t>
      </w:r>
    </w:p>
    <w:p>
      <w:pPr>
        <w:pStyle w:val="PreformattedText"/>
        <w:rPr/>
      </w:pPr>
      <w:r>
        <w:rPr/>
        <w:t>liable for the payment of any portion of such liabilities, obligations, losses,</w:t>
      </w:r>
    </w:p>
    <w:p>
      <w:pPr>
        <w:pStyle w:val="PreformattedText"/>
        <w:rPr/>
      </w:pPr>
      <w:r>
        <w:rPr/>
        <w:t>damages, penalties, actions, judgments, suits, costs, expenses or disbursements</w:t>
      </w:r>
    </w:p>
    <w:p>
      <w:pPr>
        <w:pStyle w:val="PreformattedText"/>
        <w:rPr/>
      </w:pPr>
      <w:r>
        <w:rPr/>
        <w:t>resulting solely from the Agent's gross negligence or willful misconduct. The</w:t>
      </w:r>
    </w:p>
    <w:p>
      <w:pPr>
        <w:pStyle w:val="PreformattedText"/>
        <w:rPr/>
      </w:pPr>
      <w:r>
        <w:rPr/>
        <w:t>agreements in this Section 8.7 shall survive the payment of the Notes and all</w:t>
      </w:r>
    </w:p>
    <w:p>
      <w:pPr>
        <w:pStyle w:val="PreformattedText"/>
        <w:rPr/>
      </w:pPr>
      <w:r>
        <w:rPr/>
        <w:t>other amounts payable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8.8 Agent in its Individual Capacity. The Agent and its</w:t>
      </w:r>
    </w:p>
    <w:p>
      <w:pPr>
        <w:pStyle w:val="PreformattedText"/>
        <w:rPr/>
      </w:pPr>
      <w:r>
        <w:rPr/>
        <w:t>Affiliates may make loans to, accept deposits from and generally engage in any</w:t>
      </w:r>
    </w:p>
    <w:p>
      <w:pPr>
        <w:pStyle w:val="PreformattedText"/>
        <w:rPr/>
      </w:pPr>
      <w:r>
        <w:rPr/>
        <w:t>kind of business with the Borrowers as though it was not the Agent hereunder.</w:t>
      </w:r>
    </w:p>
    <w:p>
      <w:pPr>
        <w:pStyle w:val="PreformattedText"/>
        <w:rPr/>
      </w:pPr>
      <w:r>
        <w:rPr/>
        <w:t>With respect to its Loans made or renewed by it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Note issued to it, the Agent shall have the same rights and powers under</w:t>
      </w:r>
    </w:p>
    <w:p>
      <w:pPr>
        <w:pStyle w:val="PreformattedText"/>
        <w:rPr/>
      </w:pPr>
      <w:r>
        <w:rPr/>
        <w:t>this Agreement as any Bank and may exercise the same as though it were not the</w:t>
      </w:r>
    </w:p>
    <w:p>
      <w:pPr>
        <w:pStyle w:val="PreformattedText"/>
        <w:rPr/>
      </w:pPr>
      <w:r>
        <w:rPr/>
        <w:t>Agent, and the terms "Bank" and "Banks" shall include the Agent in its</w:t>
      </w:r>
    </w:p>
    <w:p>
      <w:pPr>
        <w:pStyle w:val="PreformattedText"/>
        <w:rPr/>
      </w:pPr>
      <w:r>
        <w:rPr/>
        <w:t>individual capacity.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8.9 Successor Agent. The Agent may resign as Agent upon sixty</w:t>
      </w:r>
    </w:p>
    <w:p>
      <w:pPr>
        <w:pStyle w:val="PreformattedText"/>
        <w:rPr/>
      </w:pPr>
      <w:r>
        <w:rPr/>
        <w:t>(60) days' notice to the Banks and the Borrowers. If such Agent shall resign as</w:t>
      </w:r>
    </w:p>
    <w:p>
      <w:pPr>
        <w:pStyle w:val="PreformattedText"/>
        <w:rPr/>
      </w:pPr>
      <w:r>
        <w:rPr/>
        <w:t>Agent under this Agreement, then the Required Banks shall appoint from among the</w:t>
      </w:r>
    </w:p>
    <w:p>
      <w:pPr>
        <w:pStyle w:val="PreformattedText"/>
        <w:rPr/>
      </w:pPr>
      <w:r>
        <w:rPr/>
        <w:t>Banks a successor agent for the Banks, which appointment shall be subject to the</w:t>
      </w:r>
    </w:p>
    <w:p>
      <w:pPr>
        <w:pStyle w:val="PreformattedText"/>
        <w:rPr/>
      </w:pPr>
      <w:r>
        <w:rPr/>
        <w:t>approval of the Borrowers (which approval shall not be unreasonably withheld),</w:t>
      </w:r>
    </w:p>
    <w:p>
      <w:pPr>
        <w:pStyle w:val="PreformattedText"/>
        <w:rPr/>
      </w:pPr>
      <w:r>
        <w:rPr/>
        <w:t>whereupon such successor agent shall succeed to the rights, powers and duties of</w:t>
      </w:r>
    </w:p>
    <w:p>
      <w:pPr>
        <w:pStyle w:val="PreformattedText"/>
        <w:rPr/>
      </w:pPr>
      <w:r>
        <w:rPr/>
        <w:t>an Agent, and the term "Agent" shall mean such successor agent effective upon</w:t>
      </w:r>
    </w:p>
    <w:p>
      <w:pPr>
        <w:pStyle w:val="PreformattedText"/>
        <w:rPr/>
      </w:pPr>
      <w:r>
        <w:rPr/>
        <w:t>its appointment, and the former Agent's rights, powers and duties as Agent shall</w:t>
      </w:r>
    </w:p>
    <w:p>
      <w:pPr>
        <w:pStyle w:val="PreformattedText"/>
        <w:rPr/>
      </w:pPr>
      <w:r>
        <w:rPr/>
        <w:t>be terminated, without any other or further act or deed on the part of such</w:t>
      </w:r>
    </w:p>
    <w:p>
      <w:pPr>
        <w:pStyle w:val="PreformattedText"/>
        <w:rPr/>
      </w:pPr>
      <w:r>
        <w:rPr/>
        <w:t>former Agent or any of the parties to this Agreement or any holders of the</w:t>
      </w:r>
    </w:p>
    <w:p>
      <w:pPr>
        <w:pStyle w:val="PreformattedText"/>
        <w:rPr/>
      </w:pPr>
      <w:r>
        <w:rPr/>
        <w:t>Notes. After any retiring Agent's resignation as Agent, the provisions of this</w:t>
      </w:r>
    </w:p>
    <w:p>
      <w:pPr>
        <w:pStyle w:val="PreformattedText"/>
        <w:rPr/>
      </w:pPr>
      <w:r>
        <w:rPr/>
        <w:t>Section 8.9 shall inure to its benefit as to any actions taken or omitted to be</w:t>
      </w:r>
    </w:p>
    <w:p>
      <w:pPr>
        <w:pStyle w:val="PreformattedText"/>
        <w:rPr/>
      </w:pPr>
      <w:r>
        <w:rPr/>
        <w:t>taken by it while it was Agent under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8.10 Beneficiaries. Except as expressly provided herein, the</w:t>
      </w:r>
    </w:p>
    <w:p>
      <w:pPr>
        <w:pStyle w:val="PreformattedText"/>
        <w:rPr/>
      </w:pPr>
      <w:r>
        <w:rPr/>
        <w:t>provisions of this Section 8 are solely for the benefit of the Agent and the</w:t>
      </w:r>
    </w:p>
    <w:p>
      <w:pPr>
        <w:pStyle w:val="PreformattedText"/>
        <w:rPr/>
      </w:pPr>
      <w:r>
        <w:rPr/>
        <w:t>Banks, and the Borrowers shall not have any rights to rely on or enforce any of</w:t>
      </w:r>
    </w:p>
    <w:p>
      <w:pPr>
        <w:pStyle w:val="PreformattedText"/>
        <w:rPr/>
      </w:pPr>
      <w:r>
        <w:rPr/>
        <w:t>the provisions hereof. In performing its functions and duties under this</w:t>
      </w:r>
    </w:p>
    <w:p>
      <w:pPr>
        <w:pStyle w:val="PreformattedText"/>
        <w:rPr/>
      </w:pPr>
      <w:r>
        <w:rPr/>
        <w:t>Agreement the Agent shall act solely as agent of the Banks and does not assume</w:t>
      </w:r>
    </w:p>
    <w:p>
      <w:pPr>
        <w:pStyle w:val="PreformattedText"/>
        <w:rPr/>
      </w:pPr>
      <w:r>
        <w:rPr/>
        <w:t>and shall not be deemed to have assumed any obligation toward or relationship of</w:t>
      </w:r>
    </w:p>
    <w:p>
      <w:pPr>
        <w:pStyle w:val="PreformattedText"/>
        <w:rPr/>
      </w:pPr>
      <w:r>
        <w:rPr/>
        <w:t>agency or trust with or for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SECTION 9.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 Amendments and Waivers. Neither this Agreement, any Note</w:t>
      </w:r>
    </w:p>
    <w:p>
      <w:pPr>
        <w:pStyle w:val="PreformattedText"/>
        <w:rPr/>
      </w:pPr>
      <w:r>
        <w:rPr/>
        <w:t>or any other Loan Document, nor any terms hereof of thereof may be amended,</w:t>
      </w:r>
    </w:p>
    <w:p>
      <w:pPr>
        <w:pStyle w:val="PreformattedText"/>
        <w:rPr/>
      </w:pPr>
      <w:r>
        <w:rPr/>
        <w:t>supplemented or modified except in accordance with the provisions of this</w:t>
      </w:r>
    </w:p>
    <w:p>
      <w:pPr>
        <w:pStyle w:val="PreformattedText"/>
        <w:rPr/>
      </w:pPr>
      <w:r>
        <w:rPr/>
        <w:t>subsection. With the written consent of the Required Banks, the Agent and the</w:t>
      </w:r>
    </w:p>
    <w:p>
      <w:pPr>
        <w:pStyle w:val="PreformattedText"/>
        <w:rPr/>
      </w:pPr>
      <w:r>
        <w:rPr/>
        <w:t>Borrowers may, from time to time, enter into written amendments, supplements or</w:t>
      </w:r>
    </w:p>
    <w:p>
      <w:pPr>
        <w:pStyle w:val="PreformattedText"/>
        <w:rPr/>
      </w:pPr>
      <w:r>
        <w:rPr/>
        <w:t>modifications hereto and to the Notes and the other Loan Documents for the</w:t>
      </w:r>
    </w:p>
    <w:p>
      <w:pPr>
        <w:pStyle w:val="PreformattedText"/>
        <w:rPr/>
      </w:pPr>
      <w:r>
        <w:rPr/>
        <w:t>purpose of adding any provisions to this Agreement or the Notes or the other</w:t>
      </w:r>
    </w:p>
    <w:p>
      <w:pPr>
        <w:pStyle w:val="PreformattedText"/>
        <w:rPr/>
      </w:pPr>
      <w:r>
        <w:rPr/>
        <w:t>Loan Documents or changing in any manner the rights of the Banks or of the</w:t>
      </w:r>
    </w:p>
    <w:p>
      <w:pPr>
        <w:pStyle w:val="PreformattedText"/>
        <w:rPr/>
      </w:pPr>
      <w:r>
        <w:rPr/>
        <w:t>Borrowers hereunder or thereunder or waiving, on such terms and conditions as</w:t>
      </w:r>
    </w:p>
    <w:p>
      <w:pPr>
        <w:pStyle w:val="PreformattedText"/>
        <w:rPr/>
      </w:pPr>
      <w:r>
        <w:rPr/>
        <w:t>the Agent may specify in such instrument, any of the requirements of this</w:t>
      </w:r>
    </w:p>
    <w:p>
      <w:pPr>
        <w:pStyle w:val="PreformattedText"/>
        <w:rPr/>
      </w:pPr>
      <w:r>
        <w:rPr/>
        <w:t>Agreement or the Notes or the other Loan Documents or any Default or Event of</w:t>
      </w:r>
    </w:p>
    <w:p>
      <w:pPr>
        <w:pStyle w:val="PreformattedText"/>
        <w:rPr/>
      </w:pPr>
      <w:r>
        <w:rPr/>
        <w:t>Default and its consequences; provided, however, that no such waiver and no such</w:t>
      </w:r>
    </w:p>
    <w:p>
      <w:pPr>
        <w:pStyle w:val="PreformattedText"/>
        <w:rPr/>
      </w:pPr>
      <w:r>
        <w:rPr/>
        <w:t>amendment, supplement or modification shall directly or indirectly (a) reduce</w:t>
      </w:r>
    </w:p>
    <w:p>
      <w:pPr>
        <w:pStyle w:val="PreformattedText"/>
        <w:rPr/>
      </w:pPr>
      <w:r>
        <w:rPr/>
        <w:t>the amount or extend the maturity of any Note or any installment thereof, or</w:t>
      </w:r>
    </w:p>
    <w:p>
      <w:pPr>
        <w:pStyle w:val="PreformattedText"/>
        <w:rPr/>
      </w:pPr>
      <w:r>
        <w:rPr/>
        <w:t>reduce the rate or extend the time of payment of interest thereon, or reduce any</w:t>
      </w:r>
    </w:p>
    <w:p>
      <w:pPr>
        <w:pStyle w:val="PreformattedText"/>
        <w:rPr/>
      </w:pPr>
      <w:r>
        <w:rPr/>
        <w:t>fee payable to any Bank hereunder, or change the duration or amount of any</w:t>
      </w:r>
    </w:p>
    <w:p>
      <w:pPr>
        <w:pStyle w:val="PreformattedText"/>
        <w:rPr/>
      </w:pPr>
      <w:r>
        <w:rPr/>
        <w:t>Bank's Commitments, in each case without the consent of the Bank affected</w:t>
      </w:r>
    </w:p>
    <w:p>
      <w:pPr>
        <w:pStyle w:val="PreformattedText"/>
        <w:rPr/>
      </w:pPr>
      <w:r>
        <w:rPr/>
        <w:t>thereby or (b) amend, modify or waive any provision of this Section 9.1 or</w:t>
      </w:r>
    </w:p>
    <w:p>
      <w:pPr>
        <w:pStyle w:val="PreformattedText"/>
        <w:rPr/>
      </w:pPr>
      <w:r>
        <w:rPr/>
        <w:t>reduce the percentages specified in the definition of Required Banks or consent</w:t>
      </w:r>
    </w:p>
    <w:p>
      <w:pPr>
        <w:pStyle w:val="PreformattedText"/>
        <w:rPr/>
      </w:pPr>
      <w:r>
        <w:rPr/>
        <w:t>to the assignment or transfer by the Borrowers of any of their rights and</w:t>
      </w:r>
    </w:p>
    <w:p>
      <w:pPr>
        <w:pStyle w:val="PreformattedText"/>
        <w:rPr/>
      </w:pPr>
      <w:r>
        <w:rPr/>
        <w:t>obligations under this Agreement, the Notes and the other Loan Documents, or</w:t>
      </w:r>
    </w:p>
    <w:p>
      <w:pPr>
        <w:pStyle w:val="PreformattedText"/>
        <w:rPr/>
      </w:pPr>
      <w:r>
        <w:rPr/>
        <w:t>release any security interest in or lien 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any of the collateral securing, or release any guaranty of, any of the</w:t>
      </w:r>
    </w:p>
    <w:p>
      <w:pPr>
        <w:pStyle w:val="PreformattedText"/>
        <w:rPr/>
      </w:pPr>
      <w:r>
        <w:rPr/>
        <w:t>obligations under the Loan Documents, except as otherwise permitted in the Loan</w:t>
      </w:r>
    </w:p>
    <w:p>
      <w:pPr>
        <w:pStyle w:val="PreformattedText"/>
        <w:rPr/>
      </w:pPr>
      <w:r>
        <w:rPr/>
        <w:t>Documents, in each case without the written consent of all the Banks, or (c)</w:t>
      </w:r>
    </w:p>
    <w:p>
      <w:pPr>
        <w:pStyle w:val="PreformattedText"/>
        <w:rPr/>
      </w:pPr>
      <w:r>
        <w:rPr/>
        <w:t>amend, modify or waive any provision of Section 8 without the written consent of</w:t>
      </w:r>
    </w:p>
    <w:p>
      <w:pPr>
        <w:pStyle w:val="PreformattedText"/>
        <w:rPr/>
      </w:pPr>
      <w:r>
        <w:rPr/>
        <w:t>the then Agent, or (d) amend, modify or waive any provision of Section 2.5</w:t>
      </w:r>
    </w:p>
    <w:p>
      <w:pPr>
        <w:pStyle w:val="PreformattedText"/>
        <w:rPr/>
      </w:pPr>
      <w:r>
        <w:rPr/>
        <w:t>without the written consent of any Issuing Bank affected thereby. Any such</w:t>
      </w:r>
    </w:p>
    <w:p>
      <w:pPr>
        <w:pStyle w:val="PreformattedText"/>
        <w:rPr/>
      </w:pPr>
      <w:r>
        <w:rPr/>
        <w:t>waiver and any such amendment, supplement or modification shall apply equally to</w:t>
      </w:r>
    </w:p>
    <w:p>
      <w:pPr>
        <w:pStyle w:val="PreformattedText"/>
        <w:rPr/>
      </w:pPr>
      <w:r>
        <w:rPr/>
        <w:t>each of the Banks and shall be binding upon the Borrowers, the Banks, the Agent</w:t>
      </w:r>
    </w:p>
    <w:p>
      <w:pPr>
        <w:pStyle w:val="PreformattedText"/>
        <w:rPr/>
      </w:pPr>
      <w:r>
        <w:rPr/>
        <w:t>and all future holders of the Notes. In the case of any waiver, the Borrowers,</w:t>
      </w:r>
    </w:p>
    <w:p>
      <w:pPr>
        <w:pStyle w:val="PreformattedText"/>
        <w:rPr/>
      </w:pPr>
      <w:r>
        <w:rPr/>
        <w:t>the Banks and the Agent shall be restored to their former position and rights</w:t>
      </w:r>
    </w:p>
    <w:p>
      <w:pPr>
        <w:pStyle w:val="PreformattedText"/>
        <w:rPr/>
      </w:pPr>
      <w:r>
        <w:rPr/>
        <w:t>hereunder and under the outstanding Notes, and any Default or Event of Default</w:t>
      </w:r>
    </w:p>
    <w:p>
      <w:pPr>
        <w:pStyle w:val="PreformattedText"/>
        <w:rPr/>
      </w:pPr>
      <w:r>
        <w:rPr/>
        <w:t>waived shall be deemed to be cured and not continuing; but no such waiver shall</w:t>
      </w:r>
    </w:p>
    <w:p>
      <w:pPr>
        <w:pStyle w:val="PreformattedText"/>
        <w:rPr/>
      </w:pPr>
      <w:r>
        <w:rPr/>
        <w:t>extend to any subsequent or other Default or Event of Default, or impair any</w:t>
      </w:r>
    </w:p>
    <w:p>
      <w:pPr>
        <w:pStyle w:val="PreformattedText"/>
        <w:rPr/>
      </w:pPr>
      <w:r>
        <w:rPr/>
        <w:t>right consequent thereon.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9.2 Notices. All notices, requests and demands to or upon the</w:t>
      </w:r>
    </w:p>
    <w:p>
      <w:pPr>
        <w:pStyle w:val="PreformattedText"/>
        <w:rPr/>
      </w:pPr>
      <w:r>
        <w:rPr/>
        <w:t>respective parties hereto to be effective shall be in writing (including by</w:t>
      </w:r>
    </w:p>
    <w:p>
      <w:pPr>
        <w:pStyle w:val="PreformattedText"/>
        <w:rPr/>
      </w:pPr>
      <w:r>
        <w:rPr/>
        <w:t>facsimile), and, unless otherwise expressly provided herein, shall be deemed to</w:t>
      </w:r>
    </w:p>
    <w:p>
      <w:pPr>
        <w:pStyle w:val="PreformattedText"/>
        <w:rPr/>
      </w:pPr>
      <w:r>
        <w:rPr/>
        <w:t>have been duly given or made when delivered by hand, or three days after being</w:t>
      </w:r>
    </w:p>
    <w:p>
      <w:pPr>
        <w:pStyle w:val="PreformattedText"/>
        <w:rPr/>
      </w:pPr>
      <w:r>
        <w:rPr/>
        <w:t>deposited in the mail, postage prepaid, or, in the case of facsimile notice,</w:t>
      </w:r>
    </w:p>
    <w:p>
      <w:pPr>
        <w:pStyle w:val="PreformattedText"/>
        <w:rPr/>
      </w:pPr>
      <w:r>
        <w:rPr/>
        <w:t>when sent during normal business hours with electronic confirmation or otherwise</w:t>
      </w:r>
    </w:p>
    <w:p>
      <w:pPr>
        <w:pStyle w:val="PreformattedText"/>
        <w:rPr/>
      </w:pPr>
      <w:r>
        <w:rPr/>
        <w:t>when received, addressed as follows in the case of the Borrowers, and the Agent,</w:t>
      </w:r>
    </w:p>
    <w:p>
      <w:pPr>
        <w:pStyle w:val="PreformattedText"/>
        <w:rPr/>
      </w:pPr>
      <w:r>
        <w:rPr/>
        <w:t>and as set forth in Schedule I in the case of the other parties hereto, or to</w:t>
      </w:r>
    </w:p>
    <w:p>
      <w:pPr>
        <w:pStyle w:val="PreformattedText"/>
        <w:rPr/>
      </w:pPr>
      <w:r>
        <w:rPr/>
        <w:t>such other address as may be hereafter notified by the respective parties hereto</w:t>
      </w:r>
    </w:p>
    <w:p>
      <w:pPr>
        <w:pStyle w:val="PreformattedText"/>
        <w:rPr/>
      </w:pPr>
      <w:r>
        <w:rPr/>
        <w:t>and any future holders of the Notes: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Borrowers:                     c/o CECO Group, Inc.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3120 Forrer Street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Cincinnati, Ohio 45209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Richard J. Blum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Telecopy: (513) 458-2622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and            CECO Environmental, Corp.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Toronto, Canada M5G 1 X3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Phillip DeZwirek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Telecopy: (416) 593-4658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With a copy to:            Sugar, Friedberg &amp; Felsenthal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30 North LaSalle Street, #2600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Chicago, Illinois 60602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Leslie J. Weiss, Esq.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Telecopy: (312) 372-7951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(provided that failure to send a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copy of any notice to said counsel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shall in no way affect, limit or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invalidate any notice sent to the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Borrowers or the exercise of any of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the Banks' or the Agent's rights or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remedies pursuant to a notice sent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to the Borrowers.)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Agent:                     PNC Bank, National Association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1600 Market Street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Philadelphia, PA 19103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John Siegrist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Telecopy: (215) 585-4143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PNC Bank, National Association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249 Fifth Street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Pittsburgh, PA 15222-2707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Arlene Ohler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Telecopy: (412) 762-8672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With a copy to:                Ballard Spahr Andrews &amp; Ingersoll, LLP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1735 Market Street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Philadelphia, PA 19103-7599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Attention: Carl H. Fridy, Esq.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Telecopy: (215) 864-8999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provided that any notice, request or demand to or upon the Agent or the Banks</w:t>
      </w:r>
    </w:p>
    <w:p>
      <w:pPr>
        <w:pStyle w:val="PreformattedText"/>
        <w:rPr/>
      </w:pPr>
      <w:r>
        <w:rPr/>
        <w:t>pursuant to Sections 2.1, 2.9 or 2.10 shall not be effective until received.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9.3 No Waiver; Cumulative Remedies. No failure to exercise and</w:t>
      </w:r>
    </w:p>
    <w:p>
      <w:pPr>
        <w:pStyle w:val="PreformattedText"/>
        <w:rPr/>
      </w:pPr>
      <w:r>
        <w:rPr/>
        <w:t>no delay in exercising, on the part of the Agent or any Bank, any right, remedy,</w:t>
      </w:r>
    </w:p>
    <w:p>
      <w:pPr>
        <w:pStyle w:val="PreformattedText"/>
        <w:rPr/>
      </w:pPr>
      <w:r>
        <w:rPr/>
        <w:t>power or privilege hereunder shall operate as a waiver thereof; nor shall any</w:t>
      </w:r>
    </w:p>
    <w:p>
      <w:pPr>
        <w:pStyle w:val="PreformattedText"/>
        <w:rPr/>
      </w:pPr>
      <w:r>
        <w:rPr/>
        <w:t>single or partial exercise of any right, remedy,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power or privilege hereunder preclude any other or further exercise thereof or</w:t>
      </w:r>
    </w:p>
    <w:p>
      <w:pPr>
        <w:pStyle w:val="PreformattedText"/>
        <w:rPr/>
      </w:pPr>
      <w:r>
        <w:rPr/>
        <w:t>the exercise of any other right, remedy, power or privilege. The rights,</w:t>
      </w:r>
    </w:p>
    <w:p>
      <w:pPr>
        <w:pStyle w:val="PreformattedText"/>
        <w:rPr/>
      </w:pPr>
      <w:r>
        <w:rPr/>
        <w:t>remedies, powers and privileges herein provided are cumulative and not exclusive</w:t>
      </w:r>
    </w:p>
    <w:p>
      <w:pPr>
        <w:pStyle w:val="PreformattedText"/>
        <w:rPr/>
      </w:pPr>
      <w:r>
        <w:rPr/>
        <w:t>of any rights, remedies, powers and privileges provided by 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9.4 Survival of Representations and Warranties. All</w:t>
      </w:r>
    </w:p>
    <w:p>
      <w:pPr>
        <w:pStyle w:val="PreformattedText"/>
        <w:rPr/>
      </w:pPr>
      <w:r>
        <w:rPr/>
        <w:t>representations and warranties made hereunder and in any document, certificate</w:t>
      </w:r>
    </w:p>
    <w:p>
      <w:pPr>
        <w:pStyle w:val="PreformattedText"/>
        <w:rPr/>
      </w:pPr>
      <w:r>
        <w:rPr/>
        <w:t>or statement delivered pursuant hereto or in connection herewith shall survive</w:t>
      </w:r>
    </w:p>
    <w:p>
      <w:pPr>
        <w:pStyle w:val="PreformattedText"/>
        <w:rPr/>
      </w:pPr>
      <w:r>
        <w:rPr/>
        <w:t>the execution and delivery of this Agreement, the Notes and the other Loan</w:t>
      </w:r>
    </w:p>
    <w:p>
      <w:pPr>
        <w:pStyle w:val="PreformattedText"/>
        <w:rPr/>
      </w:pPr>
      <w:r>
        <w:rPr/>
        <w:t>Documents.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9.5 Payment of Expenses and Taxes. The Borrowers agree (a) to</w:t>
      </w:r>
    </w:p>
    <w:p>
      <w:pPr>
        <w:pStyle w:val="PreformattedText"/>
        <w:rPr/>
      </w:pPr>
      <w:r>
        <w:rPr/>
        <w:t>pay or reimburse the Agent for all of its out-of-pocket costs and expenses</w:t>
      </w:r>
    </w:p>
    <w:p>
      <w:pPr>
        <w:pStyle w:val="PreformattedText"/>
        <w:rPr/>
      </w:pPr>
      <w:r>
        <w:rPr/>
        <w:t>incurred in connection with any amendment, supplement or modification to this</w:t>
      </w:r>
    </w:p>
    <w:p>
      <w:pPr>
        <w:pStyle w:val="PreformattedText"/>
        <w:rPr/>
      </w:pPr>
      <w:r>
        <w:rPr/>
        <w:t>Agreement, the Notes, the other Loan Documents, the Letters of Credit and any</w:t>
      </w:r>
    </w:p>
    <w:p>
      <w:pPr>
        <w:pStyle w:val="PreformattedText"/>
        <w:rPr/>
      </w:pPr>
      <w:r>
        <w:rPr/>
        <w:t>other documents prepared in connection therewith, including, without limitation,</w:t>
      </w:r>
    </w:p>
    <w:p>
      <w:pPr>
        <w:pStyle w:val="PreformattedText"/>
        <w:rPr/>
      </w:pPr>
      <w:r>
        <w:rPr/>
        <w:t>the reasonable fees and disbursements of counsel to the Agent (which counsel may</w:t>
      </w:r>
    </w:p>
    <w:p>
      <w:pPr>
        <w:pStyle w:val="PreformattedText"/>
        <w:rPr/>
      </w:pPr>
      <w:r>
        <w:rPr/>
        <w:t>or may not include employees of the Agent), (b) to pay or reimburse each Bank</w:t>
      </w:r>
    </w:p>
    <w:p>
      <w:pPr>
        <w:pStyle w:val="PreformattedText"/>
        <w:rPr/>
      </w:pPr>
      <w:r>
        <w:rPr/>
        <w:t>and the Agent for all of their costs and expenses incurred in connection with</w:t>
      </w:r>
    </w:p>
    <w:p>
      <w:pPr>
        <w:pStyle w:val="PreformattedText"/>
        <w:rPr/>
      </w:pPr>
      <w:r>
        <w:rPr/>
        <w:t>the enforcement or preservation of any rights under this Agreement, the other</w:t>
      </w:r>
    </w:p>
    <w:p>
      <w:pPr>
        <w:pStyle w:val="PreformattedText"/>
        <w:rPr/>
      </w:pPr>
      <w:r>
        <w:rPr/>
        <w:t>Loan Documents, the Letters of Credit and any such other documents, including,</w:t>
      </w:r>
    </w:p>
    <w:p>
      <w:pPr>
        <w:pStyle w:val="PreformattedText"/>
        <w:rPr/>
      </w:pPr>
      <w:r>
        <w:rPr/>
        <w:t>without limitation, reasonable fees and disbursements of counsel to the Agent</w:t>
      </w:r>
    </w:p>
    <w:p>
      <w:pPr>
        <w:pStyle w:val="PreformattedText"/>
        <w:rPr/>
      </w:pPr>
      <w:r>
        <w:rPr/>
        <w:t>(which counsel may or may not include employees of the Agent) and to the several</w:t>
      </w:r>
    </w:p>
    <w:p>
      <w:pPr>
        <w:pStyle w:val="PreformattedText"/>
        <w:rPr/>
      </w:pPr>
      <w:r>
        <w:rPr/>
        <w:t>Banks, and (c) to pay, indemnify, and hold each Bank and the Agent harmless</w:t>
      </w:r>
    </w:p>
    <w:p>
      <w:pPr>
        <w:pStyle w:val="PreformattedText"/>
        <w:rPr/>
      </w:pPr>
      <w:r>
        <w:rPr/>
        <w:t>from, any and all recording and filing fees and any and all liabilities with</w:t>
      </w:r>
    </w:p>
    <w:p>
      <w:pPr>
        <w:pStyle w:val="PreformattedText"/>
        <w:rPr/>
      </w:pPr>
      <w:r>
        <w:rPr/>
        <w:t>respect to, or resulting from any delay in paying, stamp, excise and other</w:t>
      </w:r>
    </w:p>
    <w:p>
      <w:pPr>
        <w:pStyle w:val="PreformattedText"/>
        <w:rPr/>
      </w:pPr>
      <w:r>
        <w:rPr/>
        <w:t>similar taxes, if any (other than Taxes expressly excluded from the definition</w:t>
      </w:r>
    </w:p>
    <w:p>
      <w:pPr>
        <w:pStyle w:val="PreformattedText"/>
        <w:rPr/>
      </w:pPr>
      <w:r>
        <w:rPr/>
        <w:t>of Taxes in Section 2.13 and Taxes for which the Borrowers have no liability</w:t>
      </w:r>
    </w:p>
    <w:p>
      <w:pPr>
        <w:pStyle w:val="PreformattedText"/>
        <w:rPr/>
      </w:pPr>
      <w:r>
        <w:rPr/>
        <w:t>under subsection 2.13(c)) which may be payable or determined to be payable in</w:t>
      </w:r>
    </w:p>
    <w:p>
      <w:pPr>
        <w:pStyle w:val="PreformattedText"/>
        <w:rPr/>
      </w:pPr>
      <w:r>
        <w:rPr/>
        <w:t>connection with the execution and delivery of, or consummation of any of the</w:t>
      </w:r>
    </w:p>
    <w:p>
      <w:pPr>
        <w:pStyle w:val="PreformattedText"/>
        <w:rPr/>
      </w:pPr>
      <w:r>
        <w:rPr/>
        <w:t>transactions contemplated by, or any amendment, supplement or modification of,</w:t>
      </w:r>
    </w:p>
    <w:p>
      <w:pPr>
        <w:pStyle w:val="PreformattedText"/>
        <w:rPr/>
      </w:pPr>
      <w:r>
        <w:rPr/>
        <w:t>or any waiver or consent under or in respect of, this Agreement, the Notes, the</w:t>
      </w:r>
    </w:p>
    <w:p>
      <w:pPr>
        <w:pStyle w:val="PreformattedText"/>
        <w:rPr/>
      </w:pPr>
      <w:r>
        <w:rPr/>
        <w:t>other Loan Documents, and any such other documents, and (d) to pay, indemnify,</w:t>
      </w:r>
    </w:p>
    <w:p>
      <w:pPr>
        <w:pStyle w:val="PreformattedText"/>
        <w:rPr/>
      </w:pPr>
      <w:r>
        <w:rPr/>
        <w:t>and hold each Bank and the Agent harmless from and against any and all other</w:t>
      </w:r>
    </w:p>
    <w:p>
      <w:pPr>
        <w:pStyle w:val="PreformattedText"/>
        <w:rPr/>
      </w:pPr>
      <w:r>
        <w:rPr/>
        <w:t>liabilities, obligations, losses, damages, penalties, actions, judgments, suits,</w:t>
      </w:r>
    </w:p>
    <w:p>
      <w:pPr>
        <w:pStyle w:val="PreformattedText"/>
        <w:rPr/>
      </w:pPr>
      <w:r>
        <w:rPr/>
        <w:t>costs, expenses or disbursements of any kind or nature whatsoever with respect</w:t>
      </w:r>
    </w:p>
    <w:p>
      <w:pPr>
        <w:pStyle w:val="PreformattedText"/>
        <w:rPr/>
      </w:pPr>
      <w:r>
        <w:rPr/>
        <w:t>to the execution, delivery, enforcement, and, incident to a Default or Event of</w:t>
      </w:r>
    </w:p>
    <w:p>
      <w:pPr>
        <w:pStyle w:val="PreformattedText"/>
        <w:rPr/>
      </w:pPr>
      <w:r>
        <w:rPr/>
        <w:t>Default, the performance and administration, of this Agreement, the Notes, the</w:t>
      </w:r>
    </w:p>
    <w:p>
      <w:pPr>
        <w:pStyle w:val="PreformattedText"/>
        <w:rPr/>
      </w:pPr>
      <w:r>
        <w:rPr/>
        <w:t>other Loan Documents, the Letters of Credit and any such other documents or the</w:t>
      </w:r>
    </w:p>
    <w:p>
      <w:pPr>
        <w:pStyle w:val="PreformattedText"/>
        <w:rPr/>
      </w:pPr>
      <w:r>
        <w:rPr/>
        <w:t>transactions contemplated hereby or thereby or any action taken or omitted under</w:t>
      </w:r>
    </w:p>
    <w:p>
      <w:pPr>
        <w:pStyle w:val="PreformattedText"/>
        <w:rPr/>
      </w:pPr>
      <w:r>
        <w:rPr/>
        <w:t>or in connection with any of the foregoing (all the foregoing, collectively, the</w:t>
      </w:r>
    </w:p>
    <w:p>
      <w:pPr>
        <w:pStyle w:val="PreformattedText"/>
        <w:rPr/>
      </w:pPr>
      <w:r>
        <w:rPr/>
        <w:t>"indemnified liabilities"), provided, that the Borrowers shall have no</w:t>
      </w:r>
    </w:p>
    <w:p>
      <w:pPr>
        <w:pStyle w:val="PreformattedText"/>
        <w:rPr/>
      </w:pPr>
      <w:r>
        <w:rPr/>
        <w:t>obligation hereunder to the Agent or any Bank with respect to indemnified</w:t>
      </w:r>
    </w:p>
    <w:p>
      <w:pPr>
        <w:pStyle w:val="PreformattedText"/>
        <w:rPr/>
      </w:pPr>
      <w:r>
        <w:rPr/>
        <w:t>liabilities arising from the gross negligence or willful misconduct of the Agent</w:t>
      </w:r>
    </w:p>
    <w:p>
      <w:pPr>
        <w:pStyle w:val="PreformattedText"/>
        <w:rPr/>
      </w:pPr>
      <w:r>
        <w:rPr/>
        <w:t>or any such Bank. The Borrowers shall be given notice of any claim for</w:t>
      </w:r>
    </w:p>
    <w:p>
      <w:pPr>
        <w:pStyle w:val="PreformattedText"/>
        <w:rPr/>
      </w:pPr>
      <w:r>
        <w:rPr/>
        <w:t>indemnified liabilities and shall be afforded a reasonable opportunity to</w:t>
      </w:r>
    </w:p>
    <w:p>
      <w:pPr>
        <w:pStyle w:val="PreformattedText"/>
        <w:rPr/>
      </w:pPr>
      <w:r>
        <w:rPr/>
        <w:t>participate in the defense, compromise or settlement thereof. The agreements in</w:t>
      </w:r>
    </w:p>
    <w:p>
      <w:pPr>
        <w:pStyle w:val="PreformattedText"/>
        <w:rPr/>
      </w:pPr>
      <w:r>
        <w:rPr/>
        <w:t>this subsection shall survive repayment of the Notes and all other amounts</w:t>
      </w:r>
    </w:p>
    <w:p>
      <w:pPr>
        <w:pStyle w:val="PreformattedText"/>
        <w:rPr/>
      </w:pPr>
      <w:r>
        <w:rPr/>
        <w:t>payable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9.6 Successors and Assigns. (a) Whenever in this Agreement any</w:t>
      </w:r>
    </w:p>
    <w:p>
      <w:pPr>
        <w:pStyle w:val="PreformattedText"/>
        <w:rPr/>
      </w:pPr>
      <w:r>
        <w:rPr/>
        <w:t>of the parties hereto is referred to, such reference shall be deemed to include</w:t>
      </w:r>
    </w:p>
    <w:p>
      <w:pPr>
        <w:pStyle w:val="PreformattedText"/>
        <w:rPr/>
      </w:pPr>
      <w:r>
        <w:rPr/>
        <w:t>the successors and assigns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such party, and all covenants, promises and agreements by or on behalf of the</w:t>
      </w:r>
    </w:p>
    <w:p>
      <w:pPr>
        <w:pStyle w:val="PreformattedText"/>
        <w:rPr/>
      </w:pPr>
      <w:r>
        <w:rPr/>
        <w:t>Borrowers, the Agent or the Banks that are contained in this Agreement shall</w:t>
      </w:r>
    </w:p>
    <w:p>
      <w:pPr>
        <w:pStyle w:val="PreformattedText"/>
        <w:rPr/>
      </w:pPr>
      <w:r>
        <w:rPr/>
        <w:t>bind and inure to the benefit of their respective successors and assigns. The</w:t>
      </w:r>
    </w:p>
    <w:p>
      <w:pPr>
        <w:pStyle w:val="PreformattedText"/>
        <w:rPr/>
      </w:pPr>
      <w:r>
        <w:rPr/>
        <w:t>Borrowers may not assign or transfer any of their rights or obligations under</w:t>
      </w:r>
    </w:p>
    <w:p>
      <w:pPr>
        <w:pStyle w:val="PreformattedText"/>
        <w:rPr/>
      </w:pPr>
      <w:r>
        <w:rPr/>
        <w:t>this Agreement or the other Loan Documents without the prior written consent of</w:t>
      </w:r>
    </w:p>
    <w:p>
      <w:pPr>
        <w:pStyle w:val="PreformattedText"/>
        <w:rPr/>
      </w:pPr>
      <w:r>
        <w:rPr/>
        <w:t>each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Each Bank may, in accordance with applicable law,</w:t>
      </w:r>
    </w:p>
    <w:p>
      <w:pPr>
        <w:pStyle w:val="PreformattedText"/>
        <w:rPr/>
      </w:pPr>
      <w:r>
        <w:rPr/>
        <w:t>assign all or a portion of its interests, rights and obligations under this</w:t>
      </w:r>
    </w:p>
    <w:p>
      <w:pPr>
        <w:pStyle w:val="PreformattedText"/>
        <w:rPr/>
      </w:pPr>
      <w:r>
        <w:rPr/>
        <w:t>Agreement and the other Loan Documents (including all or a portion of its</w:t>
      </w:r>
    </w:p>
    <w:p>
      <w:pPr>
        <w:pStyle w:val="PreformattedText"/>
        <w:rPr/>
      </w:pPr>
      <w:r>
        <w:rPr/>
        <w:t>Commitments and the Loans at the time owing to it and the Notes held by it);</w:t>
      </w:r>
    </w:p>
    <w:p>
      <w:pPr>
        <w:pStyle w:val="PreformattedText"/>
        <w:rPr/>
      </w:pPr>
      <w:r>
        <w:rPr/>
        <w:t>provided, however, that (i) each such assignment shall be to a Bank or Affiliate</w:t>
      </w:r>
    </w:p>
    <w:p>
      <w:pPr>
        <w:pStyle w:val="PreformattedText"/>
        <w:rPr/>
      </w:pPr>
      <w:r>
        <w:rPr/>
        <w:t>thereof, or, with the consent of the Agent and, prior to the occurrence of an</w:t>
      </w:r>
    </w:p>
    <w:p>
      <w:pPr>
        <w:pStyle w:val="PreformattedText"/>
        <w:rPr/>
      </w:pPr>
      <w:r>
        <w:rPr/>
        <w:t>Event of Default, of the Borrowers (which consent shall not be unreasonably</w:t>
      </w:r>
    </w:p>
    <w:p>
      <w:pPr>
        <w:pStyle w:val="PreformattedText"/>
        <w:rPr/>
      </w:pPr>
      <w:r>
        <w:rPr/>
        <w:t>withheld or delayed) to one or more banks or other financial institutions, (ii)</w:t>
      </w:r>
    </w:p>
    <w:p>
      <w:pPr>
        <w:pStyle w:val="PreformattedText"/>
        <w:rPr/>
      </w:pPr>
      <w:r>
        <w:rPr/>
        <w:t>so long as the Revolving Credit Commitment is in effect, the amount of each such</w:t>
      </w:r>
    </w:p>
    <w:p>
      <w:pPr>
        <w:pStyle w:val="PreformattedText"/>
        <w:rPr/>
      </w:pPr>
      <w:r>
        <w:rPr/>
        <w:t>assignment (determined as of the date the Assignment and Acceptance with respect</w:t>
      </w:r>
    </w:p>
    <w:p>
      <w:pPr>
        <w:pStyle w:val="PreformattedText"/>
        <w:rPr/>
      </w:pPr>
      <w:r>
        <w:rPr/>
        <w:t>to such assignment is delivered to the Agent) shall not be less than $5,000,000,</w:t>
      </w:r>
    </w:p>
    <w:p>
      <w:pPr>
        <w:pStyle w:val="PreformattedText"/>
        <w:rPr/>
      </w:pPr>
      <w:r>
        <w:rPr/>
        <w:t>and (iii) the parties to each such assignment shall execute and deliver to the</w:t>
      </w:r>
    </w:p>
    <w:p>
      <w:pPr>
        <w:pStyle w:val="PreformattedText"/>
        <w:rPr/>
      </w:pPr>
      <w:r>
        <w:rPr/>
        <w:t>Agent an Assignment and Acceptance, together with the Note or Notes subject to</w:t>
      </w:r>
    </w:p>
    <w:p>
      <w:pPr>
        <w:pStyle w:val="PreformattedText"/>
        <w:rPr/>
      </w:pPr>
      <w:r>
        <w:rPr/>
        <w:t>such assignment and a processing and recordation fee of $3,500.00 (except in the</w:t>
      </w:r>
    </w:p>
    <w:p>
      <w:pPr>
        <w:pStyle w:val="PreformattedText"/>
        <w:rPr/>
      </w:pPr>
      <w:r>
        <w:rPr/>
        <w:t>case of an assignment by any Bank to one of its Affiliates). Upon acceptance and</w:t>
      </w:r>
    </w:p>
    <w:p>
      <w:pPr>
        <w:pStyle w:val="PreformattedText"/>
        <w:rPr/>
      </w:pPr>
      <w:r>
        <w:rPr/>
        <w:t>recording pursuant to paragraph (d) of this Section 9.6, from and after the</w:t>
      </w:r>
    </w:p>
    <w:p>
      <w:pPr>
        <w:pStyle w:val="PreformattedText"/>
        <w:rPr/>
      </w:pPr>
      <w:r>
        <w:rPr/>
        <w:t>effective date specified in each Assignment and Acceptance, which effective date</w:t>
      </w:r>
    </w:p>
    <w:p>
      <w:pPr>
        <w:pStyle w:val="PreformattedText"/>
        <w:rPr/>
      </w:pPr>
      <w:r>
        <w:rPr/>
        <w:t>shall be at least five Business Days after the execution thereof, (A) the</w:t>
      </w:r>
    </w:p>
    <w:p>
      <w:pPr>
        <w:pStyle w:val="PreformattedText"/>
        <w:rPr/>
      </w:pPr>
      <w:r>
        <w:rPr/>
        <w:t>assignee thereunder shall be a party hereto and, to the extent of the interest</w:t>
      </w:r>
    </w:p>
    <w:p>
      <w:pPr>
        <w:pStyle w:val="PreformattedText"/>
        <w:rPr/>
      </w:pPr>
      <w:r>
        <w:rPr/>
        <w:t>assigned by such Assignment and Acceptance, have the rights and obligations of a</w:t>
      </w:r>
    </w:p>
    <w:p>
      <w:pPr>
        <w:pStyle w:val="PreformattedText"/>
        <w:rPr/>
      </w:pPr>
      <w:r>
        <w:rPr/>
        <w:t>Bank under this Agreement and (B) the assigning Bank thereunder shall, to the</w:t>
      </w:r>
    </w:p>
    <w:p>
      <w:pPr>
        <w:pStyle w:val="PreformattedText"/>
        <w:rPr/>
      </w:pPr>
      <w:r>
        <w:rPr/>
        <w:t>extent of the interest assigned by such Assignment and Acceptance, be released</w:t>
      </w:r>
    </w:p>
    <w:p>
      <w:pPr>
        <w:pStyle w:val="PreformattedText"/>
        <w:rPr/>
      </w:pPr>
      <w:r>
        <w:rPr/>
        <w:t>from its obligations under this Agreement (and, in the case of an Assignment and</w:t>
      </w:r>
    </w:p>
    <w:p>
      <w:pPr>
        <w:pStyle w:val="PreformattedText"/>
        <w:rPr/>
      </w:pPr>
      <w:r>
        <w:rPr/>
        <w:t>Acceptance covering all or the remaining portion of an assigning Bank's rights</w:t>
      </w:r>
    </w:p>
    <w:p>
      <w:pPr>
        <w:pStyle w:val="PreformattedText"/>
        <w:rPr/>
      </w:pPr>
      <w:r>
        <w:rPr/>
        <w:t>and obligations under this Agreement, such Bank shall cease to be a party hereto</w:t>
      </w:r>
    </w:p>
    <w:p>
      <w:pPr>
        <w:pStyle w:val="PreformattedText"/>
        <w:rPr/>
      </w:pPr>
      <w:r>
        <w:rPr/>
        <w:t>but shall continue to be entitled to the benefits of Sections 2.12, 2.13, 2.14</w:t>
      </w:r>
    </w:p>
    <w:p>
      <w:pPr>
        <w:pStyle w:val="PreformattedText"/>
        <w:rPr/>
      </w:pPr>
      <w:r>
        <w:rPr/>
        <w:t>and 9.5 (to the extent that such Bank's entitlement to such benefits arose out</w:t>
      </w:r>
    </w:p>
    <w:p>
      <w:pPr>
        <w:pStyle w:val="PreformattedText"/>
        <w:rPr/>
      </w:pPr>
      <w:r>
        <w:rPr/>
        <w:t>of such Bank's position as a Bank prior to the applicable assignment), as well</w:t>
      </w:r>
    </w:p>
    <w:p>
      <w:pPr>
        <w:pStyle w:val="PreformattedText"/>
        <w:rPr/>
      </w:pPr>
      <w:r>
        <w:rPr/>
        <w:t>as to any Commitment Fees accrued for its account and not yet paid).</w:t>
      </w:r>
    </w:p>
    <w:p>
      <w:pPr>
        <w:pStyle w:val="PreformattedText"/>
        <w:rPr/>
      </w:pPr>
      <w:r>
        <w:rPr/>
        <w:t>Notwithstanding any provision of this subsection 9.6, after the Revolving Credit</w:t>
      </w:r>
    </w:p>
    <w:p>
      <w:pPr>
        <w:pStyle w:val="PreformattedText"/>
        <w:rPr/>
      </w:pPr>
      <w:r>
        <w:rPr/>
        <w:t>Commitment has been terminated, any Bank may assign all or any portion of its</w:t>
      </w:r>
    </w:p>
    <w:p>
      <w:pPr>
        <w:pStyle w:val="PreformattedText"/>
        <w:rPr/>
      </w:pPr>
      <w:r>
        <w:rPr/>
        <w:t>interests, rights and obligations under this Agreement and the other Loan</w:t>
      </w:r>
    </w:p>
    <w:p>
      <w:pPr>
        <w:pStyle w:val="PreformattedText"/>
        <w:rPr/>
      </w:pPr>
      <w:r>
        <w:rPr/>
        <w:t>Documents to any Person (whether or not an entity described in clause (i)</w:t>
      </w:r>
    </w:p>
    <w:p>
      <w:pPr>
        <w:pStyle w:val="PreformattedText"/>
        <w:rPr/>
      </w:pPr>
      <w:r>
        <w:rPr/>
        <w:t>above); provided, however, that any assignment of a Bank's obligations with</w:t>
      </w:r>
    </w:p>
    <w:p>
      <w:pPr>
        <w:pStyle w:val="PreformattedText"/>
        <w:rPr/>
      </w:pPr>
      <w:r>
        <w:rPr/>
        <w:t>respect to Letters of Credit may not be so assigned without the consent of the</w:t>
      </w:r>
    </w:p>
    <w:p>
      <w:pPr>
        <w:pStyle w:val="PreformattedText"/>
        <w:rPr/>
      </w:pPr>
      <w:r>
        <w:rPr/>
        <w:t>Issuing Bank, such consent not to be unreasonably withheld.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(c) By executing and delivering an Assignment and</w:t>
      </w:r>
    </w:p>
    <w:p>
      <w:pPr>
        <w:pStyle w:val="PreformattedText"/>
        <w:rPr/>
      </w:pPr>
      <w:r>
        <w:rPr/>
        <w:t>Acceptance, the assigning Bank thereunder and the assignee thereunder shall be</w:t>
      </w:r>
    </w:p>
    <w:p>
      <w:pPr>
        <w:pStyle w:val="PreformattedText"/>
        <w:rPr/>
      </w:pPr>
      <w:r>
        <w:rPr/>
        <w:t>deemed to confirm to and agree with each other and the other parties hereto as</w:t>
      </w:r>
    </w:p>
    <w:p>
      <w:pPr>
        <w:pStyle w:val="PreformattedText"/>
        <w:rPr/>
      </w:pPr>
      <w:r>
        <w:rPr/>
        <w:t>follows: (i) such assigning Bank warrants that it is the legal and beneficial</w:t>
      </w:r>
    </w:p>
    <w:p>
      <w:pPr>
        <w:pStyle w:val="PreformattedText"/>
        <w:rPr/>
      </w:pPr>
      <w:r>
        <w:rPr/>
        <w:t>owner of the interest being assigned thereby, free and clear of any adverse</w:t>
      </w:r>
    </w:p>
    <w:p>
      <w:pPr>
        <w:pStyle w:val="PreformattedText"/>
        <w:rPr/>
      </w:pPr>
      <w:r>
        <w:rPr/>
        <w:t>claim, and that its Commitments and the outstanding balances of its Loans, in</w:t>
      </w:r>
    </w:p>
    <w:p>
      <w:pPr>
        <w:pStyle w:val="PreformattedText"/>
        <w:rPr/>
      </w:pPr>
      <w:r>
        <w:rPr/>
        <w:t>each case without giving effect to assignments thereof which have not become</w:t>
      </w:r>
    </w:p>
    <w:p>
      <w:pPr>
        <w:pStyle w:val="PreformattedText"/>
        <w:rPr/>
      </w:pPr>
      <w:r>
        <w:rPr/>
        <w:t>effective, are as set forth in such Assignment and Acceptance, (ii) except as</w:t>
      </w:r>
    </w:p>
    <w:p>
      <w:pPr>
        <w:pStyle w:val="PreformattedText"/>
        <w:rPr/>
      </w:pPr>
      <w:r>
        <w:rPr/>
        <w:t>set forth in (i) above, such assigning Bank makes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 representation or warranty and assumes no responsibility with respect to any</w:t>
      </w:r>
    </w:p>
    <w:p>
      <w:pPr>
        <w:pStyle w:val="PreformattedText"/>
        <w:rPr/>
      </w:pPr>
      <w:r>
        <w:rPr/>
        <w:t>statements, warranties or representations made in or in connection with this</w:t>
      </w:r>
    </w:p>
    <w:p>
      <w:pPr>
        <w:pStyle w:val="PreformattedText"/>
        <w:rPr/>
      </w:pPr>
      <w:r>
        <w:rPr/>
        <w:t>Agreement or the other Loan Documents, or the execution, legality, validity,</w:t>
      </w:r>
    </w:p>
    <w:p>
      <w:pPr>
        <w:pStyle w:val="PreformattedText"/>
        <w:rPr/>
      </w:pPr>
      <w:r>
        <w:rPr/>
        <w:t>enforceability, genuineness, sufficiency or value of this Agreement or the other</w:t>
      </w:r>
    </w:p>
    <w:p>
      <w:pPr>
        <w:pStyle w:val="PreformattedText"/>
        <w:rPr/>
      </w:pPr>
      <w:r>
        <w:rPr/>
        <w:t>Loan Documents, or any other instrument or document furnished pursuant hereto or</w:t>
      </w:r>
    </w:p>
    <w:p>
      <w:pPr>
        <w:pStyle w:val="PreformattedText"/>
        <w:rPr/>
      </w:pPr>
      <w:r>
        <w:rPr/>
        <w:t>thereto, or the financial condition of the Borrowers or the performance or</w:t>
      </w:r>
    </w:p>
    <w:p>
      <w:pPr>
        <w:pStyle w:val="PreformattedText"/>
        <w:rPr/>
      </w:pPr>
      <w:r>
        <w:rPr/>
        <w:t>observance by the Borrowers of any of their obligations under this Agreement or</w:t>
      </w:r>
    </w:p>
    <w:p>
      <w:pPr>
        <w:pStyle w:val="PreformattedText"/>
        <w:rPr/>
      </w:pPr>
      <w:r>
        <w:rPr/>
        <w:t>any other instrument or document furnished pursuant hereto; (iii) such assignee</w:t>
      </w:r>
    </w:p>
    <w:p>
      <w:pPr>
        <w:pStyle w:val="PreformattedText"/>
        <w:rPr/>
      </w:pPr>
      <w:r>
        <w:rPr/>
        <w:t>represents and warrants that it is legally authorized to enter into such</w:t>
      </w:r>
    </w:p>
    <w:p>
      <w:pPr>
        <w:pStyle w:val="PreformattedText"/>
        <w:rPr/>
      </w:pPr>
      <w:r>
        <w:rPr/>
        <w:t>Assignment and Acceptance; (iv) such assignee confirms that it has received a</w:t>
      </w:r>
    </w:p>
    <w:p>
      <w:pPr>
        <w:pStyle w:val="PreformattedText"/>
        <w:rPr/>
      </w:pPr>
      <w:r>
        <w:rPr/>
        <w:t>copy of this Agreement, together with copies of the most recent financial</w:t>
      </w:r>
    </w:p>
    <w:p>
      <w:pPr>
        <w:pStyle w:val="PreformattedText"/>
        <w:rPr/>
      </w:pPr>
      <w:r>
        <w:rPr/>
        <w:t>statements delivered pursuant to Section 5.1 and such other documents and</w:t>
      </w:r>
    </w:p>
    <w:p>
      <w:pPr>
        <w:pStyle w:val="PreformattedText"/>
        <w:rPr/>
      </w:pPr>
      <w:r>
        <w:rPr/>
        <w:t>information as it has deemed appropriate to make its own credit analysis and</w:t>
      </w:r>
    </w:p>
    <w:p>
      <w:pPr>
        <w:pStyle w:val="PreformattedText"/>
        <w:rPr/>
      </w:pPr>
      <w:r>
        <w:rPr/>
        <w:t>decision to enter into such Assignment and Acceptance; (v) such assignee will</w:t>
      </w:r>
    </w:p>
    <w:p>
      <w:pPr>
        <w:pStyle w:val="PreformattedText"/>
        <w:rPr/>
      </w:pPr>
      <w:r>
        <w:rPr/>
        <w:t>independently and without reliance upon the Agent, such assigning Bank or any</w:t>
      </w:r>
    </w:p>
    <w:p>
      <w:pPr>
        <w:pStyle w:val="PreformattedText"/>
        <w:rPr/>
      </w:pPr>
      <w:r>
        <w:rPr/>
        <w:t>other Bank and based on such documents and information as it shall deem</w:t>
      </w:r>
    </w:p>
    <w:p>
      <w:pPr>
        <w:pStyle w:val="PreformattedText"/>
        <w:rPr/>
      </w:pPr>
      <w:r>
        <w:rPr/>
        <w:t>appropriate at the time, continue to make its own credit decisions in taking or</w:t>
      </w:r>
    </w:p>
    <w:p>
      <w:pPr>
        <w:pStyle w:val="PreformattedText"/>
        <w:rPr/>
      </w:pPr>
      <w:r>
        <w:rPr/>
        <w:t>not taking action under this Agreement; (vi) such assignee appoints and</w:t>
      </w:r>
    </w:p>
    <w:p>
      <w:pPr>
        <w:pStyle w:val="PreformattedText"/>
        <w:rPr/>
      </w:pPr>
      <w:r>
        <w:rPr/>
        <w:t>authorizes the Agent to take such action as agent on its behalf and to exercise</w:t>
      </w:r>
    </w:p>
    <w:p>
      <w:pPr>
        <w:pStyle w:val="PreformattedText"/>
        <w:rPr/>
      </w:pPr>
      <w:r>
        <w:rPr/>
        <w:t>such powers under this Agreement as are delegated to the Agent by the terms</w:t>
      </w:r>
    </w:p>
    <w:p>
      <w:pPr>
        <w:pStyle w:val="PreformattedText"/>
        <w:rPr/>
      </w:pPr>
      <w:r>
        <w:rPr/>
        <w:t>hereof, together with such powers as are reasonably incidental thereto; and</w:t>
      </w:r>
    </w:p>
    <w:p>
      <w:pPr>
        <w:pStyle w:val="PreformattedText"/>
        <w:rPr/>
      </w:pPr>
      <w:r>
        <w:rPr/>
        <w:t>(vii) such assignee agrees that it will perform in accordance with their terms</w:t>
      </w:r>
    </w:p>
    <w:p>
      <w:pPr>
        <w:pStyle w:val="PreformattedText"/>
        <w:rPr/>
      </w:pPr>
      <w:r>
        <w:rPr/>
        <w:t>all the obligations which by the terms of this Agreement are required to be</w:t>
      </w:r>
    </w:p>
    <w:p>
      <w:pPr>
        <w:pStyle w:val="PreformattedText"/>
        <w:rPr/>
      </w:pPr>
      <w:r>
        <w:rPr/>
        <w:t>performed by it as a Bank.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(d) The Agent shall maintain at its offices in</w:t>
      </w:r>
    </w:p>
    <w:p>
      <w:pPr>
        <w:pStyle w:val="PreformattedText"/>
        <w:rPr/>
      </w:pPr>
      <w:r>
        <w:rPr/>
        <w:t>Pennsylvania a copy of each Assignment and Acceptance and the names and</w:t>
      </w:r>
    </w:p>
    <w:p>
      <w:pPr>
        <w:pStyle w:val="PreformattedText"/>
        <w:rPr/>
      </w:pPr>
      <w:r>
        <w:rPr/>
        <w:t>addresses of the Banks, and the Commitments of, and principal amount of the</w:t>
      </w:r>
    </w:p>
    <w:p>
      <w:pPr>
        <w:pStyle w:val="PreformattedText"/>
        <w:rPr/>
      </w:pPr>
      <w:r>
        <w:rPr/>
        <w:t>Loans owing to, each Bank pursuant to the terms hereof from time to time (the</w:t>
      </w:r>
    </w:p>
    <w:p>
      <w:pPr>
        <w:pStyle w:val="PreformattedText"/>
        <w:rPr/>
      </w:pPr>
      <w:r>
        <w:rPr/>
        <w:t>"Register"). The entries in the Register shall be conclusive in the absence of</w:t>
      </w:r>
    </w:p>
    <w:p>
      <w:pPr>
        <w:pStyle w:val="PreformattedText"/>
        <w:rPr/>
      </w:pPr>
      <w:r>
        <w:rPr/>
        <w:t>error and the Borrowers, the Agent and the Banks may treat each person whose</w:t>
      </w:r>
    </w:p>
    <w:p>
      <w:pPr>
        <w:pStyle w:val="PreformattedText"/>
        <w:rPr/>
      </w:pPr>
      <w:r>
        <w:rPr/>
        <w:t>name is recorded in the Register pursuant to the terms hereof as a Bank</w:t>
      </w:r>
    </w:p>
    <w:p>
      <w:pPr>
        <w:pStyle w:val="PreformattedText"/>
        <w:rPr/>
      </w:pPr>
      <w:r>
        <w:rPr/>
        <w:t>hereunder for all purposes of this Agreement. The Register shall be available</w:t>
      </w:r>
    </w:p>
    <w:p>
      <w:pPr>
        <w:pStyle w:val="PreformattedText"/>
        <w:rPr/>
      </w:pPr>
      <w:r>
        <w:rPr/>
        <w:t>for inspection by the Borrowers and any Bank, at any reasonable time and from</w:t>
      </w:r>
    </w:p>
    <w:p>
      <w:pPr>
        <w:pStyle w:val="PreformattedText"/>
        <w:rPr/>
      </w:pPr>
      <w:r>
        <w:rPr/>
        <w:t>time to time upon reasonable prior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(e) Upon its receipt of a duly completed Assignment and</w:t>
      </w:r>
    </w:p>
    <w:p>
      <w:pPr>
        <w:pStyle w:val="PreformattedText"/>
        <w:rPr/>
      </w:pPr>
      <w:r>
        <w:rPr/>
        <w:t>Acceptance executed by an assigning Bank and an assignee together with the Note</w:t>
      </w:r>
    </w:p>
    <w:p>
      <w:pPr>
        <w:pStyle w:val="PreformattedText"/>
        <w:rPr/>
      </w:pPr>
      <w:r>
        <w:rPr/>
        <w:t>or Notes subject to such assignment, the processing and recordation fee referred</w:t>
      </w:r>
    </w:p>
    <w:p>
      <w:pPr>
        <w:pStyle w:val="PreformattedText"/>
        <w:rPr/>
      </w:pPr>
      <w:r>
        <w:rPr/>
        <w:t>to in paragraph (b) above, the Agent shall (i) accept such Assignment and</w:t>
      </w:r>
    </w:p>
    <w:p>
      <w:pPr>
        <w:pStyle w:val="PreformattedText"/>
        <w:rPr/>
      </w:pPr>
      <w:r>
        <w:rPr/>
        <w:t>Acceptance, (ii) record the information contained therein in the Register and</w:t>
      </w:r>
    </w:p>
    <w:p>
      <w:pPr>
        <w:pStyle w:val="PreformattedText"/>
        <w:rPr/>
      </w:pPr>
      <w:r>
        <w:rPr/>
        <w:t>(iii) give prompt notice thereof to the Banks. Within five Business Days after</w:t>
      </w:r>
    </w:p>
    <w:p>
      <w:pPr>
        <w:pStyle w:val="PreformattedText"/>
        <w:rPr/>
      </w:pPr>
      <w:r>
        <w:rPr/>
        <w:t>receipt of notice, the Borrowers, at their own expense, shall execute and</w:t>
      </w:r>
    </w:p>
    <w:p>
      <w:pPr>
        <w:pStyle w:val="PreformattedText"/>
        <w:rPr/>
      </w:pPr>
      <w:r>
        <w:rPr/>
        <w:t>deliver to the Agent, in exchange for each surrendered original Note, (x) a new</w:t>
      </w:r>
    </w:p>
    <w:p>
      <w:pPr>
        <w:pStyle w:val="PreformattedText"/>
        <w:rPr/>
      </w:pPr>
      <w:r>
        <w:rPr/>
        <w:t>Note to the order of such assignee in an amount equal to the portion of the</w:t>
      </w:r>
    </w:p>
    <w:p>
      <w:pPr>
        <w:pStyle w:val="PreformattedText"/>
        <w:rPr/>
      </w:pPr>
      <w:r>
        <w:rPr/>
        <w:t>applicable Commitments assumed by it pursuant to such Assignment and Acceptance</w:t>
      </w:r>
    </w:p>
    <w:p>
      <w:pPr>
        <w:pStyle w:val="PreformattedText"/>
        <w:rPr/>
      </w:pPr>
      <w:r>
        <w:rPr/>
        <w:t>and, (y) if the assigning Bank has retained a Commitment, a new Note to the</w:t>
      </w:r>
    </w:p>
    <w:p>
      <w:pPr>
        <w:pStyle w:val="PreformattedText"/>
        <w:rPr/>
      </w:pPr>
      <w:r>
        <w:rPr/>
        <w:t>order of such assigning Bank in a principal amount equal to the applicable</w:t>
      </w:r>
    </w:p>
    <w:p>
      <w:pPr>
        <w:pStyle w:val="PreformattedText"/>
        <w:rPr/>
      </w:pPr>
      <w:r>
        <w:rPr/>
        <w:t>Commitments retained by it. Such new Notes shall be in an aggregate principal</w:t>
      </w:r>
    </w:p>
    <w:p>
      <w:pPr>
        <w:pStyle w:val="PreformattedText"/>
        <w:rPr/>
      </w:pPr>
      <w:r>
        <w:rPr/>
        <w:t>amount equal to the aggregate principal amount of such surrendered Notes; such</w:t>
      </w:r>
    </w:p>
    <w:p>
      <w:pPr>
        <w:pStyle w:val="PreformattedText"/>
        <w:rPr/>
      </w:pPr>
      <w:r>
        <w:rPr/>
        <w:t>new Notes shall be dated the date of the surrendered Notes which they replace</w:t>
      </w:r>
    </w:p>
    <w:p>
      <w:pPr>
        <w:pStyle w:val="PreformattedText"/>
        <w:rPr/>
      </w:pPr>
      <w:r>
        <w:rPr/>
        <w:t>and shall otherwise be in substantially the form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Exhibit B-1, B-2, B-3 or B-4 hereto, as applicable. Canceled Notes shall be</w:t>
      </w:r>
    </w:p>
    <w:p>
      <w:pPr>
        <w:pStyle w:val="PreformattedText"/>
        <w:rPr/>
      </w:pPr>
      <w:r>
        <w:rPr/>
        <w:t>returned to the Borrowers.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(f) Each Bank may, without the consent of the Borrowers or</w:t>
      </w:r>
    </w:p>
    <w:p>
      <w:pPr>
        <w:pStyle w:val="PreformattedText"/>
        <w:rPr/>
      </w:pPr>
      <w:r>
        <w:rPr/>
        <w:t>the Agent, sell participations to one or more banks or other entities (each a</w:t>
      </w:r>
    </w:p>
    <w:p>
      <w:pPr>
        <w:pStyle w:val="PreformattedText"/>
        <w:rPr/>
      </w:pPr>
      <w:r>
        <w:rPr/>
        <w:t>"Participant") in all or a portion of its rights and obligations under this</w:t>
      </w:r>
    </w:p>
    <w:p>
      <w:pPr>
        <w:pStyle w:val="PreformattedText"/>
        <w:rPr/>
      </w:pPr>
      <w:r>
        <w:rPr/>
        <w:t>Agreement (including all or a portion of its Commitments and the Loans owing to</w:t>
      </w:r>
    </w:p>
    <w:p>
      <w:pPr>
        <w:pStyle w:val="PreformattedText"/>
        <w:rPr/>
      </w:pPr>
      <w:r>
        <w:rPr/>
        <w:t>it and the Notes held by it); provided, however, that (i) such Bank's</w:t>
      </w:r>
    </w:p>
    <w:p>
      <w:pPr>
        <w:pStyle w:val="PreformattedText"/>
        <w:rPr/>
      </w:pPr>
      <w:r>
        <w:rPr/>
        <w:t>obligations under this Agreement shall remain unchanged, (ii) such Bank shall</w:t>
      </w:r>
    </w:p>
    <w:p>
      <w:pPr>
        <w:pStyle w:val="PreformattedText"/>
        <w:rPr/>
      </w:pPr>
      <w:r>
        <w:rPr/>
        <w:t>remain solely responsible to the other parties hereto for the performance of</w:t>
      </w:r>
    </w:p>
    <w:p>
      <w:pPr>
        <w:pStyle w:val="PreformattedText"/>
        <w:rPr/>
      </w:pPr>
      <w:r>
        <w:rPr/>
        <w:t>such obligations, (iii) such Bank shall remain the holder of any such Note for</w:t>
      </w:r>
    </w:p>
    <w:p>
      <w:pPr>
        <w:pStyle w:val="PreformattedText"/>
        <w:rPr/>
      </w:pPr>
      <w:r>
        <w:rPr/>
        <w:t>all purposes under this Agreement, (iv) the Borrowers, the Agent and the other</w:t>
      </w:r>
    </w:p>
    <w:p>
      <w:pPr>
        <w:pStyle w:val="PreformattedText"/>
        <w:rPr/>
      </w:pPr>
      <w:r>
        <w:rPr/>
        <w:t>Banks shall continue to deal solely and directly with such Bank in connection</w:t>
      </w:r>
    </w:p>
    <w:p>
      <w:pPr>
        <w:pStyle w:val="PreformattedText"/>
        <w:rPr/>
      </w:pPr>
      <w:r>
        <w:rPr/>
        <w:t>with such Bank's rights and obligations under this Agreement, (v) in any</w:t>
      </w:r>
    </w:p>
    <w:p>
      <w:pPr>
        <w:pStyle w:val="PreformattedText"/>
        <w:rPr/>
      </w:pPr>
      <w:r>
        <w:rPr/>
        <w:t>proceeding under the Bankruptcy Code such Bank shall be, to the extent permitted</w:t>
      </w:r>
    </w:p>
    <w:p>
      <w:pPr>
        <w:pStyle w:val="PreformattedText"/>
        <w:rPr/>
      </w:pPr>
      <w:r>
        <w:rPr/>
        <w:t>by law, the sole representative with respect to the obligations held in the name</w:t>
      </w:r>
    </w:p>
    <w:p>
      <w:pPr>
        <w:pStyle w:val="PreformattedText"/>
        <w:rPr/>
      </w:pPr>
      <w:r>
        <w:rPr/>
        <w:t>of such Bank whether for its own account or for the account of any Participant</w:t>
      </w:r>
    </w:p>
    <w:p>
      <w:pPr>
        <w:pStyle w:val="PreformattedText"/>
        <w:rPr/>
      </w:pPr>
      <w:r>
        <w:rPr/>
        <w:t>and (vi) such Bank shall retain the sole right to enforce the obligations of the</w:t>
      </w:r>
    </w:p>
    <w:p>
      <w:pPr>
        <w:pStyle w:val="PreformattedText"/>
        <w:rPr/>
      </w:pPr>
      <w:r>
        <w:rPr/>
        <w:t>Borrowers relating to the Loans and to approve any amendment, modification or</w:t>
      </w:r>
    </w:p>
    <w:p>
      <w:pPr>
        <w:pStyle w:val="PreformattedText"/>
        <w:rPr/>
      </w:pPr>
      <w:r>
        <w:rPr/>
        <w:t>waiver of any provision of this Agreement or the Note or Notes held by such Bank</w:t>
      </w:r>
    </w:p>
    <w:p>
      <w:pPr>
        <w:pStyle w:val="PreformattedText"/>
        <w:rPr/>
      </w:pPr>
      <w:r>
        <w:rPr/>
        <w:t>other than any such amendment, modification or waiver with respect to any Loan</w:t>
      </w:r>
    </w:p>
    <w:p>
      <w:pPr>
        <w:pStyle w:val="PreformattedText"/>
        <w:rPr/>
      </w:pPr>
      <w:r>
        <w:rPr/>
        <w:t>or Commitment in which such Participant has an interest and which is described</w:t>
      </w:r>
    </w:p>
    <w:p>
      <w:pPr>
        <w:pStyle w:val="PreformattedText"/>
        <w:rPr/>
      </w:pPr>
      <w:r>
        <w:rPr/>
        <w:t>in subsection 9.1(a) 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(g) If amounts outstanding under this Agreement and the</w:t>
      </w:r>
    </w:p>
    <w:p>
      <w:pPr>
        <w:pStyle w:val="PreformattedText"/>
        <w:rPr/>
      </w:pPr>
      <w:r>
        <w:rPr/>
        <w:t>Notes are due or unpaid, or shall have been declared or shall have become due</w:t>
      </w:r>
    </w:p>
    <w:p>
      <w:pPr>
        <w:pStyle w:val="PreformattedText"/>
        <w:rPr/>
      </w:pPr>
      <w:r>
        <w:rPr/>
        <w:t>and payable upon the occurrence of an Event of Default, each Participant shall</w:t>
      </w:r>
    </w:p>
    <w:p>
      <w:pPr>
        <w:pStyle w:val="PreformattedText"/>
        <w:rPr/>
      </w:pPr>
      <w:r>
        <w:rPr/>
        <w:t>be deemed to have the right of set-off in respect of its participating interest</w:t>
      </w:r>
    </w:p>
    <w:p>
      <w:pPr>
        <w:pStyle w:val="PreformattedText"/>
        <w:rPr/>
      </w:pPr>
      <w:r>
        <w:rPr/>
        <w:t>in amounts owing under this Agreement and any Note to the same extent as if the</w:t>
      </w:r>
    </w:p>
    <w:p>
      <w:pPr>
        <w:pStyle w:val="PreformattedText"/>
        <w:rPr/>
      </w:pPr>
      <w:r>
        <w:rPr/>
        <w:t>amount of its participating interest were owing directly to it as a Bank under</w:t>
      </w:r>
    </w:p>
    <w:p>
      <w:pPr>
        <w:pStyle w:val="PreformattedText"/>
        <w:rPr/>
      </w:pPr>
      <w:r>
        <w:rPr/>
        <w:t>this Agreement or any Note, provided that in purchasing such participation such</w:t>
      </w:r>
    </w:p>
    <w:p>
      <w:pPr>
        <w:pStyle w:val="PreformattedText"/>
        <w:rPr/>
      </w:pPr>
      <w:r>
        <w:rPr/>
        <w:t>Participant shall be deemed to have agreed to share with the Banks the proceeds</w:t>
      </w:r>
    </w:p>
    <w:p>
      <w:pPr>
        <w:pStyle w:val="PreformattedText"/>
        <w:rPr/>
      </w:pPr>
      <w:r>
        <w:rPr/>
        <w:t>thereof as provided in Section 9.8. The Borrowers also agree that each</w:t>
      </w:r>
    </w:p>
    <w:p>
      <w:pPr>
        <w:pStyle w:val="PreformattedText"/>
        <w:rPr/>
      </w:pPr>
      <w:r>
        <w:rPr/>
        <w:t>Participant shall be entitled to the benefits of Sections 2.13, 2.14, 2.15 and</w:t>
      </w:r>
    </w:p>
    <w:p>
      <w:pPr>
        <w:pStyle w:val="PreformattedText"/>
        <w:rPr/>
      </w:pPr>
      <w:r>
        <w:rPr/>
        <w:t>9.5 with respect to its participation in the Commitments and the Loans</w:t>
      </w:r>
    </w:p>
    <w:p>
      <w:pPr>
        <w:pStyle w:val="PreformattedText"/>
        <w:rPr/>
      </w:pPr>
      <w:r>
        <w:rPr/>
        <w:t>outstanding from time to time; provided, that no Participant shall be entitled</w:t>
      </w:r>
    </w:p>
    <w:p>
      <w:pPr>
        <w:pStyle w:val="PreformattedText"/>
        <w:rPr/>
      </w:pPr>
      <w:r>
        <w:rPr/>
        <w:t>to receive any greater amount pursuant to such Sections than the Bank selling</w:t>
      </w:r>
    </w:p>
    <w:p>
      <w:pPr>
        <w:pStyle w:val="PreformattedText"/>
        <w:rPr/>
      </w:pPr>
      <w:r>
        <w:rPr/>
        <w:t>the participation would have been entitled to receive in respect of the amount</w:t>
      </w:r>
    </w:p>
    <w:p>
      <w:pPr>
        <w:pStyle w:val="PreformattedText"/>
        <w:rPr/>
      </w:pPr>
      <w:r>
        <w:rPr/>
        <w:t>of the participation transferred by such Bank to such Participant had no such</w:t>
      </w:r>
    </w:p>
    <w:p>
      <w:pPr>
        <w:pStyle w:val="PreformattedText"/>
        <w:rPr/>
      </w:pPr>
      <w:r>
        <w:rPr/>
        <w:t>transfer occurred.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(h) If any Participant is organized under the laws of any</w:t>
      </w:r>
    </w:p>
    <w:p>
      <w:pPr>
        <w:pStyle w:val="PreformattedText"/>
        <w:rPr/>
      </w:pPr>
      <w:r>
        <w:rPr/>
        <w:t>jurisdiction other than the United States or any state thereof, the Bank selling</w:t>
      </w:r>
    </w:p>
    <w:p>
      <w:pPr>
        <w:pStyle w:val="PreformattedText"/>
        <w:rPr/>
      </w:pPr>
      <w:r>
        <w:rPr/>
        <w:t>the participation, concurrently with the sale of a participating interest to</w:t>
      </w:r>
    </w:p>
    <w:p>
      <w:pPr>
        <w:pStyle w:val="PreformattedText"/>
        <w:rPr/>
      </w:pPr>
      <w:r>
        <w:rPr/>
        <w:t>such Participant, shall cause such Participant (i) to represent to the Bank</w:t>
      </w:r>
    </w:p>
    <w:p>
      <w:pPr>
        <w:pStyle w:val="PreformattedText"/>
        <w:rPr/>
      </w:pPr>
      <w:r>
        <w:rPr/>
        <w:t>selling the participation (for the benefit of such Bank, the other Banks, the</w:t>
      </w:r>
    </w:p>
    <w:p>
      <w:pPr>
        <w:pStyle w:val="PreformattedText"/>
        <w:rPr/>
      </w:pPr>
      <w:r>
        <w:rPr/>
        <w:t>Agent and the Borrowers) that under applicable law and treaties no taxes will be</w:t>
      </w:r>
    </w:p>
    <w:p>
      <w:pPr>
        <w:pStyle w:val="PreformattedText"/>
        <w:rPr/>
      </w:pPr>
      <w:r>
        <w:rPr/>
        <w:t>required to be withheld by the Agent, the Borrowers or the Bank selling the</w:t>
      </w:r>
    </w:p>
    <w:p>
      <w:pPr>
        <w:pStyle w:val="PreformattedText"/>
        <w:rPr/>
      </w:pPr>
      <w:r>
        <w:rPr/>
        <w:t>participation with respect to any payments to be made to such Participant in</w:t>
      </w:r>
    </w:p>
    <w:p>
      <w:pPr>
        <w:pStyle w:val="PreformattedText"/>
        <w:rPr/>
      </w:pPr>
      <w:r>
        <w:rPr/>
        <w:t>respect of its participation in the Loans and (ii) to agree (for the benefit of</w:t>
      </w:r>
    </w:p>
    <w:p>
      <w:pPr>
        <w:pStyle w:val="PreformattedText"/>
        <w:rPr/>
      </w:pPr>
      <w:r>
        <w:rPr/>
        <w:t>such Bank, the other Banks, the Agent and Borrowers) that it will deliver the</w:t>
      </w:r>
    </w:p>
    <w:p>
      <w:pPr>
        <w:pStyle w:val="PreformattedText"/>
        <w:rPr/>
      </w:pPr>
      <w:r>
        <w:rPr/>
        <w:t>tax forms and other documents required to be delivered pursuant to Section 2.13</w:t>
      </w:r>
    </w:p>
    <w:p>
      <w:pPr>
        <w:pStyle w:val="PreformattedText"/>
        <w:rPr/>
      </w:pPr>
      <w:r>
        <w:rPr/>
        <w:t>and comply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from time to time with all applicable U.S. laws and regulations with respect to</w:t>
      </w:r>
    </w:p>
    <w:p>
      <w:pPr>
        <w:pStyle w:val="PreformattedText"/>
        <w:rPr/>
      </w:pPr>
      <w:r>
        <w:rPr/>
        <w:t>withholding tax exemptions.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(i) Any Bank may at any time assign all or any portion of</w:t>
      </w:r>
    </w:p>
    <w:p>
      <w:pPr>
        <w:pStyle w:val="PreformattedText"/>
        <w:rPr/>
      </w:pPr>
      <w:r>
        <w:rPr/>
        <w:t>its rights under this Agreement and the Notes issued to it to a Federal Reserve</w:t>
      </w:r>
    </w:p>
    <w:p>
      <w:pPr>
        <w:pStyle w:val="PreformattedText"/>
        <w:rPr/>
      </w:pPr>
      <w:r>
        <w:rPr/>
        <w:t>Bank; provided that no such assignment shall release a Bank from any of its</w:t>
      </w:r>
    </w:p>
    <w:p>
      <w:pPr>
        <w:pStyle w:val="PreformattedText"/>
        <w:rPr/>
      </w:pPr>
      <w:r>
        <w:rPr/>
        <w:t>obligations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9.7 Confidentiality. The Banks agree that they will maintain</w:t>
      </w:r>
    </w:p>
    <w:p>
      <w:pPr>
        <w:pStyle w:val="PreformattedText"/>
        <w:rPr/>
      </w:pPr>
      <w:r>
        <w:rPr/>
        <w:t>all information and financial statements provided to them or otherwise obtained</w:t>
      </w:r>
    </w:p>
    <w:p>
      <w:pPr>
        <w:pStyle w:val="PreformattedText"/>
        <w:rPr/>
      </w:pPr>
      <w:r>
        <w:rPr/>
        <w:t>by them with respect to the Borrowers and their Subsidiaries confidential and</w:t>
      </w:r>
    </w:p>
    <w:p>
      <w:pPr>
        <w:pStyle w:val="PreformattedText"/>
        <w:rPr/>
      </w:pPr>
      <w:r>
        <w:rPr/>
        <w:t>that they will not disclose the same or use it for any purposes; provided that</w:t>
      </w:r>
    </w:p>
    <w:p>
      <w:pPr>
        <w:pStyle w:val="PreformattedText"/>
        <w:rPr/>
      </w:pPr>
      <w:r>
        <w:rPr/>
        <w:t>nothing herein shall prevent any Bank from disclosing any such information (a)</w:t>
      </w:r>
    </w:p>
    <w:p>
      <w:pPr>
        <w:pStyle w:val="PreformattedText"/>
        <w:rPr/>
      </w:pPr>
      <w:r>
        <w:rPr/>
        <w:t>to the Agent or any other Bank, (b) to any prospective assignee or participant</w:t>
      </w:r>
    </w:p>
    <w:p>
      <w:pPr>
        <w:pStyle w:val="PreformattedText"/>
        <w:rPr/>
      </w:pPr>
      <w:r>
        <w:rPr/>
        <w:t>in connection with any assignment or participation of Loans permitted by this</w:t>
      </w:r>
    </w:p>
    <w:p>
      <w:pPr>
        <w:pStyle w:val="PreformattedText"/>
        <w:rPr/>
      </w:pPr>
      <w:r>
        <w:rPr/>
        <w:t>Agreement, (c) to its employees, directors, agents, attorneys, accountants and</w:t>
      </w:r>
    </w:p>
    <w:p>
      <w:pPr>
        <w:pStyle w:val="PreformattedText"/>
        <w:rPr/>
      </w:pPr>
      <w:r>
        <w:rPr/>
        <w:t>other professional advisers, provided that any such person is advised by such</w:t>
      </w:r>
    </w:p>
    <w:p>
      <w:pPr>
        <w:pStyle w:val="PreformattedText"/>
        <w:rPr/>
      </w:pPr>
      <w:r>
        <w:rPr/>
        <w:t>Bank that such information is subject to the confidentiality limitations of this</w:t>
      </w:r>
    </w:p>
    <w:p>
      <w:pPr>
        <w:pStyle w:val="PreformattedText"/>
        <w:rPr/>
      </w:pPr>
      <w:r>
        <w:rPr/>
        <w:t>Section, (d) upon the request or demand of any Governmental Authority having</w:t>
      </w:r>
    </w:p>
    <w:p>
      <w:pPr>
        <w:pStyle w:val="PreformattedText"/>
        <w:rPr/>
      </w:pPr>
      <w:r>
        <w:rPr/>
        <w:t>jurisdiction over such Bank, (e) in response to any order of any court or other</w:t>
      </w:r>
    </w:p>
    <w:p>
      <w:pPr>
        <w:pStyle w:val="PreformattedText"/>
        <w:rPr/>
      </w:pPr>
      <w:r>
        <w:rPr/>
        <w:t>Governmental Authority or as may otherwise be required pursuant to any</w:t>
      </w:r>
    </w:p>
    <w:p>
      <w:pPr>
        <w:pStyle w:val="PreformattedText"/>
        <w:rPr/>
      </w:pPr>
      <w:r>
        <w:rPr/>
        <w:t>Requirement of Law, provided that Borrowers have (unless prohibited by the terms</w:t>
      </w:r>
    </w:p>
    <w:p>
      <w:pPr>
        <w:pStyle w:val="PreformattedText"/>
        <w:rPr/>
      </w:pPr>
      <w:r>
        <w:rPr/>
        <w:t>of any such order or requirement) been advised at least ten (10) days (or if</w:t>
      </w:r>
    </w:p>
    <w:p>
      <w:pPr>
        <w:pStyle w:val="PreformattedText"/>
        <w:rPr/>
      </w:pPr>
      <w:r>
        <w:rPr/>
        <w:t>such is not possible or practicable, such lesser number of days as is possible</w:t>
      </w:r>
    </w:p>
    <w:p>
      <w:pPr>
        <w:pStyle w:val="PreformattedText"/>
        <w:rPr/>
      </w:pPr>
      <w:r>
        <w:rPr/>
        <w:t>or practicable under the circumstances) prior to such disclosure of the</w:t>
      </w:r>
    </w:p>
    <w:p>
      <w:pPr>
        <w:pStyle w:val="PreformattedText"/>
        <w:rPr/>
      </w:pPr>
      <w:r>
        <w:rPr/>
        <w:t>existence of such order or requirement, (f) which has been publicly disclosed</w:t>
      </w:r>
    </w:p>
    <w:p>
      <w:pPr>
        <w:pStyle w:val="PreformattedText"/>
        <w:rPr/>
      </w:pPr>
      <w:r>
        <w:rPr/>
        <w:t>other than in breach of this Agreement, or (g) in connection with the exercise</w:t>
      </w:r>
    </w:p>
    <w:p>
      <w:pPr>
        <w:pStyle w:val="PreformattedText"/>
        <w:rPr/>
      </w:pPr>
      <w:r>
        <w:rPr/>
        <w:t>of any remedy hereunder or under the Notes.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9.8 Adjustments; Set-off. (a) If any Bank (a "benefitted</w:t>
      </w:r>
    </w:p>
    <w:p>
      <w:pPr>
        <w:pStyle w:val="PreformattedText"/>
        <w:rPr/>
      </w:pPr>
      <w:r>
        <w:rPr/>
        <w:t>Bank") shall at any time receive any payment of all or part of its Loans, or</w:t>
      </w:r>
    </w:p>
    <w:p>
      <w:pPr>
        <w:pStyle w:val="PreformattedText"/>
        <w:rPr/>
      </w:pPr>
      <w:r>
        <w:rPr/>
        <w:t>interest thereon, or receive any collateral in respect thereof (whether</w:t>
      </w:r>
    </w:p>
    <w:p>
      <w:pPr>
        <w:pStyle w:val="PreformattedText"/>
        <w:rPr/>
      </w:pPr>
      <w:r>
        <w:rPr/>
        <w:t>voluntarily or involuntarily, by set-off, pursuant to events or proceedings of</w:t>
      </w:r>
    </w:p>
    <w:p>
      <w:pPr>
        <w:pStyle w:val="PreformattedText"/>
        <w:rPr/>
      </w:pPr>
      <w:r>
        <w:rPr/>
        <w:t>the nature referred to in subsection 7(g), or otherwise), in a greater</w:t>
      </w:r>
    </w:p>
    <w:p>
      <w:pPr>
        <w:pStyle w:val="PreformattedText"/>
        <w:rPr/>
      </w:pPr>
      <w:r>
        <w:rPr/>
        <w:t>proportion than any such payment to or collateral received by any other Bank, if</w:t>
      </w:r>
    </w:p>
    <w:p>
      <w:pPr>
        <w:pStyle w:val="PreformattedText"/>
        <w:rPr/>
      </w:pPr>
      <w:r>
        <w:rPr/>
        <w:t>any, in respect of such other Bank's Loans, or interest thereon, being paid in</w:t>
      </w:r>
    </w:p>
    <w:p>
      <w:pPr>
        <w:pStyle w:val="PreformattedText"/>
        <w:rPr/>
      </w:pPr>
      <w:r>
        <w:rPr/>
        <w:t>respect of Loans being repaid simultaneously therewith or Loans required hereby</w:t>
      </w:r>
    </w:p>
    <w:p>
      <w:pPr>
        <w:pStyle w:val="PreformattedText"/>
        <w:rPr/>
      </w:pPr>
      <w:r>
        <w:rPr/>
        <w:t>to be paid proportionately such benefitted Bank shall purchase for cash from the</w:t>
      </w:r>
    </w:p>
    <w:p>
      <w:pPr>
        <w:pStyle w:val="PreformattedText"/>
        <w:rPr/>
      </w:pPr>
      <w:r>
        <w:rPr/>
        <w:t>other Banks such portion of each such other Bank's Loan, or shall provide such</w:t>
      </w:r>
    </w:p>
    <w:p>
      <w:pPr>
        <w:pStyle w:val="PreformattedText"/>
        <w:rPr/>
      </w:pPr>
      <w:r>
        <w:rPr/>
        <w:t>other Banks with the benefits of any such collateral, or the proceeds thereof,</w:t>
      </w:r>
    </w:p>
    <w:p>
      <w:pPr>
        <w:pStyle w:val="PreformattedText"/>
        <w:rPr/>
      </w:pPr>
      <w:r>
        <w:rPr/>
        <w:t>as shall be necessary to cause such benefitted Bank to share the excess payment</w:t>
      </w:r>
    </w:p>
    <w:p>
      <w:pPr>
        <w:pStyle w:val="PreformattedText"/>
        <w:rPr/>
      </w:pPr>
      <w:r>
        <w:rPr/>
        <w:t>or benefits of such collateral or proceeds ratably with each of the Banks;</w:t>
      </w:r>
    </w:p>
    <w:p>
      <w:pPr>
        <w:pStyle w:val="PreformattedText"/>
        <w:rPr/>
      </w:pPr>
      <w:r>
        <w:rPr/>
        <w:t>provided, however, that if all or any portion of such excess payment or benefits</w:t>
      </w:r>
    </w:p>
    <w:p>
      <w:pPr>
        <w:pStyle w:val="PreformattedText"/>
        <w:rPr/>
      </w:pPr>
      <w:r>
        <w:rPr/>
        <w:t>is thereafter recovered from such benefitted Bank, such purchase shall be</w:t>
      </w:r>
    </w:p>
    <w:p>
      <w:pPr>
        <w:pStyle w:val="PreformattedText"/>
        <w:rPr/>
      </w:pPr>
      <w:r>
        <w:rPr/>
        <w:t>rescinded, and the purchase price and benefits returned, to the extent of such</w:t>
      </w:r>
    </w:p>
    <w:p>
      <w:pPr>
        <w:pStyle w:val="PreformattedText"/>
        <w:rPr/>
      </w:pPr>
      <w:r>
        <w:rPr/>
        <w:t>recovery, but without interest. The Borrowers agree that each Bank so purchasing</w:t>
      </w:r>
    </w:p>
    <w:p>
      <w:pPr>
        <w:pStyle w:val="PreformattedText"/>
        <w:rPr/>
      </w:pPr>
      <w:r>
        <w:rPr/>
        <w:t>a portion of another Bank's Loan may exercise all rights of payment (including,</w:t>
      </w:r>
    </w:p>
    <w:p>
      <w:pPr>
        <w:pStyle w:val="PreformattedText"/>
        <w:rPr/>
      </w:pPr>
      <w:r>
        <w:rPr/>
        <w:t>without limitation, rights of set-off) with respect to such portion as fully as</w:t>
      </w:r>
    </w:p>
    <w:p>
      <w:pPr>
        <w:pStyle w:val="PreformattedText"/>
        <w:rPr/>
      </w:pPr>
      <w:r>
        <w:rPr/>
        <w:t>if such Bank were the direct holder of such portion.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(b) In addition to any rights and remedies of the Banks</w:t>
      </w:r>
    </w:p>
    <w:p>
      <w:pPr>
        <w:pStyle w:val="PreformattedText"/>
        <w:rPr/>
      </w:pPr>
      <w:r>
        <w:rPr/>
        <w:t>provided by law, upon the occurrence of an Event of Default, each Bank shall</w:t>
      </w:r>
    </w:p>
    <w:p>
      <w:pPr>
        <w:pStyle w:val="PreformattedText"/>
        <w:rPr/>
      </w:pPr>
      <w:r>
        <w:rPr/>
        <w:t>have the right, without prior notice to the Borrowers, any such notice being</w:t>
      </w:r>
    </w:p>
    <w:p>
      <w:pPr>
        <w:pStyle w:val="PreformattedText"/>
        <w:rPr/>
      </w:pPr>
      <w:r>
        <w:rPr/>
        <w:t>expressly waived by the Borrowers to the extent permitted by applicable law,</w:t>
      </w:r>
    </w:p>
    <w:p>
      <w:pPr>
        <w:pStyle w:val="PreformattedText"/>
        <w:rPr/>
      </w:pPr>
      <w:r>
        <w:rPr/>
        <w:t>upon any amount becoming due and payable by the Borrowers hereunder or under the</w:t>
      </w:r>
    </w:p>
    <w:p>
      <w:pPr>
        <w:pStyle w:val="PreformattedText"/>
        <w:rPr/>
      </w:pPr>
      <w:r>
        <w:rPr/>
        <w:t>Notes (whether at the stated maturity, by acceleration or otherwise) to set-off</w:t>
      </w:r>
    </w:p>
    <w:p>
      <w:pPr>
        <w:pStyle w:val="PreformattedText"/>
        <w:rPr/>
      </w:pPr>
      <w:r>
        <w:rPr/>
        <w:t>and appropriate and apply against such amount any and all deposits (general or</w:t>
      </w:r>
    </w:p>
    <w:p>
      <w:pPr>
        <w:pStyle w:val="PreformattedText"/>
        <w:rPr/>
      </w:pPr>
      <w:r>
        <w:rPr/>
        <w:t>special, time or demand, provisional or final), in any currency, and any other</w:t>
      </w:r>
    </w:p>
    <w:p>
      <w:pPr>
        <w:pStyle w:val="PreformattedText"/>
        <w:rPr/>
      </w:pPr>
      <w:r>
        <w:rPr/>
        <w:t>credits, indebtedness or claims, in any currency, in each case whether direct or</w:t>
      </w:r>
    </w:p>
    <w:p>
      <w:pPr>
        <w:pStyle w:val="PreformattedText"/>
        <w:rPr/>
      </w:pPr>
      <w:r>
        <w:rPr/>
        <w:t>indirect, absolute or contingent, matured or unmatured, at any time held or</w:t>
      </w:r>
    </w:p>
    <w:p>
      <w:pPr>
        <w:pStyle w:val="PreformattedText"/>
        <w:rPr/>
      </w:pPr>
      <w:r>
        <w:rPr/>
        <w:t>owing by such Bank to or for the credit or the account of the Borrowers. Each</w:t>
      </w:r>
    </w:p>
    <w:p>
      <w:pPr>
        <w:pStyle w:val="PreformattedText"/>
        <w:rPr/>
      </w:pPr>
      <w:r>
        <w:rPr/>
        <w:t>Bank agrees promptly to notify the Borrowers and the Agent after any such</w:t>
      </w:r>
    </w:p>
    <w:p>
      <w:pPr>
        <w:pStyle w:val="PreformattedText"/>
        <w:rPr/>
      </w:pPr>
      <w:r>
        <w:rPr/>
        <w:t>set-off and application made by such Bank, that the failure to give such notice</w:t>
      </w:r>
    </w:p>
    <w:p>
      <w:pPr>
        <w:pStyle w:val="PreformattedText"/>
        <w:rPr/>
      </w:pPr>
      <w:r>
        <w:rPr/>
        <w:t>shall not affect the validity of such set-off and application.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9.9 Counterparts. This Agreement may be executed by one or</w:t>
      </w:r>
    </w:p>
    <w:p>
      <w:pPr>
        <w:pStyle w:val="PreformattedText"/>
        <w:rPr/>
      </w:pPr>
      <w:r>
        <w:rPr/>
        <w:t>more of the parties to this Agreement on any number of separate counterparts,</w:t>
      </w:r>
    </w:p>
    <w:p>
      <w:pPr>
        <w:pStyle w:val="PreformattedText"/>
        <w:rPr/>
      </w:pPr>
      <w:r>
        <w:rPr/>
        <w:t>and all of said counterparts taken together shall be deemed to constitute one</w:t>
      </w:r>
    </w:p>
    <w:p>
      <w:pPr>
        <w:pStyle w:val="PreformattedText"/>
        <w:rPr/>
      </w:pPr>
      <w:r>
        <w:rPr/>
        <w:t>and the same instrument. A set of the copies of this Agreement signed by all the</w:t>
      </w:r>
    </w:p>
    <w:p>
      <w:pPr>
        <w:pStyle w:val="PreformattedText"/>
        <w:rPr/>
      </w:pPr>
      <w:r>
        <w:rPr/>
        <w:t>parties shall be lodged with the Borrowers and each of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9.10 Severability. Any provision of this Agreement which is</w:t>
      </w:r>
    </w:p>
    <w:p>
      <w:pPr>
        <w:pStyle w:val="PreformattedText"/>
        <w:rPr/>
      </w:pPr>
      <w:r>
        <w:rPr/>
        <w:t>prohibited or unenforceable in any jurisdiction shall, as to such jurisdiction,</w:t>
      </w:r>
    </w:p>
    <w:p>
      <w:pPr>
        <w:pStyle w:val="PreformattedText"/>
        <w:rPr/>
      </w:pPr>
      <w:r>
        <w:rPr/>
        <w:t>be ineffective to the extent of such prohibition or unenforceability without</w:t>
      </w:r>
    </w:p>
    <w:p>
      <w:pPr>
        <w:pStyle w:val="PreformattedText"/>
        <w:rPr/>
      </w:pPr>
      <w:r>
        <w:rPr/>
        <w:t>invalidating the remaining provisions hereof, and any such prohibition or</w:t>
      </w:r>
    </w:p>
    <w:p>
      <w:pPr>
        <w:pStyle w:val="PreformattedText"/>
        <w:rPr/>
      </w:pPr>
      <w:r>
        <w:rPr/>
        <w:t>unenforceability in any jurisdiction shall not invalidate or render</w:t>
      </w:r>
    </w:p>
    <w:p>
      <w:pPr>
        <w:pStyle w:val="PreformattedText"/>
        <w:rPr/>
      </w:pPr>
      <w:r>
        <w:rPr/>
        <w:t>unenforceable such provision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9.11 Integration. This Agreement represents the agreement of</w:t>
      </w:r>
    </w:p>
    <w:p>
      <w:pPr>
        <w:pStyle w:val="PreformattedText"/>
        <w:rPr/>
      </w:pPr>
      <w:r>
        <w:rPr/>
        <w:t>the Borrowers, the Agent and the Banks with respect to the subject matter</w:t>
      </w:r>
    </w:p>
    <w:p>
      <w:pPr>
        <w:pStyle w:val="PreformattedText"/>
        <w:rPr/>
      </w:pPr>
      <w:r>
        <w:rPr/>
        <w:t>hereof, and there are no promises, undertakings, representations or warranties</w:t>
      </w:r>
    </w:p>
    <w:p>
      <w:pPr>
        <w:pStyle w:val="PreformattedText"/>
        <w:rPr/>
      </w:pPr>
      <w:r>
        <w:rPr/>
        <w:t>by the Agent or any Bank relative to subject matter hereof not expressly set</w:t>
      </w:r>
    </w:p>
    <w:p>
      <w:pPr>
        <w:pStyle w:val="PreformattedText"/>
        <w:rPr/>
      </w:pPr>
      <w:r>
        <w:rPr/>
        <w:t>forth or referred to herein or in the Notes or the other Loan Documents. To the</w:t>
      </w:r>
    </w:p>
    <w:p>
      <w:pPr>
        <w:pStyle w:val="PreformattedText"/>
        <w:rPr/>
      </w:pPr>
      <w:r>
        <w:rPr/>
        <w:t>extent that any of the terms of the Credit Agreement and any other Loan Document</w:t>
      </w:r>
    </w:p>
    <w:p>
      <w:pPr>
        <w:pStyle w:val="PreformattedText"/>
        <w:rPr/>
      </w:pPr>
      <w:r>
        <w:rPr/>
        <w:t>are inconsistent, the terms of the Credit Agreement shall control.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9.12 GOVERNING LAW. THIS AGREEMENT, THE NOTES AND THE OTHER</w:t>
      </w:r>
    </w:p>
    <w:p>
      <w:pPr>
        <w:pStyle w:val="PreformattedText"/>
        <w:rPr/>
      </w:pPr>
      <w:r>
        <w:rPr/>
        <w:t>LOAN DOCUMENTS HAVE BEEN EXECUTED IN THE COMMONWEALTH OF PENNSYLVANIA AND SAID</w:t>
      </w:r>
    </w:p>
    <w:p>
      <w:pPr>
        <w:pStyle w:val="PreformattedText"/>
        <w:rPr/>
      </w:pPr>
      <w:r>
        <w:rPr/>
        <w:t>DOCUMENT AND THE RIGHTS AND OBLIGATIONS OF THE PARTIES UNDER THIS AGREEMENT, THE</w:t>
      </w:r>
    </w:p>
    <w:p>
      <w:pPr>
        <w:pStyle w:val="PreformattedText"/>
        <w:rPr/>
      </w:pPr>
      <w:r>
        <w:rPr/>
        <w:t>NOTES AND THE OTHER LOAN DOCUMENTS SHALL BE GOVERNED BY, AND CONSTRUED AND</w:t>
      </w:r>
    </w:p>
    <w:p>
      <w:pPr>
        <w:pStyle w:val="PreformattedText"/>
        <w:rPr/>
      </w:pPr>
      <w:r>
        <w:rPr/>
        <w:t>INTERPRETED IN ACCORDANCE WITH, THE LAW OF THE COMMONWEALTH OF PENNSYLVANIA.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9.13 Submission To Jurisdiction; Waivers. Each of the</w:t>
      </w:r>
    </w:p>
    <w:p>
      <w:pPr>
        <w:pStyle w:val="PreformattedText"/>
        <w:rPr/>
      </w:pPr>
      <w:r>
        <w:rPr/>
        <w:t>Borrowers hereby irrevocably and unconditionally: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(a) submits for itself and its property in any legal</w:t>
      </w:r>
    </w:p>
    <w:p>
      <w:pPr>
        <w:pStyle w:val="PreformattedText"/>
        <w:rPr/>
      </w:pPr>
      <w:r>
        <w:rPr/>
        <w:t>action or proceeding relating to this Agreement, the Notes or the other Loan</w:t>
      </w:r>
    </w:p>
    <w:p>
      <w:pPr>
        <w:pStyle w:val="PreformattedText"/>
        <w:rPr/>
      </w:pPr>
      <w:r>
        <w:rPr/>
        <w:t>Documents, or for recognition and enforcement of any judgement in respect</w:t>
      </w:r>
    </w:p>
    <w:p>
      <w:pPr>
        <w:pStyle w:val="PreformattedText"/>
        <w:rPr/>
      </w:pPr>
      <w:r>
        <w:rPr/>
        <w:t>thereof, to the non-exclusive general jurisdiction of the Courts of the</w:t>
      </w:r>
    </w:p>
    <w:p>
      <w:pPr>
        <w:pStyle w:val="PreformattedText"/>
        <w:rPr/>
      </w:pPr>
      <w:r>
        <w:rPr/>
        <w:t>Commonwealth of Pennsylvania, the courts of the United States of America for the</w:t>
      </w:r>
    </w:p>
    <w:p>
      <w:pPr>
        <w:pStyle w:val="PreformattedText"/>
        <w:rPr/>
      </w:pPr>
      <w:r>
        <w:rPr/>
        <w:t>Eastern District of Pennsylvania, and appellate courts from any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consents that any such action or proceeding may be</w:t>
      </w:r>
    </w:p>
    <w:p>
      <w:pPr>
        <w:pStyle w:val="PreformattedText"/>
        <w:rPr/>
      </w:pPr>
      <w:r>
        <w:rPr/>
        <w:t>brought in such courts and waives any objection that it may now or hereafter</w:t>
      </w:r>
    </w:p>
    <w:p>
      <w:pPr>
        <w:pStyle w:val="PreformattedText"/>
        <w:rPr/>
      </w:pPr>
      <w:r>
        <w:rPr/>
        <w:t>have to the venue of any such action or proceeding in any such court or that</w:t>
      </w:r>
    </w:p>
    <w:p>
      <w:pPr>
        <w:pStyle w:val="PreformattedText"/>
        <w:rPr/>
      </w:pPr>
      <w:r>
        <w:rPr/>
        <w:t>such action or proceeding was brought in an inconvenient court and agrees not to</w:t>
      </w:r>
    </w:p>
    <w:p>
      <w:pPr>
        <w:pStyle w:val="PreformattedText"/>
        <w:rPr/>
      </w:pPr>
      <w:r>
        <w:rPr/>
        <w:t>plead or claim the same;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agrees that service of process in any such action or</w:t>
      </w:r>
    </w:p>
    <w:p>
      <w:pPr>
        <w:pStyle w:val="PreformattedText"/>
        <w:rPr/>
      </w:pPr>
      <w:r>
        <w:rPr/>
        <w:t>proceeding may be effected by mailing a copy thereof by registered or certified</w:t>
      </w:r>
    </w:p>
    <w:p>
      <w:pPr>
        <w:pStyle w:val="PreformattedText"/>
        <w:rPr/>
      </w:pPr>
      <w:r>
        <w:rPr/>
        <w:t>mail (or any substantially similar form of mail), postage prepaid, to such</w:t>
      </w:r>
    </w:p>
    <w:p>
      <w:pPr>
        <w:pStyle w:val="PreformattedText"/>
        <w:rPr/>
      </w:pPr>
      <w:r>
        <w:rPr/>
        <w:t>Borrower at the address set forth in Section 9.2 for the Borrowers or at such</w:t>
      </w:r>
    </w:p>
    <w:p>
      <w:pPr>
        <w:pStyle w:val="PreformattedText"/>
        <w:rPr/>
      </w:pPr>
      <w:r>
        <w:rPr/>
        <w:t>other address of which the Agent shall have been notified pursuant thereto;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(d) agrees that nothing herein shall affect the right to</w:t>
      </w:r>
    </w:p>
    <w:p>
      <w:pPr>
        <w:pStyle w:val="PreformattedText"/>
        <w:rPr/>
      </w:pPr>
      <w:r>
        <w:rPr/>
        <w:t>effect service of process in any other manner permitted by law or shall limit</w:t>
      </w:r>
    </w:p>
    <w:p>
      <w:pPr>
        <w:pStyle w:val="PreformattedText"/>
        <w:rPr/>
      </w:pPr>
      <w:r>
        <w:rPr/>
        <w:t>the right to sue in any other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9.14 Acknowledgments. Each of the Borrowers hereby</w:t>
      </w:r>
    </w:p>
    <w:p>
      <w:pPr>
        <w:pStyle w:val="PreformattedText"/>
        <w:rPr/>
      </w:pPr>
      <w:r>
        <w:rPr/>
        <w:t>acknowledges that: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(a) it has been advised by counsel in the negotiation,</w:t>
      </w:r>
    </w:p>
    <w:p>
      <w:pPr>
        <w:pStyle w:val="PreformattedText"/>
        <w:rPr/>
      </w:pPr>
      <w:r>
        <w:rPr/>
        <w:t>execution and delivery of this Agreement, the Notes and the other Loan</w:t>
      </w:r>
    </w:p>
    <w:p>
      <w:pPr>
        <w:pStyle w:val="PreformattedText"/>
        <w:rPr/>
      </w:pPr>
      <w:r>
        <w:rPr/>
        <w:t>Documents;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neither the Agent nor any Bank has any fiduciary</w:t>
      </w:r>
    </w:p>
    <w:p>
      <w:pPr>
        <w:pStyle w:val="PreformattedText"/>
        <w:rPr/>
      </w:pPr>
      <w:r>
        <w:rPr/>
        <w:t>relationship to such Borrower, and the relationship between the Agent and the</w:t>
      </w:r>
    </w:p>
    <w:p>
      <w:pPr>
        <w:pStyle w:val="PreformattedText"/>
        <w:rPr/>
      </w:pPr>
      <w:r>
        <w:rPr/>
        <w:t>Banks, on one hand, and such Borrower, on the other hand, is solely that of</w:t>
      </w:r>
    </w:p>
    <w:p>
      <w:pPr>
        <w:pStyle w:val="PreformattedText"/>
        <w:rPr/>
      </w:pPr>
      <w:r>
        <w:rPr/>
        <w:t>debtor and creditor;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no joint venture exists among the Banks or among the</w:t>
      </w:r>
    </w:p>
    <w:p>
      <w:pPr>
        <w:pStyle w:val="PreformattedText"/>
        <w:rPr/>
      </w:pPr>
      <w:r>
        <w:rPr/>
        <w:t>Borrowers and the Banks.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9.15 WAIVERS OF JURY TRIAL. EACH OF THE BORROWERS, THE AGENT</w:t>
      </w:r>
    </w:p>
    <w:p>
      <w:pPr>
        <w:pStyle w:val="PreformattedText"/>
        <w:rPr/>
      </w:pPr>
      <w:r>
        <w:rPr/>
        <w:t>AND THE BANKS HEREBY IRREVOCABLY AND UNCONDITIONALLY WAIVES TRIAL BY JURY IN ANY</w:t>
      </w:r>
    </w:p>
    <w:p>
      <w:pPr>
        <w:pStyle w:val="PreformattedText"/>
        <w:rPr/>
      </w:pPr>
      <w:r>
        <w:rPr/>
        <w:t>LEGAL ACTION OR PROCEEDING RELATING TO THIS AGREEMENT, THE NOTES OR THE OTHER</w:t>
      </w:r>
    </w:p>
    <w:p>
      <w:pPr>
        <w:pStyle w:val="PreformattedText"/>
        <w:rPr/>
      </w:pPr>
      <w:r>
        <w:rPr/>
        <w:t>LOAN DOCUMENTS AND FOR ANY COUNTERCLAIM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9.16 Borrowers' Obligations. (a) All obligations of the</w:t>
      </w:r>
    </w:p>
    <w:p>
      <w:pPr>
        <w:pStyle w:val="PreformattedText"/>
        <w:rPr/>
      </w:pPr>
      <w:r>
        <w:rPr/>
        <w:t>Borrowers hereunder and under the other Loan Documents are joint and several.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(b) The Borrowers are interdependent for their</w:t>
      </w:r>
    </w:p>
    <w:p>
      <w:pPr>
        <w:pStyle w:val="PreformattedText"/>
        <w:rPr/>
      </w:pPr>
      <w:r>
        <w:rPr/>
        <w:t>operational and financial needs, and they and the Banks intend that each</w:t>
      </w:r>
    </w:p>
    <w:p>
      <w:pPr>
        <w:pStyle w:val="PreformattedText"/>
        <w:rPr/>
      </w:pPr>
      <w:r>
        <w:rPr/>
        <w:t>Borrower be jointly and severally liable for each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monetary obligation, warranty and covenant obligation arising under this</w:t>
      </w:r>
    </w:p>
    <w:p>
      <w:pPr>
        <w:pStyle w:val="PreformattedText"/>
        <w:rPr/>
      </w:pPr>
      <w:r>
        <w:rPr/>
        <w:t>Agreement. The delivery of funds to any Borrower under this Agreement shall</w:t>
      </w:r>
    </w:p>
    <w:p>
      <w:pPr>
        <w:pStyle w:val="PreformattedText"/>
        <w:rPr/>
      </w:pPr>
      <w:r>
        <w:rPr/>
        <w:t>constitute valuable consideration and reasonably equivalent value to all</w:t>
      </w:r>
    </w:p>
    <w:p>
      <w:pPr>
        <w:pStyle w:val="PreformattedText"/>
        <w:rPr/>
      </w:pPr>
      <w:r>
        <w:rPr/>
        <w:t>Borrowers for the purpose of binding them and their assets on a joint and</w:t>
      </w:r>
    </w:p>
    <w:p>
      <w:pPr>
        <w:pStyle w:val="PreformattedText"/>
        <w:rPr/>
      </w:pPr>
      <w:r>
        <w:rPr/>
        <w:t>several basis for the obligations of the Borrowers hereunder. The Agent may</w:t>
      </w:r>
    </w:p>
    <w:p>
      <w:pPr>
        <w:pStyle w:val="PreformattedText"/>
        <w:rPr/>
      </w:pPr>
      <w:r>
        <w:rPr/>
        <w:t>enforce this Agreement against any Borrower without first making demand upon or</w:t>
      </w:r>
    </w:p>
    <w:p>
      <w:pPr>
        <w:pStyle w:val="PreformattedText"/>
        <w:rPr/>
      </w:pPr>
      <w:r>
        <w:rPr/>
        <w:t>instituting collection proceedings against any other Borrower.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(c) The unconditional liability of each Borrower for all</w:t>
      </w:r>
    </w:p>
    <w:p>
      <w:pPr>
        <w:pStyle w:val="PreformattedText"/>
        <w:rPr/>
      </w:pPr>
      <w:r>
        <w:rPr/>
        <w:t>of the obligations of the Borrowers hereunder shall not be impaired by any event</w:t>
      </w:r>
    </w:p>
    <w:p>
      <w:pPr>
        <w:pStyle w:val="PreformattedText"/>
        <w:rPr/>
      </w:pPr>
      <w:r>
        <w:rPr/>
        <w:t>whatsoever, including, but not limited to, the merger, consolidation,</w:t>
      </w:r>
    </w:p>
    <w:p>
      <w:pPr>
        <w:pStyle w:val="PreformattedText"/>
        <w:rPr/>
      </w:pPr>
      <w:r>
        <w:rPr/>
        <w:t>dissolution, cessation of business or liquidation of any Borrower; the financial</w:t>
      </w:r>
    </w:p>
    <w:p>
      <w:pPr>
        <w:pStyle w:val="PreformattedText"/>
        <w:rPr/>
      </w:pPr>
      <w:r>
        <w:rPr/>
        <w:t>decline or bankruptcy of any Borrower; the failure of any other party to</w:t>
      </w:r>
    </w:p>
    <w:p>
      <w:pPr>
        <w:pStyle w:val="PreformattedText"/>
        <w:rPr/>
      </w:pPr>
      <w:r>
        <w:rPr/>
        <w:t>guarantee the obligations of the Borrowers hereunder or to provide collateral</w:t>
      </w:r>
    </w:p>
    <w:p>
      <w:pPr>
        <w:pStyle w:val="PreformattedText"/>
        <w:rPr/>
      </w:pPr>
      <w:r>
        <w:rPr/>
        <w:t>therefor; the Banks' compromise or settlement with or without release of any</w:t>
      </w:r>
    </w:p>
    <w:p>
      <w:pPr>
        <w:pStyle w:val="PreformattedText"/>
        <w:rPr/>
      </w:pPr>
      <w:r>
        <w:rPr/>
        <w:t>Borrower; the Agent's release of any collateral for the obligations of the</w:t>
      </w:r>
    </w:p>
    <w:p>
      <w:pPr>
        <w:pStyle w:val="PreformattedText"/>
        <w:rPr/>
      </w:pPr>
      <w:r>
        <w:rPr/>
        <w:t>Borrowers hereunder, with or without notice to the Borrowers; the Agent's or</w:t>
      </w:r>
    </w:p>
    <w:p>
      <w:pPr>
        <w:pStyle w:val="PreformattedText"/>
        <w:rPr/>
      </w:pPr>
      <w:r>
        <w:rPr/>
        <w:t>Banks' failure to file suit against any Borrower (regardless of whether such</w:t>
      </w:r>
    </w:p>
    <w:p>
      <w:pPr>
        <w:pStyle w:val="PreformattedText"/>
        <w:rPr/>
      </w:pPr>
      <w:r>
        <w:rPr/>
        <w:t>Borrower is becoming insolvent, is believed to be about to leave the state or</w:t>
      </w:r>
    </w:p>
    <w:p>
      <w:pPr>
        <w:pStyle w:val="PreformattedText"/>
        <w:rPr/>
      </w:pPr>
      <w:r>
        <w:rPr/>
        <w:t>jurisdiction or any other circumstance); the Agent's or Banks' failure to give</w:t>
      </w:r>
    </w:p>
    <w:p>
      <w:pPr>
        <w:pStyle w:val="PreformattedText"/>
        <w:rPr/>
      </w:pPr>
      <w:r>
        <w:rPr/>
        <w:t>any Borrower notice of default; the unenforceability of the obligations of the</w:t>
      </w:r>
    </w:p>
    <w:p>
      <w:pPr>
        <w:pStyle w:val="PreformattedText"/>
        <w:rPr/>
      </w:pPr>
      <w:r>
        <w:rPr/>
        <w:t>Borrowers hereunder against any Borrower due to bankruptcy discharge,</w:t>
      </w:r>
    </w:p>
    <w:p>
      <w:pPr>
        <w:pStyle w:val="PreformattedText"/>
        <w:rPr/>
      </w:pPr>
      <w:r>
        <w:rPr/>
        <w:t>counterclaim or for any other reason; the Agent's or Banks' acceleration of the</w:t>
      </w:r>
    </w:p>
    <w:p>
      <w:pPr>
        <w:pStyle w:val="PreformattedText"/>
        <w:rPr/>
      </w:pPr>
      <w:r>
        <w:rPr/>
        <w:t>obligations of the Borrowers hereunder at any time; the extension, modification</w:t>
      </w:r>
    </w:p>
    <w:p>
      <w:pPr>
        <w:pStyle w:val="PreformattedText"/>
        <w:rPr/>
      </w:pPr>
      <w:r>
        <w:rPr/>
        <w:t>or renewal of the obligations of the Borrowers hereunder or any Loan Document;</w:t>
      </w:r>
    </w:p>
    <w:p>
      <w:pPr>
        <w:pStyle w:val="PreformattedText"/>
        <w:rPr/>
      </w:pPr>
      <w:r>
        <w:rPr/>
        <w:t>the Agent's or Banks' failure to undertake or exercise diligence in collection</w:t>
      </w:r>
    </w:p>
    <w:p>
      <w:pPr>
        <w:pStyle w:val="PreformattedText"/>
        <w:rPr/>
      </w:pPr>
      <w:r>
        <w:rPr/>
        <w:t>efforts against any party or property; the termination of any relationship of</w:t>
      </w:r>
    </w:p>
    <w:p>
      <w:pPr>
        <w:pStyle w:val="PreformattedText"/>
        <w:rPr/>
      </w:pPr>
      <w:r>
        <w:rPr/>
        <w:t>any Borrower with any other Borrower, including, but not limited to, any</w:t>
      </w:r>
    </w:p>
    <w:p>
      <w:pPr>
        <w:pStyle w:val="PreformattedText"/>
        <w:rPr/>
      </w:pPr>
      <w:r>
        <w:rPr/>
        <w:t>relationship of commerce or ownership; any Borrower's change of name or use of</w:t>
      </w:r>
    </w:p>
    <w:p>
      <w:pPr>
        <w:pStyle w:val="PreformattedText"/>
        <w:rPr/>
      </w:pPr>
      <w:r>
        <w:rPr/>
        <w:t>any name other than the name used to identify such Borrower in this Agreement;</w:t>
      </w:r>
    </w:p>
    <w:p>
      <w:pPr>
        <w:pStyle w:val="PreformattedText"/>
        <w:rPr/>
      </w:pPr>
      <w:r>
        <w:rPr/>
        <w:t>or any Borrower's use of the credit extended for any purpose whatsoever.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(d) The Borrowers' respective rights of contribution,</w:t>
      </w:r>
    </w:p>
    <w:p>
      <w:pPr>
        <w:pStyle w:val="PreformattedText"/>
        <w:rPr/>
      </w:pPr>
      <w:r>
        <w:rPr/>
        <w:t>reimbursement, subrogation and any other rights among themselves are not</w:t>
      </w:r>
    </w:p>
    <w:p>
      <w:pPr>
        <w:pStyle w:val="PreformattedText"/>
        <w:rPr/>
      </w:pPr>
      <w:r>
        <w:rPr/>
        <w:t>impaired by this Agreement, except that each Borrower agrees not to seek payment</w:t>
      </w:r>
    </w:p>
    <w:p>
      <w:pPr>
        <w:pStyle w:val="PreformattedText"/>
        <w:rPr/>
      </w:pPr>
      <w:r>
        <w:rPr/>
        <w:t>directly or indirectly from another Borrower through a claim of indemnity,</w:t>
      </w:r>
    </w:p>
    <w:p>
      <w:pPr>
        <w:pStyle w:val="PreformattedText"/>
        <w:rPr/>
      </w:pPr>
      <w:r>
        <w:rPr/>
        <w:t>contribution, or otherwise with respect to the obligations of the Borrowers</w:t>
      </w:r>
    </w:p>
    <w:p>
      <w:pPr>
        <w:pStyle w:val="PreformattedText"/>
        <w:rPr/>
      </w:pPr>
      <w:r>
        <w:rPr/>
        <w:t>hereunder, until such obligations have been repaid in full, all Letters of</w:t>
      </w:r>
    </w:p>
    <w:p>
      <w:pPr>
        <w:pStyle w:val="PreformattedText"/>
        <w:rPr/>
      </w:pPr>
      <w:r>
        <w:rPr/>
        <w:t>Credit shall have been terminated or expired and the Commitments have</w:t>
      </w:r>
    </w:p>
    <w:p>
      <w:pPr>
        <w:pStyle w:val="PreformattedText"/>
        <w:rPr/>
      </w:pPr>
      <w:r>
        <w:rPr/>
        <w:t>terminated.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(e) In any action or proceeding involving any state</w:t>
      </w:r>
    </w:p>
    <w:p>
      <w:pPr>
        <w:pStyle w:val="PreformattedText"/>
        <w:rPr/>
      </w:pPr>
      <w:r>
        <w:rPr/>
        <w:t>corporate law or any state or Federal bankruptcy, insolvency, reorganization or</w:t>
      </w:r>
    </w:p>
    <w:p>
      <w:pPr>
        <w:pStyle w:val="PreformattedText"/>
        <w:rPr/>
      </w:pPr>
      <w:r>
        <w:rPr/>
        <w:t>other law affecting the rights of creditors generally, if the obligations</w:t>
      </w:r>
    </w:p>
    <w:p>
      <w:pPr>
        <w:pStyle w:val="PreformattedText"/>
        <w:rPr/>
      </w:pPr>
      <w:r>
        <w:rPr/>
        <w:t>hereunder of any Borrower would otherwise be held or be determined to be void,</w:t>
      </w:r>
    </w:p>
    <w:p>
      <w:pPr>
        <w:pStyle w:val="PreformattedText"/>
        <w:rPr/>
      </w:pPr>
      <w:r>
        <w:rPr/>
        <w:t>invalid or unenforceable on account of the amount of the obligations of the</w:t>
      </w:r>
    </w:p>
    <w:p>
      <w:pPr>
        <w:pStyle w:val="PreformattedText"/>
        <w:rPr/>
      </w:pPr>
      <w:r>
        <w:rPr/>
        <w:t>Borrowers hereunder, then, notwithstanding any other provision hereof to the</w:t>
      </w:r>
    </w:p>
    <w:p>
      <w:pPr>
        <w:pStyle w:val="PreformattedText"/>
        <w:rPr/>
      </w:pPr>
      <w:r>
        <w:rPr/>
        <w:t>contrary, the amount of such liability shall, without any further action by such</w:t>
      </w:r>
    </w:p>
    <w:p>
      <w:pPr>
        <w:pStyle w:val="PreformattedText"/>
        <w:rPr/>
      </w:pPr>
      <w:r>
        <w:rPr/>
        <w:t>Borrower, any Bank, the Agent or any other Person, be automatically limited and</w:t>
      </w:r>
    </w:p>
    <w:p>
      <w:pPr>
        <w:pStyle w:val="PreformattedText"/>
        <w:rPr/>
      </w:pPr>
      <w:r>
        <w:rPr/>
        <w:t>reduced to the highest amount which is valid and enforceable and not</w:t>
      </w:r>
    </w:p>
    <w:p>
      <w:pPr>
        <w:pStyle w:val="PreformattedText"/>
        <w:rPr/>
      </w:pPr>
      <w:r>
        <w:rPr/>
        <w:t>subordinated to the claims of other creditors determined in such action or</w:t>
      </w:r>
    </w:p>
    <w:p>
      <w:pPr>
        <w:pStyle w:val="PreformattedText"/>
        <w:rPr/>
      </w:pPr>
      <w:r>
        <w:rPr/>
        <w:t>proceeding.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parties hereto have caused this</w:t>
      </w:r>
    </w:p>
    <w:p>
      <w:pPr>
        <w:pStyle w:val="PreformattedText"/>
        <w:rPr/>
      </w:pPr>
      <w:r>
        <w:rPr/>
        <w:t>Agreement to be duly executed and delivered by their proper and duly authorized</w:t>
      </w:r>
    </w:p>
    <w:p>
      <w:pPr>
        <w:pStyle w:val="PreformattedText"/>
        <w:rPr/>
      </w:pPr>
      <w:r>
        <w:rPr/>
        <w:t>officers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AIR PURATOR CORPORATION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NEW BUSCH CO.,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THE KIRK &amp; BLUM MANUFACTURING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KBD/TECHNIC,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 _______________________________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Name: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PNC BANK, NATIONAL ASSOCIATION,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as Agent and as a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FIFTH THIRD BANK,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as a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BANK ONE, NA,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as a Bank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</w:t>
      </w:r>
      <w:r>
        <w:rPr/>
        <w:t>By:_____________________________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Title: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Annex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Applicable Margins and Fees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Initial Applicable Margin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</w:t>
      </w:r>
      <w:r>
        <w:rPr/>
        <w:t>Loans               Applicable Margin for       Applicable Margin for Base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Eurodollar Loans                  Rate Loans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Revolving Loans                  3.00%                          1.50%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Term Loan A                    3.00%                          1.50%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Term Loan B                    3.50%                          2.00%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</w:t>
      </w:r>
      <w:r>
        <w:rPr/>
        <w:t>Term Loan C                    3.00%                          1.50%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Ongoing Margins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 = Revolving Credit Loans</w:t>
      </w:r>
    </w:p>
    <w:p>
      <w:pPr>
        <w:pStyle w:val="PreformattedText"/>
        <w:rPr/>
      </w:pPr>
      <w:r>
        <w:rPr/>
        <w:t>A = Term A Loans</w:t>
      </w:r>
    </w:p>
    <w:p>
      <w:pPr>
        <w:pStyle w:val="PreformattedText"/>
        <w:rPr/>
      </w:pPr>
      <w:r>
        <w:rPr/>
        <w:t>B = Term B Loans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Compliance Levels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Basis for                            I                       II                       III                      IV</w:t>
      </w:r>
    </w:p>
    <w:p>
      <w:pPr>
        <w:pStyle w:val="PreformattedText"/>
        <w:rPr/>
      </w:pPr>
      <w:r>
        <w:rPr/>
        <w:t>Determination</w:t>
      </w:r>
    </w:p>
    <w:p>
      <w:pPr>
        <w:pStyle w:val="PreformattedText"/>
        <w:rPr/>
      </w:pPr>
      <w:r>
        <w:rPr/>
        <w:t>- ---------------------------------------------------------------------------------------------------------------------------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>Leverage Ratio             &lt; 2.25 to 1                 &gt; 2.25 to 1 but      &gt; 2.75 to 1 but                &gt; 3.25 to 1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                                                                               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&lt; 2.75 to 1        &lt; 3.25 to 1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-                  -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Applicable Margin          R, A  - 0.75%          R, A  - 1.00%             R, A  - 1.25%           R, A  - 1.50%</w:t>
      </w:r>
    </w:p>
    <w:p>
      <w:pPr>
        <w:pStyle w:val="PreformattedText"/>
        <w:rPr/>
      </w:pPr>
      <w:r>
        <w:rPr/>
        <w:t>for Base Rate Loans        B     - 1.50%          B     - 1.50%             B     - 1.75%           B     - 2.00%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Applicable Margin          R, A  - 2.25%          R, A  - 2.50%             R, A  - 2.75%           R, A  - 3.00%</w:t>
      </w:r>
    </w:p>
    <w:p>
      <w:pPr>
        <w:pStyle w:val="PreformattedText"/>
        <w:rPr/>
      </w:pPr>
      <w:r>
        <w:rPr/>
        <w:t>for Eurodollar Loans       B     - 3.00%          B     - 3.00%             B     - 3.25%           B     - 3.50%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  <w:t>Applicable                        0.375%                  0.40%                     0.45%                   0.50%</w:t>
      </w:r>
    </w:p>
    <w:p>
      <w:pPr>
        <w:pStyle w:val="PreformattedText"/>
        <w:rPr/>
      </w:pPr>
      <w:r>
        <w:rPr/>
        <w:t>Commitment Fee</w:t>
      </w:r>
    </w:p>
    <w:p>
      <w:pPr>
        <w:pStyle w:val="PreformattedText"/>
        <w:rPr/>
      </w:pPr>
      <w:r>
        <w:rPr/>
        <w:t>Percentage</w:t>
      </w:r>
    </w:p>
    <w:p>
      <w:pPr>
        <w:pStyle w:val="PreformattedText"/>
        <w:rPr/>
      </w:pPr>
      <w:r>
        <w:rPr/>
        <w:t>===========================================================================================================================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Schedule I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Bank and Commitment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</w:t>
      </w:r>
      <w:r>
        <w:rPr/>
        <w:t>Commitments</w:t>
      </w:r>
    </w:p>
    <w:p>
      <w:pPr>
        <w:pStyle w:val="PreformattedText"/>
        <w:rPr/>
      </w:pPr>
      <w:r>
        <w:rPr/>
        <w:t>Bank                                Revolving Credit            Term Loan A             Term Loan B         Term Loan C</w:t>
      </w:r>
    </w:p>
    <w:p>
      <w:pPr>
        <w:pStyle w:val="PreformattedText"/>
        <w:rPr/>
      </w:pPr>
      <w:r>
        <w:rPr/>
        <w:t>- ----                                ----------------            ----------------        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</w:p>
    <w:p>
      <w:pPr>
        <w:pStyle w:val="PreformattedText"/>
        <w:rPr/>
      </w:pPr>
      <w:r>
        <w:rPr/>
        <w:t>PNC Bank,                           $3,333,334.00               $4,833,334.00           $2,833,334.00       $666,667.00</w:t>
      </w:r>
    </w:p>
    <w:p>
      <w:pPr>
        <w:pStyle w:val="PreformattedText"/>
        <w:rPr/>
      </w:pPr>
      <w:r>
        <w:rPr/>
        <w:t>National Association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Fifth Third Bank                    $3,333,333.00               $4,833,333.00           $2,833,333.00       $666,666.00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Bank One, NA                        $3,333,333.00               $4,833,333.00           $2,833,333.00       $666,666.00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81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36" w:name="EX-10.9.txt"/>
      <w:bookmarkStart w:id="37" w:name="ksEX108"/>
      <w:bookmarkStart w:id="38" w:name="EX-10.9.txt"/>
      <w:bookmarkStart w:id="39" w:name="ksEX108"/>
      <w:bookmarkEnd w:id="38"/>
      <w:bookmarkEnd w:id="3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10.9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NEITHER THIS NOTE NOR ANY SECURITIES WHICH MAY BE ISSUED UPON THE EXERCISE OF</w:t>
      </w:r>
    </w:p>
    <w:p>
      <w:pPr>
        <w:pStyle w:val="PreformattedText"/>
        <w:rPr/>
      </w:pPr>
      <w:r>
        <w:rPr/>
        <w:t>THE WARRANTS HEREOF HAVE BEEN REGISTERED UNDER THE SECURITIES ACT OF 1933, AS</w:t>
      </w:r>
    </w:p>
    <w:p>
      <w:pPr>
        <w:pStyle w:val="PreformattedText"/>
        <w:rPr/>
      </w:pPr>
      <w:r>
        <w:rPr/>
        <w:t>AMENDED, OR REGISTERED OR OTHERWISE QUALIFIED UNDER ANY STATE SECURITIES LAW.</w:t>
      </w:r>
    </w:p>
    <w:p>
      <w:pPr>
        <w:pStyle w:val="PreformattedText"/>
        <w:rPr/>
      </w:pPr>
      <w:r>
        <w:rPr/>
        <w:t>NEITHER THIS NOTE NOR ANY SUCH SECURITIES MAY BE SOLD OR OFFERED FOR SALE IN THE</w:t>
      </w:r>
    </w:p>
    <w:p>
      <w:pPr>
        <w:pStyle w:val="PreformattedText"/>
        <w:rPr/>
      </w:pPr>
      <w:r>
        <w:rPr/>
        <w:t>ABSENCE OF AN EFFECTIVE REGISTRATION STATEMENT UNDER SAID ACT AND REGISTRATION</w:t>
      </w:r>
    </w:p>
    <w:p>
      <w:pPr>
        <w:pStyle w:val="PreformattedText"/>
        <w:rPr/>
      </w:pPr>
      <w:r>
        <w:rPr/>
        <w:t>OR OTHER QUALIFICATION UNDER ANY APPLICABLE STATE SECURITIES LAWS, OR AN OPINION</w:t>
      </w:r>
    </w:p>
    <w:p>
      <w:pPr>
        <w:pStyle w:val="PreformattedText"/>
        <w:rPr/>
      </w:pPr>
      <w:r>
        <w:rPr/>
        <w:t>OF COUNSEL SATISFACTORY TO THE COMPANY THAT SUCH REGISTRATION OR OTHER</w:t>
      </w:r>
    </w:p>
    <w:p>
      <w:pPr>
        <w:pStyle w:val="PreformattedText"/>
        <w:rPr/>
      </w:pPr>
      <w:r>
        <w:rPr/>
        <w:t>QUALIFICATION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NOTE IS SUBJECT TO THE TERMS OF THE SUBORDINATION AGREEMENT (AS DEFINED</w:t>
      </w:r>
    </w:p>
    <w:p>
      <w:pPr>
        <w:pStyle w:val="PreformattedText"/>
        <w:rPr/>
      </w:pPr>
      <w:r>
        <w:rPr/>
        <w:t>HEREIN IN SECTION 8) IN FAVOR OF PNC BANK, NATIONAL ASSOCIATION, AS AGENT FOR</w:t>
      </w:r>
    </w:p>
    <w:p>
      <w:pPr>
        <w:pStyle w:val="PreformattedText"/>
        <w:rPr/>
      </w:pPr>
      <w:r>
        <w:rPr/>
        <w:t>CERTAIN BANKS. NOTWITHSTANDING ANY CONTRARY STATEMENT CONTAINED IN THE WITHIN</w:t>
      </w:r>
    </w:p>
    <w:p>
      <w:pPr>
        <w:pStyle w:val="PreformattedText"/>
        <w:rPr/>
      </w:pPr>
      <w:r>
        <w:rPr/>
        <w:t>INSTRUMENT, NO PAYMENT ON ACCOUNT OF ANY OBLIGATION ARISING FROM OR IN</w:t>
      </w:r>
    </w:p>
    <w:p>
      <w:pPr>
        <w:pStyle w:val="PreformattedText"/>
        <w:rPr/>
      </w:pPr>
      <w:r>
        <w:rPr/>
        <w:t>CONNECTION WITH THE WITHIN INSTRUMENT OR ANY RELATED AGREEMENT (WHETHER OF</w:t>
      </w:r>
    </w:p>
    <w:p>
      <w:pPr>
        <w:pStyle w:val="PreformattedText"/>
        <w:rPr/>
      </w:pPr>
      <w:r>
        <w:rPr/>
        <w:t>PRINCIPAL, INTEREST OR OTHERWISE) SHALL BE MADE, PAID, RECEIVED OR ACCEPTED</w:t>
      </w:r>
    </w:p>
    <w:p>
      <w:pPr>
        <w:pStyle w:val="PreformattedText"/>
        <w:rPr/>
      </w:pPr>
      <w:r>
        <w:rPr/>
        <w:t>EXCEPT IN ACCORDANCE WITH THE TERMS OF THE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$4,000,000                                                    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Green Diamond Oil Corp., an Ontario corporation ("Green</w:t>
      </w:r>
    </w:p>
    <w:p>
      <w:pPr>
        <w:pStyle w:val="PreformattedText"/>
        <w:rPr/>
      </w:pPr>
      <w:r>
        <w:rPr/>
        <w:t>Diamond") has prior to this date advanced $300,000 (the "Initial Advance") to</w:t>
      </w:r>
    </w:p>
    <w:p>
      <w:pPr>
        <w:pStyle w:val="PreformattedText"/>
        <w:rPr/>
      </w:pP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Green Diamond has agreed to advance an additional sum in the</w:t>
      </w:r>
    </w:p>
    <w:p>
      <w:pPr>
        <w:pStyle w:val="PreformattedText"/>
        <w:rPr/>
      </w:pPr>
      <w:r>
        <w:rPr/>
        <w:t>amount of $3,700,000 pursuant to the terms of this Promissory Note and Green</w:t>
      </w:r>
    </w:p>
    <w:p>
      <w:pPr>
        <w:pStyle w:val="PreformattedText"/>
        <w:rPr/>
      </w:pPr>
      <w:r>
        <w:rPr/>
        <w:t>Diamond and CECO Environmental Corp. desire that the Initial Advance also be</w:t>
      </w:r>
    </w:p>
    <w:p>
      <w:pPr>
        <w:pStyle w:val="PreformattedText"/>
        <w:rPr/>
      </w:pPr>
      <w:r>
        <w:rPr/>
        <w:t>governed by the terms of this Promissory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VALUE RECEIVED, the undersigned, CECO Environmental Corp.</w:t>
      </w:r>
    </w:p>
    <w:p>
      <w:pPr>
        <w:pStyle w:val="PreformattedText"/>
        <w:rPr/>
      </w:pPr>
      <w:r>
        <w:rPr/>
        <w:t>(the "Company"), a New York corporation, hereby promises to pay to the order of</w:t>
      </w:r>
    </w:p>
    <w:p>
      <w:pPr>
        <w:pStyle w:val="PreformattedText"/>
        <w:rPr/>
      </w:pPr>
      <w:r>
        <w:rPr/>
        <w:t>Green Diamond or registered assigns ("Holder"), the principal sum of FOUR</w:t>
      </w:r>
    </w:p>
    <w:p>
      <w:pPr>
        <w:pStyle w:val="PreformattedText"/>
        <w:rPr/>
      </w:pPr>
      <w:r>
        <w:rPr/>
        <w:t>MILLION DOLLARS ($4,000,000) on the Maturity Date, as defined in Section 1</w:t>
      </w:r>
    </w:p>
    <w:p>
      <w:pPr>
        <w:pStyle w:val="PreformattedText"/>
        <w:rPr/>
      </w:pPr>
      <w:r>
        <w:rPr/>
        <w:t>below. This Note is part of a series of Notes of like tenor and effect to this</w:t>
      </w:r>
    </w:p>
    <w:p>
      <w:pPr>
        <w:pStyle w:val="PreformattedText"/>
        <w:rPr/>
      </w:pPr>
      <w:r>
        <w:rPr/>
        <w:t>Note in the aggregate principal amount of $5,000,000 to be issued in connection</w:t>
      </w:r>
    </w:p>
    <w:p>
      <w:pPr>
        <w:pStyle w:val="PreformattedText"/>
        <w:rPr/>
      </w:pPr>
      <w:r>
        <w:rPr/>
        <w:t>with a mezzanine financing by the Company (the "1999 Subordinated Notes").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Maturity. This Note shall be due and payable upon the earlier to</w:t>
      </w:r>
    </w:p>
    <w:p>
      <w:pPr>
        <w:pStyle w:val="PreformattedText"/>
        <w:rPr/>
      </w:pPr>
      <w:r>
        <w:rPr/>
        <w:t>occur of the following events (the "Maturity Date"): (i) six and one-half (6</w:t>
      </w:r>
    </w:p>
    <w:p>
      <w:pPr>
        <w:pStyle w:val="PreformattedText"/>
        <w:rPr/>
      </w:pPr>
      <w:r>
        <w:rPr/>
        <w:t>1/2) years from the date hereof; (ii) six (6) months after repayment of the</w:t>
      </w:r>
    </w:p>
    <w:p>
      <w:pPr>
        <w:pStyle w:val="PreformattedText"/>
        <w:rPr/>
      </w:pPr>
      <w:r>
        <w:rPr/>
        <w:t>Superior Debt (as defined in Section 8 below); or (iii) the closing (any such</w:t>
      </w:r>
    </w:p>
    <w:p>
      <w:pPr>
        <w:pStyle w:val="PreformattedText"/>
        <w:rPr/>
      </w:pPr>
      <w:r>
        <w:rPr/>
        <w:t>closing referred to as the "Closing") of a Sale Transaction. For purposes of</w:t>
      </w:r>
    </w:p>
    <w:p>
      <w:pPr>
        <w:pStyle w:val="PreformattedText"/>
        <w:rPr/>
      </w:pPr>
      <w:r>
        <w:rPr/>
        <w:t>this Note, a Sale Transaction shall mean (i) a merger, consolidation, corporate</w:t>
      </w:r>
    </w:p>
    <w:p>
      <w:pPr>
        <w:pStyle w:val="PreformattedText"/>
        <w:rPr/>
      </w:pPr>
      <w:r>
        <w:rPr/>
        <w:t>reorganization, or sale of shares of stock of the Company as a result of which</w:t>
      </w:r>
    </w:p>
    <w:p>
      <w:pPr>
        <w:pStyle w:val="PreformattedText"/>
        <w:rPr/>
      </w:pPr>
      <w:r>
        <w:rPr/>
        <w:t>there is a change in control and/or the shareholders of the Company on the date</w:t>
      </w:r>
    </w:p>
    <w:p>
      <w:pPr>
        <w:pStyle w:val="PreformattedText"/>
        <w:rPr/>
      </w:pPr>
      <w:r>
        <w:rPr/>
        <w:t>hereof ("Current Shareholders") own 50% or less of the outstanding shares of the</w:t>
      </w:r>
    </w:p>
    <w:p>
      <w:pPr>
        <w:pStyle w:val="PreformattedText"/>
        <w:rPr/>
      </w:pPr>
      <w:r>
        <w:rPr/>
        <w:t>Company on a fully-diluted basis immediately after the transaction and,</w:t>
      </w:r>
    </w:p>
    <w:p>
      <w:pPr>
        <w:pStyle w:val="PreformattedText"/>
        <w:rPr/>
      </w:pPr>
      <w:r>
        <w:rPr/>
        <w:t>including as outstanding for purposes of such calculation, any warrants, options</w:t>
      </w:r>
    </w:p>
    <w:p>
      <w:pPr>
        <w:pStyle w:val="PreformattedText"/>
        <w:rPr/>
      </w:pPr>
      <w:r>
        <w:rPr/>
        <w:t>or other instruments convertible or exchangeable into equity securities of the</w:t>
      </w:r>
    </w:p>
    <w:p>
      <w:pPr>
        <w:pStyle w:val="PreformattedText"/>
        <w:rPr/>
      </w:pPr>
      <w:r>
        <w:rPr/>
        <w:t>Company issued to persons other than the Current Shareholders in connection with</w:t>
      </w:r>
    </w:p>
    <w:p>
      <w:pPr>
        <w:pStyle w:val="PreformattedText"/>
        <w:rPr/>
      </w:pPr>
      <w:r>
        <w:rPr/>
        <w:t>the transaction or (ii) the sale of (A) fifty percent or more of the assets of</w:t>
      </w:r>
    </w:p>
    <w:p>
      <w:pPr>
        <w:pStyle w:val="PreformattedText"/>
        <w:rPr/>
      </w:pPr>
      <w:r>
        <w:rPr/>
        <w:t>the Company or (B) any subsidiary, division or line of business of the Company</w:t>
      </w:r>
    </w:p>
    <w:p>
      <w:pPr>
        <w:pStyle w:val="PreformattedText"/>
        <w:rPr/>
      </w:pPr>
      <w:r>
        <w:rPr/>
        <w:t>for total consideration in excess of $5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Interest. Interest shall accrue on the unpaid principal balance</w:t>
      </w:r>
    </w:p>
    <w:p>
      <w:pPr>
        <w:pStyle w:val="PreformattedText"/>
        <w:rPr/>
      </w:pPr>
      <w:r>
        <w:rPr/>
        <w:t>hereof and on any interest payment that is not made when due at the simple</w:t>
      </w:r>
    </w:p>
    <w:p>
      <w:pPr>
        <w:pStyle w:val="PreformattedText"/>
        <w:rPr/>
      </w:pPr>
      <w:r>
        <w:rPr/>
        <w:t>compounded rate of twelve percent (12%) per annum from the date hereof. Accrued</w:t>
      </w:r>
    </w:p>
    <w:p>
      <w:pPr>
        <w:pStyle w:val="PreformattedText"/>
        <w:rPr/>
      </w:pPr>
      <w:r>
        <w:rPr/>
        <w:t>Interest shall be due and payable on June 30 and December 31 of each year</w:t>
      </w:r>
    </w:p>
    <w:p>
      <w:pPr>
        <w:pStyle w:val="PreformattedText"/>
        <w:rPr/>
      </w:pPr>
      <w:r>
        <w:rPr/>
        <w:t>commencing June 30, 2000 and on the Maturity Date. Notwithstanding the</w:t>
      </w:r>
    </w:p>
    <w:p>
      <w:pPr>
        <w:pStyle w:val="PreformattedText"/>
        <w:rPr/>
      </w:pPr>
      <w:r>
        <w:rPr/>
        <w:t>foregoing, interest due under this note on June 30, 2000 and December 31, 2000,</w:t>
      </w:r>
    </w:p>
    <w:p>
      <w:pPr>
        <w:pStyle w:val="PreformattedText"/>
        <w:rPr/>
      </w:pPr>
      <w:r>
        <w:rPr/>
        <w:t>will be paid in accordance with the terms of the Subordination Agreement. It</w:t>
      </w:r>
    </w:p>
    <w:p>
      <w:pPr>
        <w:pStyle w:val="PreformattedText"/>
        <w:rPr/>
      </w:pPr>
      <w:r>
        <w:rPr/>
        <w:t>shall not be a default hereunder and interest will not accrue on any portion of</w:t>
      </w:r>
    </w:p>
    <w:p>
      <w:pPr>
        <w:pStyle w:val="PreformattedText"/>
        <w:rPr/>
      </w:pPr>
      <w:r>
        <w:rPr/>
        <w:t>such interest payments deferred pursuant to the Subordination Agreement</w:t>
      </w:r>
    </w:p>
    <w:p>
      <w:pPr>
        <w:pStyle w:val="PreformattedText"/>
        <w:rPr/>
      </w:pPr>
      <w:r>
        <w:rPr/>
        <w:t>("Deferred Interest") so long as the Deferred Interest is paid at the time and</w:t>
      </w:r>
    </w:p>
    <w:p>
      <w:pPr>
        <w:pStyle w:val="PreformattedText"/>
        <w:rPr/>
      </w:pPr>
      <w:r>
        <w:rPr/>
        <w:t>in the manner allowed by the Subordination Agreement. In the Event of Default</w:t>
      </w:r>
    </w:p>
    <w:p>
      <w:pPr>
        <w:pStyle w:val="PreformattedText"/>
        <w:rPr/>
      </w:pPr>
      <w:r>
        <w:rPr/>
        <w:t>(as defined herein), interest shall accrue on all unpaid amounts due hereunder</w:t>
      </w:r>
    </w:p>
    <w:p>
      <w:pPr>
        <w:pStyle w:val="PreformattedText"/>
        <w:rPr/>
      </w:pPr>
      <w:r>
        <w:rPr/>
        <w:t>including without limitation, interest, at the rate of fifteen percent (15%) per</w:t>
      </w:r>
    </w:p>
    <w:p>
      <w:pPr>
        <w:pStyle w:val="PreformattedText"/>
        <w:rPr/>
      </w:pPr>
      <w:r>
        <w:rPr/>
        <w:t>annum. If a judgment is entered against the Company on this Note, the amount of</w:t>
      </w:r>
    </w:p>
    <w:p>
      <w:pPr>
        <w:pStyle w:val="PreformattedText"/>
        <w:rPr/>
      </w:pPr>
      <w:r>
        <w:rPr/>
        <w:t>the judgment so entered shall bear interest at the highest rate authorized by</w:t>
      </w:r>
    </w:p>
    <w:p>
      <w:pPr>
        <w:pStyle w:val="PreformattedText"/>
        <w:rPr/>
      </w:pPr>
      <w:r>
        <w:rPr/>
        <w:t>law as of the date of the entry of the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Payments. Payments of both principal and interest shall be made at</w:t>
      </w:r>
    </w:p>
    <w:p>
      <w:pPr>
        <w:pStyle w:val="PreformattedText"/>
        <w:rPr/>
      </w:pPr>
      <w:r>
        <w:rPr/>
        <w:t>the principal executive office of the Company, or such other place as the holder</w:t>
      </w:r>
    </w:p>
    <w:p>
      <w:pPr>
        <w:pStyle w:val="PreformattedText"/>
        <w:rPr/>
      </w:pPr>
      <w:r>
        <w:rPr/>
        <w:t>hereof shall designate to the Company in writing,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So long as no Event of Default has occurred in this Note, all</w:t>
      </w:r>
    </w:p>
    <w:p>
      <w:pPr>
        <w:pStyle w:val="PreformattedText"/>
        <w:rPr/>
      </w:pPr>
      <w:r>
        <w:rPr/>
        <w:t>payments hereunder shall first be applied to interest, then to principal. Upon</w:t>
      </w:r>
    </w:p>
    <w:p>
      <w:pPr>
        <w:pStyle w:val="PreformattedText"/>
        <w:rPr/>
      </w:pPr>
      <w:r>
        <w:rPr/>
        <w:t>the occurrence of an Event of Default in this Note, all payments hereunder shall</w:t>
      </w:r>
    </w:p>
    <w:p>
      <w:pPr>
        <w:pStyle w:val="PreformattedText"/>
        <w:rPr/>
      </w:pPr>
      <w:r>
        <w:rPr/>
        <w:t>first be applied to costs pursuant to Section 13.5, then to interest and the</w:t>
      </w:r>
    </w:p>
    <w:p>
      <w:pPr>
        <w:pStyle w:val="PreformattedText"/>
        <w:rPr/>
      </w:pPr>
      <w:r>
        <w:rPr/>
        <w:t>remainder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Registration, Transfer and Exchange of Notes. The Company will keep</w:t>
      </w:r>
    </w:p>
    <w:p>
      <w:pPr>
        <w:pStyle w:val="PreformattedText"/>
        <w:rPr/>
      </w:pPr>
      <w:r>
        <w:rPr/>
        <w:t>at its principal office a register in which it will provide for the registration</w:t>
      </w:r>
    </w:p>
    <w:p>
      <w:pPr>
        <w:pStyle w:val="PreformattedText"/>
        <w:rPr/>
      </w:pPr>
      <w:r>
        <w:rPr/>
        <w:t>of and transfer of this Note, at its own expense (excluding transfer taxes). If</w:t>
      </w:r>
    </w:p>
    <w:p>
      <w:pPr>
        <w:pStyle w:val="PreformattedText"/>
        <w:rPr/>
      </w:pPr>
      <w:r>
        <w:rPr/>
        <w:t>any Note is surrendered at said office or at the place of payment named in the</w:t>
      </w:r>
    </w:p>
    <w:p>
      <w:pPr>
        <w:pStyle w:val="PreformattedText"/>
        <w:rPr/>
      </w:pPr>
      <w:r>
        <w:rPr/>
        <w:t>Note for registration of transfer or exchange (accompanied in the case of</w:t>
      </w:r>
    </w:p>
    <w:p>
      <w:pPr>
        <w:pStyle w:val="PreformattedText"/>
        <w:rPr/>
      </w:pPr>
      <w:r>
        <w:rPr/>
        <w:t>registration of transfer or exchange by a written instrument of transfer in form</w:t>
      </w:r>
    </w:p>
    <w:p>
      <w:pPr>
        <w:pStyle w:val="PreformattedText"/>
        <w:rPr/>
      </w:pPr>
      <w:r>
        <w:rPr/>
        <w:t>satisfactory to the Company duly executed by or on behalf of the holder), the</w:t>
      </w:r>
    </w:p>
    <w:p>
      <w:pPr>
        <w:pStyle w:val="PreformattedText"/>
        <w:rPr/>
      </w:pPr>
      <w:r>
        <w:rPr/>
        <w:t>Company, at its expense, will deliver in exchange one or more new Notes in</w:t>
      </w:r>
    </w:p>
    <w:p>
      <w:pPr>
        <w:pStyle w:val="PreformattedText"/>
        <w:rPr/>
      </w:pPr>
      <w:r>
        <w:rPr/>
        <w:t>denominations of $10,000 or larger multiples of $1,000, as requested by the</w:t>
      </w:r>
    </w:p>
    <w:p>
      <w:pPr>
        <w:pStyle w:val="PreformattedText"/>
        <w:rPr/>
      </w:pPr>
      <w:r>
        <w:rPr/>
        <w:t>holder for the aggregate unpaid principal amount. Any Note or Notes issued in a</w:t>
      </w:r>
    </w:p>
    <w:p>
      <w:pPr>
        <w:pStyle w:val="PreformattedText"/>
        <w:rPr/>
      </w:pPr>
      <w:r>
        <w:rPr/>
        <w:t>transfer or exchange shall carry the same rights to increase Notes surrendered.</w:t>
      </w:r>
    </w:p>
    <w:p>
      <w:pPr>
        <w:pStyle w:val="PreformattedText"/>
        <w:rPr/>
      </w:pPr>
      <w:r>
        <w:rPr/>
        <w:t>The Holder agrees that prior to making any sale, transfer, pledge, assignment,</w:t>
      </w:r>
    </w:p>
    <w:p>
      <w:pPr>
        <w:pStyle w:val="PreformattedText"/>
        <w:rPr/>
      </w:pPr>
      <w:r>
        <w:rPr/>
        <w:t>hypothecation, or other disposition (each, a "Transfer") of the Note, the Holder</w:t>
      </w:r>
    </w:p>
    <w:p>
      <w:pPr>
        <w:pStyle w:val="PreformattedText"/>
        <w:rPr/>
      </w:pPr>
      <w:r>
        <w:rPr/>
        <w:t>shall give written notice to the Company describing the manner in which any such</w:t>
      </w:r>
    </w:p>
    <w:p>
      <w:pPr>
        <w:pStyle w:val="PreformattedText"/>
        <w:rPr/>
      </w:pPr>
      <w:r>
        <w:rPr/>
        <w:t>proposed Transfer is to be made and providing such additional information and</w:t>
      </w:r>
    </w:p>
    <w:p>
      <w:pPr>
        <w:pStyle w:val="PreformattedText"/>
        <w:rPr/>
      </w:pPr>
      <w:r>
        <w:rPr/>
        <w:t>documentation regarding the Transfer as the Company reasonably requests. If the</w:t>
      </w:r>
    </w:p>
    <w:p>
      <w:pPr>
        <w:pStyle w:val="PreformattedText"/>
        <w:rPr/>
      </w:pPr>
      <w:r>
        <w:rPr/>
        <w:t>Company so requests, the Holder shall at his expense provide the Company with an</w:t>
      </w:r>
    </w:p>
    <w:p>
      <w:pPr>
        <w:pStyle w:val="PreformattedText"/>
        <w:rPr/>
      </w:pPr>
      <w:r>
        <w:rPr/>
        <w:t>opinion of counsel (which counsel must be reasonably satisfactory to the</w:t>
      </w:r>
    </w:p>
    <w:p>
      <w:pPr>
        <w:pStyle w:val="PreformattedText"/>
        <w:rPr/>
      </w:pPr>
      <w:r>
        <w:rPr/>
        <w:t>Company, to the holder, in form and substance satisfactory to the Company) that</w:t>
      </w:r>
    </w:p>
    <w:p>
      <w:pPr>
        <w:pStyle w:val="PreformattedText"/>
        <w:rPr/>
      </w:pPr>
      <w:r>
        <w:rPr/>
        <w:t>the proposed Transfer complies with applicable federal and state securities</w:t>
      </w:r>
    </w:p>
    <w:p>
      <w:pPr>
        <w:pStyle w:val="PreformattedText"/>
        <w:rPr/>
      </w:pPr>
      <w:r>
        <w:rPr/>
        <w:t>laws. The Company shall have no obligation to Transfer any Notes unless the</w:t>
      </w:r>
    </w:p>
    <w:p>
      <w:pPr>
        <w:pStyle w:val="PreformattedText"/>
        <w:rPr/>
      </w:pPr>
      <w:r>
        <w:rPr/>
        <w:t>holder thereof has complied with the foregoing provisions, and any such</w:t>
      </w:r>
    </w:p>
    <w:p>
      <w:pPr>
        <w:pStyle w:val="PreformattedText"/>
        <w:rPr/>
      </w:pPr>
      <w:r>
        <w:rPr/>
        <w:t>attempted Transfer shall be null and void.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Registered Owner. Prior to due presentation for registration of</w:t>
      </w:r>
    </w:p>
    <w:p>
      <w:pPr>
        <w:pStyle w:val="PreformattedText"/>
        <w:rPr/>
      </w:pPr>
      <w:r>
        <w:rPr/>
        <w:t>transfer, the Company may treat the person in whose name any Note is registered</w:t>
      </w:r>
    </w:p>
    <w:p>
      <w:pPr>
        <w:pStyle w:val="PreformattedText"/>
        <w:rPr/>
      </w:pPr>
      <w:r>
        <w:rPr/>
        <w:t>as the owner and holder of such Note for the purpose of receiving payment of</w:t>
      </w:r>
    </w:p>
    <w:p>
      <w:pPr>
        <w:pStyle w:val="PreformattedText"/>
        <w:rPr/>
      </w:pPr>
      <w:r>
        <w:rPr/>
        <w:t>principal of, and interest on, such Note and for all other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 Optional Prepayment. The Company, at its option and</w:t>
      </w:r>
    </w:p>
    <w:p>
      <w:pPr>
        <w:pStyle w:val="PreformattedText"/>
        <w:rPr/>
      </w:pPr>
      <w:r>
        <w:rPr/>
        <w:t xml:space="preserve">         </w:t>
      </w:r>
      <w:r>
        <w:rPr/>
        <w:t>without any premium, may prepay in whole or in part the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of this Note at 100% of the face value of the Note at any time;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if the Company intends to prepay any one or</w:t>
      </w:r>
    </w:p>
    <w:p>
      <w:pPr>
        <w:pStyle w:val="PreformattedText"/>
        <w:rPr/>
      </w:pPr>
      <w:r>
        <w:rPr/>
        <w:t xml:space="preserve">         </w:t>
      </w:r>
      <w:r>
        <w:rPr/>
        <w:t>more of the 1999 Subordinated Notes in part, it shall prepay the same</w:t>
      </w:r>
    </w:p>
    <w:p>
      <w:pPr>
        <w:pStyle w:val="PreformattedText"/>
        <w:rPr/>
      </w:pPr>
      <w:r>
        <w:rPr/>
        <w:t xml:space="preserve">         </w:t>
      </w:r>
      <w:r>
        <w:rPr/>
        <w:t>percentage of each outstanding 1999 Subordinated Note. The Company</w:t>
      </w:r>
    </w:p>
    <w:p>
      <w:pPr>
        <w:pStyle w:val="PreformattedText"/>
        <w:rPr/>
      </w:pPr>
      <w:r>
        <w:rPr/>
        <w:t xml:space="preserve">         </w:t>
      </w:r>
      <w:r>
        <w:rPr/>
        <w:t>shall, at the time of any such prepayment, pay to the holder of this</w:t>
      </w:r>
    </w:p>
    <w:p>
      <w:pPr>
        <w:pStyle w:val="PreformattedText"/>
        <w:rPr/>
      </w:pPr>
      <w:r>
        <w:rPr/>
        <w:t xml:space="preserve">         </w:t>
      </w:r>
      <w:r>
        <w:rPr/>
        <w:t>Note all interest accrued and unpaid to the Prepayment Date (defined</w:t>
      </w:r>
    </w:p>
    <w:p>
      <w:pPr>
        <w:pStyle w:val="PreformattedText"/>
        <w:rPr/>
      </w:pPr>
      <w:r>
        <w:rPr/>
        <w:t xml:space="preserve">         </w:t>
      </w:r>
      <w:r>
        <w:rPr/>
        <w:t>below). Notwithstanding the foregoing, once a notice of the Closing of</w:t>
      </w:r>
    </w:p>
    <w:p>
      <w:pPr>
        <w:pStyle w:val="PreformattedText"/>
        <w:rPr/>
      </w:pPr>
      <w:r>
        <w:rPr/>
        <w:t xml:space="preserve">         </w:t>
      </w:r>
      <w:r>
        <w:rPr/>
        <w:t>a Sale Transaction pursuant to Section 13.4 has been sent to the</w:t>
      </w:r>
    </w:p>
    <w:p>
      <w:pPr>
        <w:pStyle w:val="PreformattedText"/>
        <w:rPr/>
      </w:pPr>
      <w:r>
        <w:rPr/>
        <w:t xml:space="preserve">         </w:t>
      </w:r>
      <w:r>
        <w:rPr/>
        <w:t>Holder, the Company may not prepay this Note prior to the Closing of a</w:t>
      </w:r>
    </w:p>
    <w:p>
      <w:pPr>
        <w:pStyle w:val="PreformattedText"/>
        <w:rPr/>
      </w:pPr>
      <w:r>
        <w:rPr/>
        <w:t xml:space="preserve">         </w:t>
      </w:r>
      <w:r>
        <w:rPr/>
        <w:t>Sale Transaction, or until the Sale Transaction has been formally</w:t>
      </w:r>
    </w:p>
    <w:p>
      <w:pPr>
        <w:pStyle w:val="PreformattedText"/>
        <w:rPr/>
      </w:pPr>
      <w:r>
        <w:rPr/>
        <w:t xml:space="preserve">         </w:t>
      </w:r>
      <w:r>
        <w:rPr/>
        <w:t>abandoned.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6.2 Notice of Prepayment. At least five (5) but not more than</w:t>
      </w:r>
    </w:p>
    <w:p>
      <w:pPr>
        <w:pStyle w:val="PreformattedText"/>
        <w:rPr/>
      </w:pPr>
      <w:r>
        <w:rPr/>
        <w:t xml:space="preserve">         </w:t>
      </w:r>
      <w:r>
        <w:rPr/>
        <w:t>fifteen (15) days prior to the date fixed for any prepayment, written</w:t>
      </w:r>
    </w:p>
    <w:p>
      <w:pPr>
        <w:pStyle w:val="PreformattedText"/>
        <w:rPr/>
      </w:pPr>
      <w:r>
        <w:rPr/>
        <w:t xml:space="preserve">         </w:t>
      </w:r>
      <w:r>
        <w:rPr/>
        <w:t>notice shall be given to the holder of the Notes of the election of the</w:t>
      </w:r>
    </w:p>
    <w:p>
      <w:pPr>
        <w:pStyle w:val="PreformattedText"/>
        <w:rPr/>
      </w:pPr>
      <w:r>
        <w:rPr/>
        <w:t xml:space="preserve">         </w:t>
      </w:r>
      <w:r>
        <w:rPr/>
        <w:t>Company to prepay all or a specified portion of the principal amount of</w:t>
      </w:r>
    </w:p>
    <w:p>
      <w:pPr>
        <w:pStyle w:val="PreformattedText"/>
        <w:rPr/>
      </w:pPr>
      <w:r>
        <w:rPr/>
        <w:t xml:space="preserve">         </w:t>
      </w:r>
      <w:r>
        <w:rPr/>
        <w:t>the Note (the "Prepayment Notice.") The Prepayment Notice shall specify</w:t>
      </w:r>
    </w:p>
    <w:p>
      <w:pPr>
        <w:pStyle w:val="PreformattedText"/>
        <w:rPr/>
      </w:pPr>
      <w:r>
        <w:rPr/>
        <w:t xml:space="preserve">         </w:t>
      </w:r>
      <w:r>
        <w:rPr/>
        <w:t>the date upon ("Prepayment Date") and the place at which, payment may</w:t>
      </w:r>
    </w:p>
    <w:p>
      <w:pPr>
        <w:pStyle w:val="PreformattedText"/>
        <w:rPr/>
      </w:pPr>
      <w:r>
        <w:rPr/>
        <w:t xml:space="preserve">         </w:t>
      </w:r>
      <w:r>
        <w:rPr/>
        <w:t>be obtained and shall call upon the Holder to surrender the Note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 in the manner and at the place designated. On the Prepayment</w:t>
      </w:r>
    </w:p>
    <w:p>
      <w:pPr>
        <w:pStyle w:val="PreformattedText"/>
        <w:rPr/>
      </w:pPr>
      <w:r>
        <w:rPr/>
        <w:t xml:space="preserve">         </w:t>
      </w:r>
      <w:r>
        <w:rPr/>
        <w:t>Date, the Holder shall surrender this Note to the Company in the manner</w:t>
      </w:r>
    </w:p>
    <w:p>
      <w:pPr>
        <w:pStyle w:val="PreformattedText"/>
        <w:rPr/>
      </w:pPr>
      <w:r>
        <w:rPr/>
        <w:t xml:space="preserve">         </w:t>
      </w:r>
      <w:r>
        <w:rPr/>
        <w:t>and at the place designated in the Prepayment Notice, and thereupon</w:t>
      </w:r>
    </w:p>
    <w:p>
      <w:pPr>
        <w:pStyle w:val="PreformattedText"/>
        <w:rPr/>
      </w:pPr>
      <w:r>
        <w:rPr/>
        <w:t xml:space="preserve">         </w:t>
      </w:r>
      <w:r>
        <w:rPr/>
        <w:t>prepayment shall be made to Holder and this Note shall be cancelled. In</w:t>
      </w:r>
    </w:p>
    <w:p>
      <w:pPr>
        <w:pStyle w:val="PreformattedText"/>
        <w:rPr/>
      </w:pPr>
      <w:r>
        <w:rPr/>
        <w:t xml:space="preserve">         </w:t>
      </w:r>
      <w:r>
        <w:rPr/>
        <w:t>the event that less than all of the principal amount of this Note is</w:t>
      </w:r>
    </w:p>
    <w:p>
      <w:pPr>
        <w:pStyle w:val="PreformattedText"/>
        <w:rPr/>
      </w:pPr>
      <w:r>
        <w:rPr/>
        <w:t xml:space="preserve">         </w:t>
      </w:r>
      <w:r>
        <w:rPr/>
        <w:t>prepaid, upon surrender of this Note to the Company, the Company shall</w:t>
      </w:r>
    </w:p>
    <w:p>
      <w:pPr>
        <w:pStyle w:val="PreformattedText"/>
        <w:rPr/>
      </w:pPr>
      <w:r>
        <w:rPr/>
        <w:t xml:space="preserve">         </w:t>
      </w:r>
      <w:r>
        <w:rPr/>
        <w:t>execute and deliver to Holder a new Note or Notes in principal amount</w:t>
      </w:r>
    </w:p>
    <w:p>
      <w:pPr>
        <w:pStyle w:val="PreformattedText"/>
        <w:rPr/>
      </w:pPr>
      <w:r>
        <w:rPr/>
        <w:t xml:space="preserve">         </w:t>
      </w:r>
      <w:r>
        <w:rPr/>
        <w:t>equal to the unpaid principal amount of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6.3 Cessation of Rights. From and after the Prepayment Date,</w:t>
      </w:r>
    </w:p>
    <w:p>
      <w:pPr>
        <w:pStyle w:val="PreformattedText"/>
        <w:rPr/>
      </w:pPr>
      <w:r>
        <w:rPr/>
        <w:t xml:space="preserve">         </w:t>
      </w:r>
      <w:r>
        <w:rPr/>
        <w:t>unless there has been a default under the Prepayment Notice, all</w:t>
      </w:r>
    </w:p>
    <w:p>
      <w:pPr>
        <w:pStyle w:val="PreformattedText"/>
        <w:rPr/>
      </w:pPr>
      <w:r>
        <w:rPr/>
        <w:t xml:space="preserve">         </w:t>
      </w:r>
      <w:r>
        <w:rPr/>
        <w:t>interest on the redeemed principal amount shall cease to accrue and all</w:t>
      </w:r>
    </w:p>
    <w:p>
      <w:pPr>
        <w:pStyle w:val="PreformattedText"/>
        <w:rPr/>
      </w:pPr>
      <w:r>
        <w:rPr/>
        <w:t xml:space="preserve">         </w:t>
      </w:r>
      <w:r>
        <w:rPr/>
        <w:t>rights of Holder as a Holder of this Note shall cease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the principal amount prepaid and, with respect to such amount, this</w:t>
      </w:r>
    </w:p>
    <w:p>
      <w:pPr>
        <w:pStyle w:val="PreformattedText"/>
        <w:rPr/>
      </w:pPr>
      <w:r>
        <w:rPr/>
        <w:t xml:space="preserve">         </w:t>
      </w:r>
      <w:r>
        <w:rPr/>
        <w:t>Note thereafter shall not be deemed to be outstanding for any purpose</w:t>
      </w:r>
    </w:p>
    <w:p>
      <w:pPr>
        <w:pStyle w:val="PreformattedText"/>
        <w:rPr/>
      </w:pPr>
      <w:r>
        <w:rPr/>
        <w:t xml:space="preserve">         </w:t>
      </w:r>
      <w:r>
        <w:rPr/>
        <w:t>whatsoever. By acceptance of this Note, Holder agrees to execute and</w:t>
      </w:r>
    </w:p>
    <w:p>
      <w:pPr>
        <w:pStyle w:val="PreformattedText"/>
        <w:rPr/>
      </w:pPr>
      <w:r>
        <w:rPr/>
        <w:t xml:space="preserve">         </w:t>
      </w:r>
      <w:r>
        <w:rPr/>
        <w:t>deliver such documents as may be reasonably requested from time to time</w:t>
      </w:r>
    </w:p>
    <w:p>
      <w:pPr>
        <w:pStyle w:val="PreformattedText"/>
        <w:rPr/>
      </w:pPr>
      <w:r>
        <w:rPr/>
        <w:t xml:space="preserve">         </w:t>
      </w:r>
      <w:r>
        <w:rPr/>
        <w:t>by the Company in order to implement the foregoing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>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Warrant Coverage. Holder shall receive, on the date hereof, ten-year</w:t>
      </w:r>
    </w:p>
    <w:p>
      <w:pPr>
        <w:pStyle w:val="PreformattedText"/>
        <w:rPr/>
      </w:pPr>
      <w:r>
        <w:rPr/>
        <w:t>warrants (the "Warrants) to purchase 800,000 shares of common stock of the</w:t>
      </w:r>
    </w:p>
    <w:p>
      <w:pPr>
        <w:pStyle w:val="PreformattedText"/>
        <w:rPr/>
      </w:pPr>
      <w:r>
        <w:rPr/>
        <w:t>Company ("Common Stock"). The exercise price of the Warrants shall be $2.25 per</w:t>
      </w:r>
    </w:p>
    <w:p>
      <w:pPr>
        <w:pStyle w:val="PreformattedText"/>
        <w:rPr/>
      </w:pPr>
      <w:r>
        <w:rPr/>
        <w:t>share of Common Stock of the Company ("Exercise Price") and shall become</w:t>
      </w:r>
    </w:p>
    <w:p>
      <w:pPr>
        <w:pStyle w:val="PreformattedText"/>
        <w:rPr/>
      </w:pPr>
      <w:r>
        <w:rPr/>
        <w:t>exercisable six months after the date hereof. The Warrants shall contain the</w:t>
      </w:r>
    </w:p>
    <w:p>
      <w:pPr>
        <w:pStyle w:val="PreformattedText"/>
        <w:rPr/>
      </w:pPr>
      <w:r>
        <w:rPr/>
        <w:t>terms and shall be in the form attached hereto, as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holders of the Warrant shall have registration rights in accordance</w:t>
      </w:r>
    </w:p>
    <w:p>
      <w:pPr>
        <w:pStyle w:val="PreformattedText"/>
        <w:rPr/>
      </w:pPr>
      <w:r>
        <w:rPr/>
        <w:t>with the terms as set forth in the a Warrant Agreement in the form attached as</w:t>
      </w:r>
    </w:p>
    <w:p>
      <w:pPr>
        <w:pStyle w:val="PreformattedText"/>
        <w:rPr/>
      </w:pPr>
      <w:r>
        <w:rPr/>
        <w:t>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Subordination. The indebtedness evidenced by this Note shall at all</w:t>
      </w:r>
    </w:p>
    <w:p>
      <w:pPr>
        <w:pStyle w:val="PreformattedText"/>
        <w:rPr/>
      </w:pPr>
      <w:r>
        <w:rPr/>
        <w:t>times be wholly subordinate and junior in right of payment to all obligations of</w:t>
      </w:r>
    </w:p>
    <w:p>
      <w:pPr>
        <w:pStyle w:val="PreformattedText"/>
        <w:rPr/>
      </w:pPr>
      <w:r>
        <w:rPr/>
        <w:t>the Company under or in connection with the Credit Agreement of even date</w:t>
      </w:r>
    </w:p>
    <w:p>
      <w:pPr>
        <w:pStyle w:val="PreformattedText"/>
        <w:rPr/>
      </w:pPr>
      <w:r>
        <w:rPr/>
        <w:t>herewith ("Superior Debt") among the Company as guarantor, the borrowers CECO</w:t>
      </w:r>
    </w:p>
    <w:p>
      <w:pPr>
        <w:pStyle w:val="PreformattedText"/>
        <w:rPr/>
      </w:pPr>
      <w:r>
        <w:rPr/>
        <w:t>Group Inc., CECO Filters, Inc., Air Purator Corporation, New Bush Co., Inc.,</w:t>
      </w:r>
    </w:p>
    <w:p>
      <w:pPr>
        <w:pStyle w:val="PreformattedText"/>
        <w:rPr/>
      </w:pPr>
      <w:r>
        <w:rPr/>
        <w:t>U.S. Facilities Management, Inc., The Kirk &amp; Blum Manufacturing Company, and</w:t>
      </w:r>
    </w:p>
    <w:p>
      <w:pPr>
        <w:pStyle w:val="PreformattedText"/>
        <w:rPr/>
      </w:pPr>
      <w:r>
        <w:rPr/>
        <w:t>kbd/Technic, Inc., and the lenders PNC Bank, National Association and various</w:t>
      </w:r>
    </w:p>
    <w:p>
      <w:pPr>
        <w:pStyle w:val="PreformattedText"/>
        <w:rPr/>
      </w:pPr>
      <w:r>
        <w:rPr/>
        <w:t>other financial institutions, upon the terms and conditions contained in the</w:t>
      </w:r>
    </w:p>
    <w:p>
      <w:pPr>
        <w:pStyle w:val="PreformattedText"/>
        <w:rPr/>
      </w:pPr>
      <w:r>
        <w:rPr/>
        <w:t>Subordination Agreement between Green Diamond Oil Corp., Harvey Sandler, ICS</w:t>
      </w:r>
    </w:p>
    <w:p>
      <w:pPr>
        <w:pStyle w:val="PreformattedText"/>
        <w:rPr/>
      </w:pPr>
      <w:r>
        <w:rPr/>
        <w:t>Trustee Services, Ltd., and PNC Bank, National Association and various other</w:t>
      </w:r>
    </w:p>
    <w:p>
      <w:pPr>
        <w:pStyle w:val="PreformattedText"/>
        <w:rPr/>
      </w:pPr>
      <w:r>
        <w:rPr/>
        <w:t>financial institutions of even date herewith (the "Subordination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Repayment of Notes. In the event the Company completes an equity</w:t>
      </w:r>
    </w:p>
    <w:p>
      <w:pPr>
        <w:pStyle w:val="PreformattedText"/>
        <w:rPr/>
      </w:pPr>
      <w:r>
        <w:rPr/>
        <w:t>financing or offering or a series of equity financing or offerings for a total</w:t>
      </w:r>
    </w:p>
    <w:p>
      <w:pPr>
        <w:pStyle w:val="PreformattedText"/>
        <w:rPr/>
      </w:pPr>
      <w:r>
        <w:rPr/>
        <w:t>consideration in excess of $10,000,000, then twenty-five percent (25%) of all</w:t>
      </w:r>
    </w:p>
    <w:p>
      <w:pPr>
        <w:pStyle w:val="PreformattedText"/>
        <w:rPr/>
      </w:pPr>
      <w:r>
        <w:rPr/>
        <w:t>such consideration in excess of $10,000,000 shall be used immediately, upon</w:t>
      </w:r>
    </w:p>
    <w:p>
      <w:pPr>
        <w:pStyle w:val="PreformattedText"/>
        <w:rPr/>
      </w:pPr>
      <w:r>
        <w:rPr/>
        <w:t>receipt by the Company, to pre-pay the 1999 Subordinated Notes, provided such</w:t>
      </w:r>
    </w:p>
    <w:p>
      <w:pPr>
        <w:pStyle w:val="PreformattedText"/>
        <w:rPr/>
      </w:pPr>
      <w:r>
        <w:rPr/>
        <w:t>prepayment shall be made proportionately among the 1999 Subordinated Notes until</w:t>
      </w:r>
    </w:p>
    <w:p>
      <w:pPr>
        <w:pStyle w:val="PreformattedText"/>
        <w:rPr/>
      </w:pPr>
      <w:r>
        <w:rPr/>
        <w:t>the 1999 Subordinated Notes are paid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Covenants of the Company. The Company covenants and agrees that it</w:t>
      </w:r>
    </w:p>
    <w:p>
      <w:pPr>
        <w:pStyle w:val="PreformattedText"/>
        <w:rPr/>
      </w:pPr>
      <w:r>
        <w:rPr/>
        <w:t>shall not, without the prior written approval of the Holders of a majority of</w:t>
      </w:r>
    </w:p>
    <w:p>
      <w:pPr>
        <w:pStyle w:val="PreformattedText"/>
        <w:rPr/>
      </w:pPr>
      <w:r>
        <w:rPr/>
        <w:t>the aggregate principal amount outstanding of the 1999 Subordinated Notes</w:t>
      </w:r>
    </w:p>
    <w:p>
      <w:pPr>
        <w:pStyle w:val="PreformattedText"/>
        <w:rPr/>
      </w:pPr>
      <w:r>
        <w:rPr/>
        <w:t>("Majority Holders"):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10.1 Obtain or incur any indebtedness or other monetary</w:t>
      </w:r>
    </w:p>
    <w:p>
      <w:pPr>
        <w:pStyle w:val="PreformattedText"/>
        <w:rPr/>
      </w:pPr>
      <w:r>
        <w:rPr/>
        <w:t xml:space="preserve">         </w:t>
      </w:r>
      <w:r>
        <w:rPr/>
        <w:t>obligations that are senior to or on parity with the Notes, other than</w:t>
      </w:r>
    </w:p>
    <w:p>
      <w:pPr>
        <w:pStyle w:val="PreformattedText"/>
        <w:rPr/>
      </w:pPr>
      <w:r>
        <w:rPr/>
        <w:t xml:space="preserve">         </w:t>
      </w:r>
      <w:r>
        <w:rPr/>
        <w:t>the Superior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10.2 Allow, suffer or cause to exist any lien, claim, security</w:t>
      </w:r>
    </w:p>
    <w:p>
      <w:pPr>
        <w:pStyle w:val="PreformattedText"/>
        <w:rPr/>
      </w:pPr>
      <w:r>
        <w:rPr/>
        <w:t xml:space="preserve">         </w:t>
      </w:r>
      <w:r>
        <w:rPr/>
        <w:t>interest or encumbrance on the Company's property or assets, other than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 the Superior Debt and purchase money indebtedness</w:t>
      </w:r>
    </w:p>
    <w:p>
      <w:pPr>
        <w:pStyle w:val="PreformattedText"/>
        <w:rPr/>
      </w:pPr>
      <w:r>
        <w:rPr/>
        <w:t xml:space="preserve">         </w:t>
      </w:r>
      <w:r>
        <w:rPr/>
        <w:t>incurred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10.3 Enter into any arrangement or agreement involving the</w:t>
      </w:r>
    </w:p>
    <w:p>
      <w:pPr>
        <w:pStyle w:val="PreformattedText"/>
        <w:rPr/>
      </w:pPr>
      <w:r>
        <w:rPr/>
        <w:t xml:space="preserve">         </w:t>
      </w:r>
      <w:r>
        <w:rPr/>
        <w:t>merger or consolidation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10.4 Use the proceeds from the sale of the 1999 Subordinated</w:t>
      </w:r>
    </w:p>
    <w:p>
      <w:pPr>
        <w:pStyle w:val="PreformattedText"/>
        <w:rPr/>
      </w:pPr>
      <w:r>
        <w:rPr/>
        <w:t xml:space="preserve">         </w:t>
      </w:r>
      <w:r>
        <w:rPr/>
        <w:t>Notes other than in the ordinary course of its business for general</w:t>
      </w:r>
    </w:p>
    <w:p>
      <w:pPr>
        <w:pStyle w:val="PreformattedText"/>
        <w:rPr/>
      </w:pPr>
      <w:r>
        <w:rPr/>
        <w:t xml:space="preserve">         </w:t>
      </w:r>
      <w:r>
        <w:rPr/>
        <w:t>corporate purposes including lending monies to any of its subsidiaries.</w:t>
      </w:r>
    </w:p>
    <w:p>
      <w:pPr>
        <w:pStyle w:val="PreformattedText"/>
        <w:rPr/>
      </w:pPr>
      <w:r>
        <w:rPr/>
        <w:t xml:space="preserve">         </w:t>
      </w:r>
      <w:r>
        <w:rPr/>
        <w:t>The Company also covenants and agrees that it shall operate its</w:t>
      </w:r>
    </w:p>
    <w:p>
      <w:pPr>
        <w:pStyle w:val="PreformattedText"/>
        <w:rPr/>
      </w:pPr>
      <w:r>
        <w:rPr/>
        <w:t xml:space="preserve">         </w:t>
      </w:r>
      <w:r>
        <w:rPr/>
        <w:t>business in the ordinary course.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Events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11.1 Occurrences of Events of Default. Each of the following</w:t>
      </w:r>
    </w:p>
    <w:p>
      <w:pPr>
        <w:pStyle w:val="PreformattedText"/>
        <w:rPr/>
      </w:pPr>
      <w:r>
        <w:rPr/>
        <w:t xml:space="preserve">         </w:t>
      </w:r>
      <w:r>
        <w:rPr/>
        <w:t>events shall constitute an "Event of Default" for purposes of this</w:t>
      </w:r>
    </w:p>
    <w:p>
      <w:pPr>
        <w:pStyle w:val="PreformattedText"/>
        <w:rPr/>
      </w:pPr>
      <w:r>
        <w:rPr/>
        <w:t xml:space="preserve">         </w:t>
      </w:r>
      <w:r>
        <w:rPr/>
        <w:t>Note: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(a) if the Company fails to pay any amount payable,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this Note when due;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(b) if the Company breaches any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representations, warranties or covenants set forth in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Note or the Warrant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(c) the commencement of an involuntary case against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or its subsidiary or any of its subsidiaries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applicable bankruptcy, insolvency or other similar law now</w:t>
      </w:r>
    </w:p>
    <w:p>
      <w:pPr>
        <w:pStyle w:val="PreformattedText"/>
        <w:rPr/>
      </w:pPr>
      <w:r>
        <w:rPr/>
        <w:t xml:space="preserve">                  </w:t>
      </w:r>
      <w:r>
        <w:rPr/>
        <w:t>or hereafter in effect, or the appointing of a receiver,</w:t>
      </w:r>
    </w:p>
    <w:p>
      <w:pPr>
        <w:pStyle w:val="PreformattedText"/>
        <w:rPr/>
      </w:pPr>
      <w:r>
        <w:rPr/>
        <w:t xml:space="preserve">                  </w:t>
      </w:r>
      <w:r>
        <w:rPr/>
        <w:t>liquidator, assignee, custodian, trustee or similar official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Company or for any substantial part of the Company or</w:t>
      </w:r>
    </w:p>
    <w:p>
      <w:pPr>
        <w:pStyle w:val="PreformattedText"/>
        <w:rPr/>
      </w:pPr>
      <w:r>
        <w:rPr/>
        <w:t xml:space="preserve">                  </w:t>
      </w:r>
      <w:r>
        <w:rPr/>
        <w:t>one of its subsidiary's property, or ordering the winding-up</w:t>
      </w:r>
    </w:p>
    <w:p>
      <w:pPr>
        <w:pStyle w:val="PreformattedText"/>
        <w:rPr/>
      </w:pPr>
      <w:r>
        <w:rPr/>
        <w:t xml:space="preserve">                  </w:t>
      </w:r>
      <w:r>
        <w:rPr/>
        <w:t>or liquidation of the Company or one of its subsidiary's</w:t>
      </w:r>
    </w:p>
    <w:p>
      <w:pPr>
        <w:pStyle w:val="PreformattedText"/>
        <w:rPr/>
      </w:pPr>
      <w:r>
        <w:rPr/>
        <w:t xml:space="preserve">                  </w:t>
      </w:r>
      <w:r>
        <w:rPr/>
        <w:t>affairs;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if the Company or any of its subsidiaries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commence a voluntary case under any applicable bankruptcy,</w:t>
      </w:r>
    </w:p>
    <w:p>
      <w:pPr>
        <w:pStyle w:val="PreformattedText"/>
        <w:rPr/>
      </w:pPr>
      <w:r>
        <w:rPr/>
        <w:t xml:space="preserve">                  </w:t>
      </w:r>
      <w:r>
        <w:rPr/>
        <w:t>insolvency or other similar law now or hereafter in effect, or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consent to the entry of an order for relief in an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involuntary case under any such law, or shall consent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appointment of or taking possession by a receiver, liquidator,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assignee, trustee, custodian or similar official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its subsidiary or for any substantial part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one of its subsidiary's property, or shall make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general assignment for the benefit of creditors, or shall take</w:t>
      </w:r>
    </w:p>
    <w:p>
      <w:pPr>
        <w:pStyle w:val="PreformattedText"/>
        <w:rPr/>
      </w:pPr>
      <w:r>
        <w:rPr/>
        <w:t xml:space="preserve">                  </w:t>
      </w:r>
      <w:r>
        <w:rPr/>
        <w:t>any corporate action in furtherance of any of the foregoing;</w:t>
      </w:r>
    </w:p>
    <w:p>
      <w:pPr>
        <w:pStyle w:val="PreformattedText"/>
        <w:rPr/>
      </w:pPr>
      <w:r>
        <w:rPr/>
        <w:t xml:space="preserve">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if the Company's business shall fail, as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determined in good faith by the Majority Holders and evidenced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Company's inability to pay its ongoing debts as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debts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11.2 Acceleration Upon Event of Default. If any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 shall have occurred and be continuing, for any reason</w:t>
      </w:r>
    </w:p>
    <w:p>
      <w:pPr>
        <w:pStyle w:val="PreformattedText"/>
        <w:rPr/>
      </w:pPr>
      <w:r>
        <w:rPr/>
        <w:t xml:space="preserve">         </w:t>
      </w:r>
      <w:r>
        <w:rPr/>
        <w:t>whatsoever (and whether such occurrence shall be voluntary or</w:t>
      </w:r>
    </w:p>
    <w:p>
      <w:pPr>
        <w:pStyle w:val="PreformattedText"/>
        <w:rPr/>
      </w:pPr>
      <w:r>
        <w:rPr/>
        <w:t xml:space="preserve">         </w:t>
      </w:r>
      <w:r>
        <w:rPr/>
        <w:t>involuntary or come about or be effected by operation of law or</w:t>
      </w:r>
    </w:p>
    <w:p>
      <w:pPr>
        <w:pStyle w:val="PreformattedText"/>
        <w:rPr/>
      </w:pPr>
      <w:r>
        <w:rPr/>
        <w:t xml:space="preserve">         </w:t>
      </w:r>
      <w:r>
        <w:rPr/>
        <w:t>otherwise), the unpaid principal amount of, and the accrued interest</w:t>
      </w:r>
    </w:p>
    <w:p>
      <w:pPr>
        <w:pStyle w:val="PreformattedText"/>
        <w:rPr/>
      </w:pPr>
      <w:r>
        <w:rPr/>
        <w:t xml:space="preserve">         </w:t>
      </w:r>
      <w:r>
        <w:rPr/>
        <w:t>on, the Notes shall automatically become immediately due and payable,</w:t>
      </w:r>
    </w:p>
    <w:p>
      <w:pPr>
        <w:pStyle w:val="PreformattedText"/>
        <w:rPr/>
      </w:pPr>
      <w:r>
        <w:rPr/>
        <w:t xml:space="preserve">         </w:t>
      </w:r>
      <w:r>
        <w:rPr/>
        <w:t>without presentment, demand, protest or other requirements of any kind,</w:t>
      </w:r>
    </w:p>
    <w:p>
      <w:pPr>
        <w:pStyle w:val="PreformattedText"/>
        <w:rPr/>
      </w:pPr>
      <w:r>
        <w:rPr/>
        <w:t xml:space="preserve">         </w:t>
      </w:r>
      <w:r>
        <w:rPr/>
        <w:t>all of which are hereby expressly waived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Investment Representations of the Holder. With respect to the</w:t>
      </w:r>
    </w:p>
    <w:p>
      <w:pPr>
        <w:pStyle w:val="PreformattedText"/>
        <w:rPr/>
      </w:pPr>
      <w:r>
        <w:rPr/>
        <w:t>purchase of this Note, the Common Stock issuable upon the exercise of the</w:t>
      </w:r>
    </w:p>
    <w:p>
      <w:pPr>
        <w:pStyle w:val="PreformattedText"/>
        <w:rPr/>
      </w:pPr>
      <w:r>
        <w:rPr/>
        <w:t>Warrants (collectively, the "Securities"), the Holder hereby represents and</w:t>
      </w:r>
    </w:p>
    <w:p>
      <w:pPr>
        <w:pStyle w:val="PreformattedText"/>
        <w:rPr/>
      </w:pPr>
      <w:r>
        <w:rPr/>
        <w:t>warrants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12.1 Experience. The Holder has substantial experience in</w:t>
      </w:r>
    </w:p>
    <w:p>
      <w:pPr>
        <w:pStyle w:val="PreformattedText"/>
        <w:rPr/>
      </w:pPr>
      <w:r>
        <w:rPr/>
        <w:t xml:space="preserve">         </w:t>
      </w:r>
      <w:r>
        <w:rPr/>
        <w:t>evaluating and investing in private placement transactions of</w:t>
      </w:r>
    </w:p>
    <w:p>
      <w:pPr>
        <w:pStyle w:val="PreformattedText"/>
        <w:rPr/>
      </w:pPr>
      <w:r>
        <w:rPr/>
        <w:t xml:space="preserve">         </w:t>
      </w:r>
      <w:r>
        <w:rPr/>
        <w:t>securities in companies similar to the Company so that it is capable of</w:t>
      </w:r>
    </w:p>
    <w:p>
      <w:pPr>
        <w:pStyle w:val="PreformattedText"/>
        <w:rPr/>
      </w:pPr>
      <w:r>
        <w:rPr/>
        <w:t xml:space="preserve">         </w:t>
      </w:r>
      <w:r>
        <w:rPr/>
        <w:t>evaluating the merits and risks of its investment in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has the capacity to protect its own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12.2 Investment. The Holder is acquiring the Securities for</w:t>
      </w:r>
    </w:p>
    <w:p>
      <w:pPr>
        <w:pStyle w:val="PreformattedText"/>
        <w:rPr/>
      </w:pPr>
      <w:r>
        <w:rPr/>
        <w:t xml:space="preserve">         </w:t>
      </w:r>
      <w:r>
        <w:rPr/>
        <w:t>investment for its own account, not as a nominee or agent, and not with</w:t>
      </w:r>
    </w:p>
    <w:p>
      <w:pPr>
        <w:pStyle w:val="PreformattedText"/>
        <w:rPr/>
      </w:pPr>
      <w:r>
        <w:rPr/>
        <w:t xml:space="preserve">         </w:t>
      </w:r>
      <w:r>
        <w:rPr/>
        <w:t>the view to, or for resale in connection with, any distribution</w:t>
      </w:r>
    </w:p>
    <w:p>
      <w:pPr>
        <w:pStyle w:val="PreformattedText"/>
        <w:rPr/>
      </w:pPr>
      <w:r>
        <w:rPr/>
        <w:t xml:space="preserve">         </w:t>
      </w:r>
      <w:r>
        <w:rPr/>
        <w:t>thereof. The Holder understands that the Securities have not been, and</w:t>
      </w:r>
    </w:p>
    <w:p>
      <w:pPr>
        <w:pStyle w:val="PreformattedText"/>
        <w:rPr/>
      </w:pPr>
      <w:r>
        <w:rPr/>
        <w:t xml:space="preserve">         </w:t>
      </w:r>
      <w:r>
        <w:rPr/>
        <w:t>will not be, registered under the Securities Act of 1933, as amended</w:t>
      </w:r>
    </w:p>
    <w:p>
      <w:pPr>
        <w:pStyle w:val="PreformattedText"/>
        <w:rPr/>
      </w:pPr>
      <w:r>
        <w:rPr/>
        <w:t xml:space="preserve">         </w:t>
      </w:r>
      <w:r>
        <w:rPr/>
        <w:t>("Securities Act"), by reason of a specific exemption from the</w:t>
      </w:r>
    </w:p>
    <w:p>
      <w:pPr>
        <w:pStyle w:val="PreformattedText"/>
        <w:rPr/>
      </w:pPr>
      <w:r>
        <w:rPr/>
        <w:t xml:space="preserve">         </w:t>
      </w:r>
      <w:r>
        <w:rPr/>
        <w:t>registration provisions of the Securities Act, the availability of</w:t>
      </w:r>
    </w:p>
    <w:p>
      <w:pPr>
        <w:pStyle w:val="PreformattedText"/>
        <w:rPr/>
      </w:pPr>
      <w:r>
        <w:rPr/>
        <w:t xml:space="preserve">         </w:t>
      </w:r>
      <w:r>
        <w:rPr/>
        <w:t>which depends upon, among other things, the bona fide nature of the</w:t>
      </w:r>
    </w:p>
    <w:p>
      <w:pPr>
        <w:pStyle w:val="PreformattedText"/>
        <w:rPr/>
      </w:pPr>
      <w:r>
        <w:rPr/>
        <w:t xml:space="preserve">         </w:t>
      </w:r>
      <w:r>
        <w:rPr/>
        <w:t>investment intent and the accuracy of the Holder's representations as</w:t>
      </w:r>
    </w:p>
    <w:p>
      <w:pPr>
        <w:pStyle w:val="PreformattedText"/>
        <w:rPr/>
      </w:pPr>
      <w:r>
        <w:rPr/>
        <w:t xml:space="preserve">         </w:t>
      </w:r>
      <w:r>
        <w:rPr/>
        <w:t>expressed herein. The holder is an "accredited investor" within the</w:t>
      </w:r>
    </w:p>
    <w:p>
      <w:pPr>
        <w:pStyle w:val="PreformattedText"/>
        <w:rPr/>
      </w:pPr>
      <w:r>
        <w:rPr/>
        <w:t xml:space="preserve">         </w:t>
      </w:r>
      <w:r>
        <w:rPr/>
        <w:t>meaning of Regulation D, Section 501(a), promulgated by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12.3 Rule 144. The Holder acknowledges that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must be held indefinitely unless subsequently registered under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Act, or unless an exemption from such registration is</w:t>
      </w:r>
    </w:p>
    <w:p>
      <w:pPr>
        <w:pStyle w:val="PreformattedText"/>
        <w:rPr/>
      </w:pPr>
      <w:r>
        <w:rPr/>
        <w:t xml:space="preserve">         </w:t>
      </w:r>
      <w:r>
        <w:rPr/>
        <w:t>available. The Holder understands that at this time the Company is not</w:t>
      </w:r>
    </w:p>
    <w:p>
      <w:pPr>
        <w:pStyle w:val="PreformattedText"/>
        <w:rPr/>
      </w:pPr>
      <w:r>
        <w:rPr/>
        <w:t xml:space="preserve">         </w:t>
      </w:r>
      <w:r>
        <w:rPr/>
        <w:t>under any obligation to register any of the Securities. The Holder is</w:t>
      </w:r>
    </w:p>
    <w:p>
      <w:pPr>
        <w:pStyle w:val="PreformattedText"/>
        <w:rPr/>
      </w:pPr>
      <w:r>
        <w:rPr/>
        <w:t xml:space="preserve">         </w:t>
      </w:r>
      <w:r>
        <w:rPr/>
        <w:t>aware of the provisions of Rule 144 promulgated under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Act that permit limited resale of securities purchased in a private</w:t>
      </w:r>
    </w:p>
    <w:p>
      <w:pPr>
        <w:pStyle w:val="PreformattedText"/>
        <w:rPr/>
      </w:pPr>
      <w:r>
        <w:rPr/>
        <w:t xml:space="preserve">         </w:t>
      </w:r>
      <w:r>
        <w:rPr/>
        <w:t>placement subject to satisfaction of certain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12.4 No Public Market. The Holder understands that no public</w:t>
      </w:r>
    </w:p>
    <w:p>
      <w:pPr>
        <w:pStyle w:val="PreformattedText"/>
        <w:rPr/>
      </w:pPr>
      <w:r>
        <w:rPr/>
        <w:t xml:space="preserve">         </w:t>
      </w:r>
      <w:r>
        <w:rPr/>
        <w:t>market now exists for any of the Securities issued by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that the Company has made no assurances that a public market will ever</w:t>
      </w:r>
    </w:p>
    <w:p>
      <w:pPr>
        <w:pStyle w:val="PreformattedText"/>
        <w:rPr/>
      </w:pPr>
      <w:r>
        <w:rPr/>
        <w:t xml:space="preserve">         </w:t>
      </w:r>
      <w:r>
        <w:rPr/>
        <w:t>exist for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12.5 Access to Data. The Holder has had an opportunity to</w:t>
      </w:r>
    </w:p>
    <w:p>
      <w:pPr>
        <w:pStyle w:val="PreformattedText"/>
        <w:rPr/>
      </w:pPr>
      <w:r>
        <w:rPr/>
        <w:t xml:space="preserve">         </w:t>
      </w:r>
      <w:r>
        <w:rPr/>
        <w:t>discuss the Company's business, management and financial affairs with</w:t>
      </w:r>
    </w:p>
    <w:p>
      <w:pPr>
        <w:pStyle w:val="PreformattedText"/>
        <w:rPr/>
      </w:pPr>
      <w:r>
        <w:rPr/>
        <w:t xml:space="preserve">         </w:t>
      </w:r>
      <w:r>
        <w:rPr/>
        <w:t>the Company's management and has also had an opportunity to ask</w:t>
      </w:r>
    </w:p>
    <w:p>
      <w:pPr>
        <w:pStyle w:val="PreformattedText"/>
        <w:rPr/>
      </w:pPr>
      <w:r>
        <w:rPr/>
        <w:t xml:space="preserve">         </w:t>
      </w:r>
      <w:r>
        <w:rPr/>
        <w:t>questions of the Company's officers, which questions were answered to</w:t>
      </w:r>
    </w:p>
    <w:p>
      <w:pPr>
        <w:pStyle w:val="PreformattedText"/>
        <w:rPr/>
      </w:pPr>
      <w:r>
        <w:rPr/>
        <w:t xml:space="preserve">         </w:t>
      </w:r>
      <w:r>
        <w:rPr/>
        <w:t>its satisfaction.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 Invalidity of Any Provision. If any provision or part of</w:t>
      </w:r>
    </w:p>
    <w:p>
      <w:pPr>
        <w:pStyle w:val="PreformattedText"/>
        <w:rPr/>
      </w:pPr>
      <w:r>
        <w:rPr/>
        <w:t xml:space="preserve">         </w:t>
      </w:r>
      <w:r>
        <w:rPr/>
        <w:t>any provision of this Note shall for any reason be held invalid,</w:t>
      </w:r>
    </w:p>
    <w:p>
      <w:pPr>
        <w:pStyle w:val="PreformattedText"/>
        <w:rPr/>
      </w:pPr>
      <w:r>
        <w:rPr/>
        <w:t xml:space="preserve">         </w:t>
      </w:r>
      <w:r>
        <w:rPr/>
        <w:t>illegal or unenforceable in any respect, such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 shall not affect any other provisions of this Note and</w:t>
      </w:r>
    </w:p>
    <w:p>
      <w:pPr>
        <w:pStyle w:val="PreformattedText"/>
        <w:rPr/>
      </w:pPr>
      <w:r>
        <w:rPr/>
        <w:t xml:space="preserve">         </w:t>
      </w:r>
      <w:r>
        <w:rPr/>
        <w:t>this Note shall be construed as if such invalid, illegal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unenforceable provisions or part hereof had never been contained</w:t>
      </w:r>
    </w:p>
    <w:p>
      <w:pPr>
        <w:pStyle w:val="PreformattedText"/>
        <w:rPr/>
      </w:pPr>
      <w:r>
        <w:rPr/>
        <w:t xml:space="preserve">         </w:t>
      </w:r>
      <w:r>
        <w:rPr/>
        <w:t>herein, but only to the extent of its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13.2 Governing Law. The Note shall be governed in all respects</w:t>
      </w:r>
    </w:p>
    <w:p>
      <w:pPr>
        <w:pStyle w:val="PreformattedText"/>
        <w:rPr/>
      </w:pPr>
      <w:r>
        <w:rPr/>
        <w:t xml:space="preserve">         </w:t>
      </w:r>
      <w:r>
        <w:rPr/>
        <w:t>by the laws of the State of New York, excluding its conflict 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13.3 Notices. Any notice or other communication required or</w:t>
      </w:r>
    </w:p>
    <w:p>
      <w:pPr>
        <w:pStyle w:val="PreformattedText"/>
        <w:rPr/>
      </w:pPr>
      <w:r>
        <w:rPr/>
        <w:t xml:space="preserve">         </w:t>
      </w:r>
      <w:r>
        <w:rPr/>
        <w:t>permitted hereunder shall be in writing and shall be deemed to have</w:t>
      </w:r>
    </w:p>
    <w:p>
      <w:pPr>
        <w:pStyle w:val="PreformattedText"/>
        <w:rPr/>
      </w:pPr>
      <w:r>
        <w:rPr/>
        <w:t xml:space="preserve">         </w:t>
      </w:r>
      <w:r>
        <w:rPr/>
        <w:t>been duly given (i) on the date of delivery if delivered personally,</w:t>
      </w:r>
    </w:p>
    <w:p>
      <w:pPr>
        <w:pStyle w:val="PreformattedText"/>
        <w:rPr/>
      </w:pPr>
      <w:r>
        <w:rPr/>
        <w:t xml:space="preserve">         </w:t>
      </w:r>
      <w:r>
        <w:rPr/>
        <w:t>(ii) one (1) business day after transmission by facsimile transmission</w:t>
      </w:r>
    </w:p>
    <w:p>
      <w:pPr>
        <w:pStyle w:val="PreformattedText"/>
        <w:rPr/>
      </w:pPr>
      <w:r>
        <w:rPr/>
        <w:t xml:space="preserve">         </w:t>
      </w:r>
      <w:r>
        <w:rPr/>
        <w:t>with a written confirmation copy sent by first class mail, or (iii)</w:t>
      </w:r>
    </w:p>
    <w:p>
      <w:pPr>
        <w:pStyle w:val="PreformattedText"/>
        <w:rPr/>
      </w:pPr>
      <w:r>
        <w:rPr/>
        <w:t xml:space="preserve">         </w:t>
      </w:r>
      <w:r>
        <w:rPr/>
        <w:t>five (5) days after mailing if mailed by first class mail, to the</w:t>
      </w:r>
    </w:p>
    <w:p>
      <w:pPr>
        <w:pStyle w:val="PreformattedText"/>
        <w:rPr/>
      </w:pPr>
      <w:r>
        <w:rPr/>
        <w:t xml:space="preserve">         </w:t>
      </w:r>
      <w:r>
        <w:rPr/>
        <w:t>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to the Company:        CECO Environmental Corp.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Toronto, Ontario M5G 1X3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CANADA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 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And if to the Holder, to the address or facsimile number of</w:t>
      </w:r>
    </w:p>
    <w:p>
      <w:pPr>
        <w:pStyle w:val="PreformattedText"/>
        <w:rPr/>
      </w:pPr>
      <w:r>
        <w:rPr/>
        <w:t xml:space="preserve">         </w:t>
      </w:r>
      <w:r>
        <w:rPr/>
        <w:t>Holder as set forth on the Company's records, or such other address as</w:t>
      </w:r>
    </w:p>
    <w:p>
      <w:pPr>
        <w:pStyle w:val="PreformattedText"/>
        <w:rPr/>
      </w:pPr>
      <w:r>
        <w:rPr/>
        <w:t xml:space="preserve">         </w:t>
      </w:r>
      <w:r>
        <w:rPr/>
        <w:t>the Holder has provided to the Company by notice duly given.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13.4 Notice of a Sale Transaction. The Company shall give all</w:t>
      </w:r>
    </w:p>
    <w:p>
      <w:pPr>
        <w:pStyle w:val="PreformattedText"/>
        <w:rPr/>
      </w:pPr>
      <w:r>
        <w:rPr/>
        <w:t xml:space="preserve">         </w:t>
      </w:r>
      <w:r>
        <w:rPr/>
        <w:t>Holders of Notes notice of the Closing of a Sale Transaction at least</w:t>
      </w:r>
    </w:p>
    <w:p>
      <w:pPr>
        <w:pStyle w:val="PreformattedText"/>
        <w:rPr/>
      </w:pPr>
      <w:r>
        <w:rPr/>
        <w:t xml:space="preserve">         </w:t>
      </w:r>
      <w:r>
        <w:rPr/>
        <w:t>thirty (30) days prior to such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13.5 Collection. If the indebtedness represented by the Note</w:t>
      </w:r>
    </w:p>
    <w:p>
      <w:pPr>
        <w:pStyle w:val="PreformattedText"/>
        <w:rPr/>
      </w:pPr>
      <w:r>
        <w:rPr/>
        <w:t xml:space="preserve">         </w:t>
      </w:r>
      <w:r>
        <w:rPr/>
        <w:t>or any part thereof is collected at law or in equity or in bankruptcy,</w:t>
      </w:r>
    </w:p>
    <w:p>
      <w:pPr>
        <w:pStyle w:val="PreformattedText"/>
        <w:rPr/>
      </w:pPr>
      <w:r>
        <w:rPr/>
        <w:t xml:space="preserve">         </w:t>
      </w:r>
      <w:r>
        <w:rPr/>
        <w:t>receivership or other judicial proceedings or if the Note is placed in</w:t>
      </w:r>
    </w:p>
    <w:p>
      <w:pPr>
        <w:pStyle w:val="PreformattedText"/>
        <w:rPr/>
      </w:pPr>
      <w:r>
        <w:rPr/>
        <w:t xml:space="preserve">         </w:t>
      </w:r>
      <w:r>
        <w:rPr/>
        <w:t>the hands of attorneys for collection after the occurrence of an Event</w:t>
      </w:r>
    </w:p>
    <w:p>
      <w:pPr>
        <w:pStyle w:val="PreformattedText"/>
        <w:rPr/>
      </w:pPr>
      <w:r>
        <w:rPr/>
        <w:t xml:space="preserve">         </w:t>
      </w:r>
      <w:r>
        <w:rPr/>
        <w:t>of Default, the Company agrees to pay, in addition to the outstanding</w:t>
      </w:r>
    </w:p>
    <w:p>
      <w:pPr>
        <w:pStyle w:val="PreformattedText"/>
        <w:rPr/>
      </w:pPr>
      <w:r>
        <w:rPr/>
        <w:t xml:space="preserve">         </w:t>
      </w:r>
      <w:r>
        <w:rPr/>
        <w:t>principal and accrued interest payable hereon, reasonable attorneys'</w:t>
      </w:r>
    </w:p>
    <w:p>
      <w:pPr>
        <w:pStyle w:val="PreformattedText"/>
        <w:rPr/>
      </w:pPr>
      <w:r>
        <w:rPr/>
        <w:t xml:space="preserve">         </w:t>
      </w:r>
      <w:r>
        <w:rPr/>
        <w:t>fees and costs incurred by the Holder, or on behalf of the Holder by a</w:t>
      </w:r>
    </w:p>
    <w:p>
      <w:pPr>
        <w:pStyle w:val="PreformattedText"/>
        <w:rPr/>
      </w:pPr>
      <w:r>
        <w:rPr/>
        <w:t xml:space="preserve">         </w:t>
      </w:r>
      <w:r>
        <w:rPr/>
        <w:t>representative of the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13.6 Successors and Assigns. The rights and obligations of the</w:t>
      </w:r>
    </w:p>
    <w:p>
      <w:pPr>
        <w:pStyle w:val="PreformattedText"/>
        <w:rPr/>
      </w:pPr>
      <w:r>
        <w:rPr/>
        <w:t xml:space="preserve">         </w:t>
      </w:r>
      <w:r>
        <w:rPr/>
        <w:t>Company and the Holder shall be binding upon and benefit the</w:t>
      </w:r>
    </w:p>
    <w:p>
      <w:pPr>
        <w:pStyle w:val="PreformattedText"/>
        <w:rPr/>
      </w:pPr>
      <w:r>
        <w:rPr/>
        <w:t xml:space="preserve">         </w:t>
      </w:r>
      <w:r>
        <w:rPr/>
        <w:t>successors, assigns, heirs, administrators and transferees of the</w:t>
      </w:r>
    </w:p>
    <w:p>
      <w:pPr>
        <w:pStyle w:val="PreformattedText"/>
        <w:rPr/>
      </w:pPr>
      <w:r>
        <w:rPr/>
        <w:t xml:space="preserve">         </w:t>
      </w: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13.7 Waivers. The Company and any endorsers, sureties,</w:t>
      </w:r>
    </w:p>
    <w:p>
      <w:pPr>
        <w:pStyle w:val="PreformattedText"/>
        <w:rPr/>
      </w:pPr>
      <w:r>
        <w:rPr/>
        <w:t xml:space="preserve">         </w:t>
      </w:r>
      <w:r>
        <w:rPr/>
        <w:t>guarantors, and all others who are, or may become liable for the</w:t>
      </w:r>
    </w:p>
    <w:p>
      <w:pPr>
        <w:pStyle w:val="PreformattedText"/>
        <w:rPr/>
      </w:pPr>
      <w:r>
        <w:rPr/>
        <w:t xml:space="preserve">         </w:t>
      </w:r>
      <w:r>
        <w:rPr/>
        <w:t>payment hereof severally: (a) waive presentment for payment, demand,</w:t>
      </w:r>
    </w:p>
    <w:p>
      <w:pPr>
        <w:pStyle w:val="PreformattedText"/>
        <w:rPr/>
      </w:pPr>
      <w:r>
        <w:rPr/>
        <w:t xml:space="preserve">         </w:t>
      </w:r>
      <w:r>
        <w:rPr/>
        <w:t>notice of demand, notice of nonpayment or dishonor, protest and notice</w:t>
      </w:r>
    </w:p>
    <w:p>
      <w:pPr>
        <w:pStyle w:val="PreformattedText"/>
        <w:rPr/>
      </w:pPr>
      <w:r>
        <w:rPr/>
        <w:t xml:space="preserve">         </w:t>
      </w:r>
      <w:r>
        <w:rPr/>
        <w:t>of protest of this Note, and all other notices in connection with the</w:t>
      </w:r>
    </w:p>
    <w:p>
      <w:pPr>
        <w:pStyle w:val="PreformattedText"/>
        <w:rPr/>
      </w:pPr>
      <w:r>
        <w:rPr/>
        <w:t xml:space="preserve">         </w:t>
      </w:r>
      <w:r>
        <w:rPr/>
        <w:t>delivery, acceptance, performance, default, or enforcement of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Note, (b) consent to all extensions of time, renewals,</w:t>
      </w:r>
    </w:p>
    <w:p>
      <w:pPr>
        <w:pStyle w:val="PreformattedText"/>
        <w:rPr/>
      </w:pPr>
      <w:r>
        <w:rPr/>
        <w:t xml:space="preserve">         </w:t>
      </w:r>
      <w:r>
        <w:rPr/>
        <w:t>postponements of time of payment of this Note or other modifications</w:t>
      </w:r>
    </w:p>
    <w:p>
      <w:pPr>
        <w:pStyle w:val="PreformattedText"/>
        <w:rPr/>
      </w:pPr>
      <w:r>
        <w:rPr/>
        <w:t xml:space="preserve">         </w:t>
      </w:r>
      <w:r>
        <w:rPr/>
        <w:t>hereof from time to time prior to or after the maturity date hereof,</w:t>
      </w:r>
    </w:p>
    <w:p>
      <w:pPr>
        <w:pStyle w:val="PreformattedText"/>
        <w:rPr/>
      </w:pPr>
      <w:r>
        <w:rPr/>
        <w:t xml:space="preserve">         </w:t>
      </w:r>
      <w:r>
        <w:rPr/>
        <w:t>whether by acceleration or in due course, without notice, consent or</w:t>
      </w:r>
    </w:p>
    <w:p>
      <w:pPr>
        <w:pStyle w:val="PreformattedText"/>
        <w:rPr/>
      </w:pPr>
      <w:r>
        <w:rPr/>
        <w:t xml:space="preserve">         </w:t>
      </w:r>
      <w:r>
        <w:rPr/>
        <w:t>consideration to any of the foregoing, (c) agree to any substitution,</w:t>
      </w:r>
    </w:p>
    <w:p>
      <w:pPr>
        <w:pStyle w:val="PreformattedText"/>
        <w:rPr/>
      </w:pPr>
      <w:r>
        <w:rPr/>
        <w:t xml:space="preserve">         </w:t>
      </w:r>
      <w:r>
        <w:rPr/>
        <w:t>exchange, addition, or release of any of the security for the</w:t>
      </w:r>
    </w:p>
    <w:p>
      <w:pPr>
        <w:pStyle w:val="PreformattedText"/>
        <w:rPr/>
      </w:pPr>
      <w:r>
        <w:rPr/>
        <w:t xml:space="preserve">         </w:t>
      </w:r>
      <w:r>
        <w:rPr/>
        <w:t>indebtedness evidenced by this Note or the addition or release of any</w:t>
      </w:r>
    </w:p>
    <w:p>
      <w:pPr>
        <w:pStyle w:val="PreformattedText"/>
        <w:rPr/>
      </w:pPr>
      <w:r>
        <w:rPr/>
        <w:t xml:space="preserve">         </w:t>
      </w:r>
      <w:r>
        <w:rPr/>
        <w:t>party or person primarily or secondarily liable hereon, (d) agree that</w:t>
      </w:r>
    </w:p>
    <w:p>
      <w:pPr>
        <w:pStyle w:val="PreformattedText"/>
        <w:rPr/>
      </w:pPr>
      <w:r>
        <w:rPr/>
        <w:t xml:space="preserve">         </w:t>
      </w:r>
      <w:r>
        <w:rPr/>
        <w:t>Holder shall not be required first to institute any suit, or to exhaust</w:t>
      </w:r>
    </w:p>
    <w:p>
      <w:pPr>
        <w:pStyle w:val="PreformattedText"/>
        <w:rPr/>
      </w:pPr>
      <w:r>
        <w:rPr/>
        <w:t xml:space="preserve">         </w:t>
      </w:r>
      <w:r>
        <w:rPr/>
        <w:t>its remedies against the Company or any other person or party to become</w:t>
      </w:r>
    </w:p>
    <w:p>
      <w:pPr>
        <w:pStyle w:val="PreformattedText"/>
        <w:rPr/>
      </w:pPr>
      <w:r>
        <w:rPr/>
        <w:t xml:space="preserve">         </w:t>
      </w:r>
      <w:r>
        <w:rPr/>
        <w:t>liable hereunder or against the security in order to enforce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 and (e) agree that, notwithstanding the occurrence</w:t>
      </w:r>
    </w:p>
    <w:p>
      <w:pPr>
        <w:pStyle w:val="PreformattedText"/>
        <w:rPr/>
      </w:pPr>
      <w:r>
        <w:rPr/>
        <w:t xml:space="preserve">         </w:t>
      </w:r>
      <w:r>
        <w:rPr/>
        <w:t>of any of the foregoing (except by the express written release by</w:t>
      </w:r>
    </w:p>
    <w:p>
      <w:pPr>
        <w:pStyle w:val="PreformattedText"/>
        <w:rPr/>
      </w:pPr>
      <w:r>
        <w:rPr/>
        <w:t xml:space="preserve">         </w:t>
      </w:r>
      <w:r>
        <w:rPr/>
        <w:t>Holder of any such person), the Company shall be and remain, directly</w:t>
      </w:r>
    </w:p>
    <w:p>
      <w:pPr>
        <w:pStyle w:val="PreformattedText"/>
        <w:rPr/>
      </w:pPr>
      <w:r>
        <w:rPr/>
        <w:t xml:space="preserve">         </w:t>
      </w:r>
      <w:r>
        <w:rPr/>
        <w:t>and primarily liable for all sums due under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13.8 Time.  Time is of the essence in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13.9 Captions. The captions of sections of this Note are for</w:t>
      </w:r>
    </w:p>
    <w:p>
      <w:pPr>
        <w:pStyle w:val="PreformattedText"/>
        <w:rPr/>
      </w:pPr>
      <w:r>
        <w:rPr/>
        <w:t xml:space="preserve">         </w:t>
      </w:r>
      <w:r>
        <w:rPr/>
        <w:t>convenient reference only, and shall not affect the construction or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 of any of the terms and provisions set forth in this</w:t>
      </w:r>
    </w:p>
    <w:p>
      <w:pPr>
        <w:pStyle w:val="PreformattedText"/>
        <w:rPr/>
      </w:pPr>
      <w:r>
        <w:rPr/>
        <w:t xml:space="preserve">         </w:t>
      </w:r>
      <w:r>
        <w:rPr/>
        <w:t>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13.10 Number and Gender. Whenever used in this Note, the</w:t>
      </w:r>
    </w:p>
    <w:p>
      <w:pPr>
        <w:pStyle w:val="PreformattedText"/>
        <w:rPr/>
      </w:pPr>
      <w:r>
        <w:rPr/>
        <w:t xml:space="preserve">         </w:t>
      </w:r>
      <w:r>
        <w:rPr/>
        <w:t>singular number shall include the plural, and the masculine shall</w:t>
      </w:r>
    </w:p>
    <w:p>
      <w:pPr>
        <w:pStyle w:val="PreformattedText"/>
        <w:rPr/>
      </w:pPr>
      <w:r>
        <w:rPr/>
        <w:t xml:space="preserve">         </w:t>
      </w:r>
      <w:r>
        <w:rPr/>
        <w:t>include the feminine and the neuter, and vice versa.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13.11 Remedies. All remedies of the Holder shall be cumulative</w:t>
      </w:r>
    </w:p>
    <w:p>
      <w:pPr>
        <w:pStyle w:val="PreformattedText"/>
        <w:rPr/>
      </w:pPr>
      <w:r>
        <w:rPr/>
        <w:t xml:space="preserve">         </w:t>
      </w:r>
      <w:r>
        <w:rPr/>
        <w:t>and concurrent and may be pursued singly, successively, or together at</w:t>
      </w:r>
    </w:p>
    <w:p>
      <w:pPr>
        <w:pStyle w:val="PreformattedText"/>
        <w:rPr/>
      </w:pPr>
      <w:r>
        <w:rPr/>
        <w:t xml:space="preserve">         </w:t>
      </w:r>
      <w:r>
        <w:rPr/>
        <w:t>the sole discretion of the Holder and may be exercised as often as</w:t>
      </w:r>
    </w:p>
    <w:p>
      <w:pPr>
        <w:pStyle w:val="PreformattedText"/>
        <w:rPr/>
      </w:pPr>
      <w:r>
        <w:rPr/>
        <w:t xml:space="preserve">         </w:t>
      </w:r>
      <w:r>
        <w:rPr/>
        <w:t>occasion therefor shall arise. No act of omission or commission of the</w:t>
      </w:r>
    </w:p>
    <w:p>
      <w:pPr>
        <w:pStyle w:val="PreformattedText"/>
        <w:rPr/>
      </w:pPr>
      <w:r>
        <w:rPr/>
        <w:t xml:space="preserve">         </w:t>
      </w:r>
      <w:r>
        <w:rPr/>
        <w:t>Holder, including specifically any failure to exercise any right,</w:t>
      </w:r>
    </w:p>
    <w:p>
      <w:pPr>
        <w:pStyle w:val="PreformattedText"/>
        <w:rPr/>
      </w:pPr>
      <w:r>
        <w:rPr/>
        <w:t xml:space="preserve">         </w:t>
      </w:r>
      <w:r>
        <w:rPr/>
        <w:t>remedy or recourse shall be effective unless it is set forth in a</w:t>
      </w:r>
    </w:p>
    <w:p>
      <w:pPr>
        <w:pStyle w:val="PreformattedText"/>
        <w:rPr/>
      </w:pPr>
      <w:r>
        <w:rPr/>
        <w:t xml:space="preserve">         </w:t>
      </w:r>
      <w:r>
        <w:rPr/>
        <w:t>written document executed by the Holder and then only to the extent</w:t>
      </w:r>
    </w:p>
    <w:p>
      <w:pPr>
        <w:pStyle w:val="PreformattedText"/>
        <w:rPr/>
      </w:pPr>
      <w:r>
        <w:rPr/>
        <w:t xml:space="preserve">         </w:t>
      </w:r>
      <w:r>
        <w:rPr/>
        <w:t>specifically recited therein. A waiver or release with reference to one</w:t>
      </w:r>
    </w:p>
    <w:p>
      <w:pPr>
        <w:pStyle w:val="PreformattedText"/>
        <w:rPr/>
      </w:pPr>
      <w:r>
        <w:rPr/>
        <w:t xml:space="preserve">         </w:t>
      </w:r>
      <w:r>
        <w:rPr/>
        <w:t>event shall not be construed as continuing as a bar to or as a waiver</w:t>
      </w:r>
    </w:p>
    <w:p>
      <w:pPr>
        <w:pStyle w:val="PreformattedText"/>
        <w:rPr/>
      </w:pPr>
      <w:r>
        <w:rPr/>
        <w:t xml:space="preserve">         </w:t>
      </w:r>
      <w:r>
        <w:rPr/>
        <w:t>or release of any subsequent right, remedy, or recourse as to any</w:t>
      </w:r>
    </w:p>
    <w:p>
      <w:pPr>
        <w:pStyle w:val="PreformattedText"/>
        <w:rPr/>
      </w:pPr>
      <w:r>
        <w:rPr/>
        <w:t xml:space="preserve">         </w:t>
      </w:r>
      <w:r>
        <w:rPr/>
        <w:t>subsequent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13.12 No Waiver by Holder. The acceptance by Holder of any</w:t>
      </w:r>
    </w:p>
    <w:p>
      <w:pPr>
        <w:pStyle w:val="PreformattedText"/>
        <w:rPr/>
      </w:pPr>
      <w:r>
        <w:rPr/>
        <w:t xml:space="preserve">         </w:t>
      </w:r>
      <w:r>
        <w:rPr/>
        <w:t>payment under this Note which is less than the amount then due or the</w:t>
      </w:r>
    </w:p>
    <w:p>
      <w:pPr>
        <w:pStyle w:val="PreformattedText"/>
        <w:rPr/>
      </w:pPr>
      <w:r>
        <w:rPr/>
        <w:t xml:space="preserve">         </w:t>
      </w:r>
      <w:r>
        <w:rPr/>
        <w:t>acceptance of any amount after the due date thereof, shall not be</w:t>
      </w:r>
    </w:p>
    <w:p>
      <w:pPr>
        <w:pStyle w:val="PreformattedText"/>
        <w:rPr/>
      </w:pPr>
      <w:r>
        <w:rPr/>
        <w:t xml:space="preserve">         </w:t>
      </w:r>
      <w:r>
        <w:rPr/>
        <w:t>deemed a waiver of any right or remedy available to Holder nor nullify</w:t>
      </w:r>
    </w:p>
    <w:p>
      <w:pPr>
        <w:pStyle w:val="PreformattedText"/>
        <w:rPr/>
      </w:pPr>
      <w:r>
        <w:rPr/>
        <w:t xml:space="preserve">         </w:t>
      </w:r>
      <w:r>
        <w:rPr/>
        <w:t>the prior exercise of any such right or remedy by Holder. None of the</w:t>
      </w:r>
    </w:p>
    <w:p>
      <w:pPr>
        <w:pStyle w:val="PreformattedText"/>
        <w:rPr/>
      </w:pPr>
      <w:r>
        <w:rPr/>
        <w:t xml:space="preserve">         </w:t>
      </w:r>
      <w:r>
        <w:rPr/>
        <w:t>terms or provisions of this Promissory Note may be waived, altered,</w:t>
      </w:r>
    </w:p>
    <w:p>
      <w:pPr>
        <w:pStyle w:val="PreformattedText"/>
        <w:rPr/>
      </w:pPr>
      <w:r>
        <w:rPr/>
        <w:t xml:space="preserve">         </w:t>
      </w:r>
      <w:r>
        <w:rPr/>
        <w:t>modified or amended except by a written document executed by Holder and</w:t>
      </w:r>
    </w:p>
    <w:p>
      <w:pPr>
        <w:pStyle w:val="PreformattedText"/>
        <w:rPr/>
      </w:pPr>
      <w:r>
        <w:rPr/>
        <w:t xml:space="preserve">         </w:t>
      </w:r>
      <w:r>
        <w:rPr/>
        <w:t>then only to the extent specifically recited therein. No course of</w:t>
      </w:r>
    </w:p>
    <w:p>
      <w:pPr>
        <w:pStyle w:val="PreformattedText"/>
        <w:rPr/>
      </w:pPr>
      <w:r>
        <w:rPr/>
        <w:t xml:space="preserve">         </w:t>
      </w:r>
      <w:r>
        <w:rPr/>
        <w:t>dealing or conduct shall be effective waive, alter, modify or amend any</w:t>
      </w:r>
    </w:p>
    <w:p>
      <w:pPr>
        <w:pStyle w:val="PreformattedText"/>
        <w:rPr/>
      </w:pPr>
      <w:r>
        <w:rPr/>
        <w:t xml:space="preserve">         </w:t>
      </w:r>
      <w:r>
        <w:rPr/>
        <w:t>of the terms or provisions hereof. The failure or delay to exercise any</w:t>
      </w:r>
    </w:p>
    <w:p>
      <w:pPr>
        <w:pStyle w:val="PreformattedText"/>
        <w:rPr/>
      </w:pPr>
      <w:r>
        <w:rPr/>
        <w:t xml:space="preserve">         </w:t>
      </w:r>
      <w:r>
        <w:rPr/>
        <w:t>right or remedy available to Holder shall not constitute a waiver of</w:t>
      </w:r>
    </w:p>
    <w:p>
      <w:pPr>
        <w:pStyle w:val="PreformattedText"/>
        <w:rPr/>
      </w:pPr>
      <w:r>
        <w:rPr/>
        <w:t xml:space="preserve">         </w:t>
      </w:r>
      <w:r>
        <w:rPr/>
        <w:t>the right of the Holder to exercise the same or any other right or</w:t>
      </w:r>
    </w:p>
    <w:p>
      <w:pPr>
        <w:pStyle w:val="PreformattedText"/>
        <w:rPr/>
      </w:pPr>
      <w:r>
        <w:rPr/>
        <w:t xml:space="preserve">         </w:t>
      </w:r>
      <w:r>
        <w:rPr/>
        <w:t>remedy available to Holder at that time or at any subsequent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13.13 Submission to Jurisdiction. BORROWER, AND ANY ENDORSERS,</w:t>
      </w:r>
    </w:p>
    <w:p>
      <w:pPr>
        <w:pStyle w:val="PreformattedText"/>
        <w:rPr/>
      </w:pPr>
      <w:r>
        <w:rPr/>
        <w:t xml:space="preserve">         </w:t>
      </w:r>
      <w:r>
        <w:rPr/>
        <w:t>SURETIES, GUARANTORS AND ALL OTHERS WHO ARE, OR WHO MAY BECOME, LIABLE</w:t>
      </w:r>
    </w:p>
    <w:p>
      <w:pPr>
        <w:pStyle w:val="PreformattedText"/>
        <w:rPr/>
      </w:pPr>
      <w:r>
        <w:rPr/>
        <w:t xml:space="preserve">         </w:t>
      </w:r>
      <w:r>
        <w:rPr/>
        <w:t>FOR THE PAYMENT HEREOF SEVERALLY, IRREVOCABLY AND UNCONDITIONALLY (A)</w:t>
      </w:r>
    </w:p>
    <w:p>
      <w:pPr>
        <w:pStyle w:val="PreformattedText"/>
        <w:rPr/>
      </w:pPr>
      <w:r>
        <w:rPr/>
        <w:t xml:space="preserve">         </w:t>
      </w:r>
      <w:r>
        <w:rPr/>
        <w:t>AGREE THAT ANY SUIT, ACTION, OR OTHER LEGAL PROCEEDING ARISING OUT OF</w:t>
      </w:r>
    </w:p>
    <w:p>
      <w:pPr>
        <w:pStyle w:val="PreformattedText"/>
        <w:rPr/>
      </w:pPr>
      <w:r>
        <w:rPr/>
        <w:t xml:space="preserve">         </w:t>
      </w:r>
      <w:r>
        <w:rPr/>
        <w:t>OR RELATING TO THIS NOTE OR ANY OTHER AGREEMENT, DOCUMENT OR INSTRUMENT</w:t>
      </w:r>
    </w:p>
    <w:p>
      <w:pPr>
        <w:pStyle w:val="PreformattedText"/>
        <w:rPr/>
      </w:pPr>
      <w:r>
        <w:rPr/>
        <w:t xml:space="preserve">         </w:t>
      </w:r>
      <w:r>
        <w:rPr/>
        <w:t>DELIVERED PURSUANT TO, OR IN CONNECTION WITH THIS NOTE SHALL BE BROUGHT</w:t>
      </w:r>
    </w:p>
    <w:p>
      <w:pPr>
        <w:pStyle w:val="PreformattedText"/>
        <w:rPr/>
      </w:pPr>
      <w:r>
        <w:rPr/>
        <w:t xml:space="preserve">         </w:t>
      </w:r>
      <w:r>
        <w:rPr/>
        <w:t>AND MAINTAINED IN THE COURTS IN AND FOR NEW YORK COUNTY, NEW YORK, OR</w:t>
      </w:r>
    </w:p>
    <w:p>
      <w:pPr>
        <w:pStyle w:val="PreformattedText"/>
        <w:rPr/>
      </w:pPr>
      <w:r>
        <w:rPr/>
        <w:t xml:space="preserve">         </w:t>
      </w:r>
      <w:r>
        <w:rPr/>
        <w:t>IN THE UNITED STATES DISTRICT COURT FOR THE SOUTHERN DISTRICT OF NEW</w:t>
      </w:r>
    </w:p>
    <w:p>
      <w:pPr>
        <w:pStyle w:val="PreformattedText"/>
        <w:rPr/>
      </w:pPr>
      <w:r>
        <w:rPr/>
        <w:t xml:space="preserve">         </w:t>
      </w:r>
      <w:r>
        <w:rPr/>
        <w:t>YORK; (B) CONSENT TO THE JURISDICTION OF EACH SUCH COURT IN ANY SUCH</w:t>
      </w:r>
    </w:p>
    <w:p>
      <w:pPr>
        <w:pStyle w:val="PreformattedText"/>
        <w:rPr/>
      </w:pPr>
      <w:r>
        <w:rPr/>
        <w:t xml:space="preserve">         </w:t>
      </w:r>
      <w:r>
        <w:rPr/>
        <w:t>SUIT, ACTION OR PROCEEDING; AND (C) WAIVE ANY OBJECTION WHICH IT OR</w:t>
      </w:r>
    </w:p>
    <w:p>
      <w:pPr>
        <w:pStyle w:val="PreformattedText"/>
        <w:rPr/>
      </w:pPr>
      <w:r>
        <w:rPr/>
        <w:t xml:space="preserve">         </w:t>
      </w:r>
      <w:r>
        <w:rPr/>
        <w:t>THEY MAY HAVE TO THE LAYING OF VENUE OF ANY SUCH SUIT, ACTION, OR</w:t>
      </w:r>
    </w:p>
    <w:p>
      <w:pPr>
        <w:pStyle w:val="PreformattedText"/>
        <w:rPr/>
      </w:pPr>
      <w:r>
        <w:rPr/>
        <w:t xml:space="preserve">         </w:t>
      </w:r>
      <w:r>
        <w:rPr/>
        <w:t>PROCEEDING IN ANY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13.14 Waiver of Trial by Jury. HOLDER AND BORROWER HEREBY</w:t>
      </w:r>
    </w:p>
    <w:p>
      <w:pPr>
        <w:pStyle w:val="PreformattedText"/>
        <w:rPr/>
      </w:pPr>
      <w:r>
        <w:rPr/>
        <w:t xml:space="preserve">         </w:t>
      </w:r>
      <w:r>
        <w:rPr/>
        <w:t>KNOWINGLY, IRREVOCABLY, VOLUNTARILY AND INTENTIONALLY WAIVE ANY RIGHT</w:t>
      </w:r>
    </w:p>
    <w:p>
      <w:pPr>
        <w:pStyle w:val="PreformattedText"/>
        <w:rPr/>
      </w:pPr>
      <w:r>
        <w:rPr/>
        <w:t xml:space="preserve">         </w:t>
      </w:r>
      <w:r>
        <w:rPr/>
        <w:t>EITHER MAY HAVE TO A TRIAL BY JURY IN RESPECT OF ANY ACTION, PROCEEDING</w:t>
      </w:r>
    </w:p>
    <w:p>
      <w:pPr>
        <w:pStyle w:val="PreformattedText"/>
        <w:rPr/>
      </w:pPr>
      <w:r>
        <w:rPr/>
        <w:t xml:space="preserve">         </w:t>
      </w:r>
      <w:r>
        <w:rPr/>
        <w:t>OR COUNTERCLAIM BASED ON THIS NOTE, OR ARISING OUT OF, UNDER OR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THIS NOTE OR ANY OTHER DOCUMENT EXECUTED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THEREWITH, OR ANY COURSE OF CONDUCT, COURSE OF DEALING, STATEMENTS</w:t>
      </w:r>
    </w:p>
    <w:p>
      <w:pPr>
        <w:pStyle w:val="PreformattedText"/>
        <w:rPr/>
      </w:pPr>
      <w:r>
        <w:rPr/>
        <w:t xml:space="preserve">         </w:t>
      </w:r>
      <w:r>
        <w:rPr/>
        <w:t>(WHETHER VERBAL OR WRITTEN) OR ACTIONS OF ANY PARTY HERETO. THIS</w:t>
      </w:r>
    </w:p>
    <w:p>
      <w:pPr>
        <w:pStyle w:val="PreformattedText"/>
        <w:rPr/>
      </w:pPr>
      <w:r>
        <w:rPr/>
        <w:t xml:space="preserve">         </w:t>
      </w:r>
      <w:r>
        <w:rPr/>
        <w:t>PROVISION IS A MATERIAL INDUCEMENT FOR HOLDER TO MAKE THE LOAN</w:t>
      </w:r>
    </w:p>
    <w:p>
      <w:pPr>
        <w:pStyle w:val="PreformattedText"/>
        <w:rPr/>
      </w:pPr>
      <w:r>
        <w:rPr/>
        <w:t xml:space="preserve">         </w:t>
      </w:r>
      <w:r>
        <w:rPr/>
        <w:t>EVIDENCED BY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Phillip DeZwirek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Phillip DeZwirek,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</w:t>
      </w:r>
      <w:r>
        <w:br w:type="page"/>
      </w:r>
    </w:p>
    <w:p>
      <w:pPr>
        <w:pStyle w:val="PreformattedText"/>
        <w:rPr/>
      </w:pPr>
      <w:r>
        <w:rPr/>
      </w:r>
      <w:bookmarkStart w:id="40" w:name="EX-10.10.txt"/>
      <w:bookmarkStart w:id="41" w:name="ksEX109"/>
      <w:bookmarkStart w:id="42" w:name="EX-10.10.txt"/>
      <w:bookmarkStart w:id="43" w:name="ksEX109"/>
      <w:bookmarkEnd w:id="42"/>
      <w:bookmarkEnd w:id="4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NEITHER THIS NOTE NOR ANY SECURITIES WHICH MAY BE ISSUED UPON THE EXERCISE OF</w:t>
      </w:r>
    </w:p>
    <w:p>
      <w:pPr>
        <w:pStyle w:val="PreformattedText"/>
        <w:rPr/>
      </w:pPr>
      <w:r>
        <w:rPr/>
        <w:t>THE WARRANTS HEREOF HAVE BEEN REGISTERED UNDER THE SECURITIES ACT OF 1933, AS</w:t>
      </w:r>
    </w:p>
    <w:p>
      <w:pPr>
        <w:pStyle w:val="PreformattedText"/>
        <w:rPr/>
      </w:pPr>
      <w:r>
        <w:rPr/>
        <w:t>AMENDED, OR REGISTERED OR OTHERWISE QUALIFIED UNDER ANY STATE SECURITIES LAW.</w:t>
      </w:r>
    </w:p>
    <w:p>
      <w:pPr>
        <w:pStyle w:val="PreformattedText"/>
        <w:rPr/>
      </w:pPr>
      <w:r>
        <w:rPr/>
        <w:t>NEITHER THIS NOTE NOR ANY SUCH SECURITIES MAY BE SOLD OR OFFERED FOR SALE IN THE</w:t>
      </w:r>
    </w:p>
    <w:p>
      <w:pPr>
        <w:pStyle w:val="PreformattedText"/>
        <w:rPr/>
      </w:pPr>
      <w:r>
        <w:rPr/>
        <w:t>ABSENCE OF AN EFFECTIVE REGISTRATION STATEMENT UNDER SAID ACT AND REGISTRATION</w:t>
      </w:r>
    </w:p>
    <w:p>
      <w:pPr>
        <w:pStyle w:val="PreformattedText"/>
        <w:rPr/>
      </w:pPr>
      <w:r>
        <w:rPr/>
        <w:t>OR OTHER QUALIFICATION UNDER ANY APPLICABLE STATE SECURITIES LAWS, OR AN OPINION</w:t>
      </w:r>
    </w:p>
    <w:p>
      <w:pPr>
        <w:pStyle w:val="PreformattedText"/>
        <w:rPr/>
      </w:pPr>
      <w:r>
        <w:rPr/>
        <w:t>OF COUNSEL SATISFACTORY TO THE COMPANY THAT SUCH REGISTRATION OR OTHER</w:t>
      </w:r>
    </w:p>
    <w:p>
      <w:pPr>
        <w:pStyle w:val="PreformattedText"/>
        <w:rPr/>
      </w:pPr>
      <w:r>
        <w:rPr/>
        <w:t>QUALIFICATION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NOTE IS SUBJECT TO THE TERMS OF THE SUBORDINATION AGREEMENT (AS DEFINED</w:t>
      </w:r>
    </w:p>
    <w:p>
      <w:pPr>
        <w:pStyle w:val="PreformattedText"/>
        <w:rPr/>
      </w:pPr>
      <w:r>
        <w:rPr/>
        <w:t>HEREIN IN SECTION 8) IN FAVOR OF PNC BANK, NATIONAL ASSOCIATION, AS AGENT FOR</w:t>
      </w:r>
    </w:p>
    <w:p>
      <w:pPr>
        <w:pStyle w:val="PreformattedText"/>
        <w:rPr/>
      </w:pPr>
      <w:r>
        <w:rPr/>
        <w:t>CERTAIN BANKS. NOTWITHSTANDING ANY CONTRARY STATEMENT CONTAINED IN THE WITHIN</w:t>
      </w:r>
    </w:p>
    <w:p>
      <w:pPr>
        <w:pStyle w:val="PreformattedText"/>
        <w:rPr/>
      </w:pPr>
      <w:r>
        <w:rPr/>
        <w:t>INSTRUMENT, NO PAYMENT ON ACCOUNT OF ANY OBLIGATION ARISING FROM OR IN</w:t>
      </w:r>
    </w:p>
    <w:p>
      <w:pPr>
        <w:pStyle w:val="PreformattedText"/>
        <w:rPr/>
      </w:pPr>
      <w:r>
        <w:rPr/>
        <w:t>CONNECTION WITH THE WITHIN INSTRUMENT OR ANY RELATED AGREEMENT (WHETHER OF</w:t>
      </w:r>
    </w:p>
    <w:p>
      <w:pPr>
        <w:pStyle w:val="PreformattedText"/>
        <w:rPr/>
      </w:pPr>
      <w:r>
        <w:rPr/>
        <w:t>PRINCIPAL, INTEREST OR OTHERWISE) SHALL BE MADE, PAID, RECEIVED OR ACCEPTED</w:t>
      </w:r>
    </w:p>
    <w:p>
      <w:pPr>
        <w:pStyle w:val="PreformattedText"/>
        <w:rPr/>
      </w:pPr>
      <w:r>
        <w:rPr/>
        <w:t>EXCEPT IN ACCORDANCE WITH THE TERMS OF THE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$500,000                                                      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VALUE RECEIVED, the undersigned, CECO Environmental Corp. (the</w:t>
      </w:r>
    </w:p>
    <w:p>
      <w:pPr>
        <w:pStyle w:val="PreformattedText"/>
        <w:rPr/>
      </w:pPr>
      <w:r>
        <w:rPr/>
        <w:t>"Company"), a New York corporation, hereby promises to pay to the order of</w:t>
      </w:r>
    </w:p>
    <w:p>
      <w:pPr>
        <w:pStyle w:val="PreformattedText"/>
        <w:rPr/>
      </w:pPr>
      <w:r>
        <w:rPr/>
        <w:t>Harvey Sandler or registered assigns ("Holder"), the principal sum of FIVE</w:t>
      </w:r>
    </w:p>
    <w:p>
      <w:pPr>
        <w:pStyle w:val="PreformattedText"/>
        <w:rPr/>
      </w:pPr>
      <w:r>
        <w:rPr/>
        <w:t>HUNDRED THOUSAND DOLLARS ($500,000.00) on the Maturity Date, as defined in</w:t>
      </w:r>
    </w:p>
    <w:p>
      <w:pPr>
        <w:pStyle w:val="PreformattedText"/>
        <w:rPr/>
      </w:pPr>
      <w:r>
        <w:rPr/>
        <w:t>Section 1 below. This Note is part of a series of Notes of like tenor and effect</w:t>
      </w:r>
    </w:p>
    <w:p>
      <w:pPr>
        <w:pStyle w:val="PreformattedText"/>
        <w:rPr/>
      </w:pPr>
      <w:r>
        <w:rPr/>
        <w:t>to this Note in the aggregate principal amount of $5,000,000 to be issued in</w:t>
      </w:r>
    </w:p>
    <w:p>
      <w:pPr>
        <w:pStyle w:val="PreformattedText"/>
        <w:rPr/>
      </w:pPr>
      <w:r>
        <w:rPr/>
        <w:t>connection with a mezzanine financing by the Company (the "1999 Subordinated</w:t>
      </w:r>
    </w:p>
    <w:p>
      <w:pPr>
        <w:pStyle w:val="PreformattedText"/>
        <w:rPr/>
      </w:pPr>
      <w:r>
        <w:rPr/>
        <w:t>Notes").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Maturity. This Note shall be due and payable upon the earlier to</w:t>
      </w:r>
    </w:p>
    <w:p>
      <w:pPr>
        <w:pStyle w:val="PreformattedText"/>
        <w:rPr/>
      </w:pPr>
      <w:r>
        <w:rPr/>
        <w:t>occur of the following events (the "Maturity Date"): (i) six and one-half (6</w:t>
      </w:r>
    </w:p>
    <w:p>
      <w:pPr>
        <w:pStyle w:val="PreformattedText"/>
        <w:rPr/>
      </w:pPr>
      <w:r>
        <w:rPr/>
        <w:t>1/2) years from the date hereof; (ii) six (6) months after repayment of the</w:t>
      </w:r>
    </w:p>
    <w:p>
      <w:pPr>
        <w:pStyle w:val="PreformattedText"/>
        <w:rPr/>
      </w:pPr>
      <w:r>
        <w:rPr/>
        <w:t>Superior Debt (as defined in Section 8 below); or (iii) the closing (any such</w:t>
      </w:r>
    </w:p>
    <w:p>
      <w:pPr>
        <w:pStyle w:val="PreformattedText"/>
        <w:rPr/>
      </w:pPr>
      <w:r>
        <w:rPr/>
        <w:t>closing referred to as the "Closing") of a Sale Transaction. For purposes of</w:t>
      </w:r>
    </w:p>
    <w:p>
      <w:pPr>
        <w:pStyle w:val="PreformattedText"/>
        <w:rPr/>
      </w:pPr>
      <w:r>
        <w:rPr/>
        <w:t>this Note, a Sale Transaction shall mean (i) a merger, consolidation, corporate</w:t>
      </w:r>
    </w:p>
    <w:p>
      <w:pPr>
        <w:pStyle w:val="PreformattedText"/>
        <w:rPr/>
      </w:pPr>
      <w:r>
        <w:rPr/>
        <w:t>reorganization, or sale of shares of stock of the Company as a result of which</w:t>
      </w:r>
    </w:p>
    <w:p>
      <w:pPr>
        <w:pStyle w:val="PreformattedText"/>
        <w:rPr/>
      </w:pPr>
      <w:r>
        <w:rPr/>
        <w:t>there is a change in control and/or the shareholders of the Company on the date</w:t>
      </w:r>
    </w:p>
    <w:p>
      <w:pPr>
        <w:pStyle w:val="PreformattedText"/>
        <w:rPr/>
      </w:pPr>
      <w:r>
        <w:rPr/>
        <w:t>hereof ("Current Shareholders") own 50% or less of the outstanding shares of the</w:t>
      </w:r>
    </w:p>
    <w:p>
      <w:pPr>
        <w:pStyle w:val="PreformattedText"/>
        <w:rPr/>
      </w:pPr>
      <w:r>
        <w:rPr/>
        <w:t>Company on a fully-diluted basis immediately after the transaction and,</w:t>
      </w:r>
    </w:p>
    <w:p>
      <w:pPr>
        <w:pStyle w:val="PreformattedText"/>
        <w:rPr/>
      </w:pPr>
      <w:r>
        <w:rPr/>
        <w:t>including as outstanding for purposes of such calculation, any warrants, options</w:t>
      </w:r>
    </w:p>
    <w:p>
      <w:pPr>
        <w:pStyle w:val="PreformattedText"/>
        <w:rPr/>
      </w:pPr>
      <w:r>
        <w:rPr/>
        <w:t>or other instruments convertible or exchangeable into equity securities of the</w:t>
      </w:r>
    </w:p>
    <w:p>
      <w:pPr>
        <w:pStyle w:val="PreformattedText"/>
        <w:rPr/>
      </w:pPr>
      <w:r>
        <w:rPr/>
        <w:t>Company issued to persons other than the Current Shareholders in connection with</w:t>
      </w:r>
    </w:p>
    <w:p>
      <w:pPr>
        <w:pStyle w:val="PreformattedText"/>
        <w:rPr/>
      </w:pPr>
      <w:r>
        <w:rPr/>
        <w:t>the transaction or (ii) the sale of (A) fifty percent or more of the assets of</w:t>
      </w:r>
    </w:p>
    <w:p>
      <w:pPr>
        <w:pStyle w:val="PreformattedText"/>
        <w:rPr/>
      </w:pPr>
      <w:r>
        <w:rPr/>
        <w:t>the Company or (B) any subsidiary, division or line of business of the Company</w:t>
      </w:r>
    </w:p>
    <w:p>
      <w:pPr>
        <w:pStyle w:val="PreformattedText"/>
        <w:rPr/>
      </w:pPr>
      <w:r>
        <w:rPr/>
        <w:t>for total consideration in excess of $5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Interest. Interest shall accrue on the unpaid principal balance</w:t>
      </w:r>
    </w:p>
    <w:p>
      <w:pPr>
        <w:pStyle w:val="PreformattedText"/>
        <w:rPr/>
      </w:pPr>
      <w:r>
        <w:rPr/>
        <w:t>hereof and on any interest payment that is not made when due at the simple</w:t>
      </w:r>
    </w:p>
    <w:p>
      <w:pPr>
        <w:pStyle w:val="PreformattedText"/>
        <w:rPr/>
      </w:pPr>
      <w:r>
        <w:rPr/>
        <w:t>compounded rate of twelve percent (12%) per annum from the date hereof. Accrued</w:t>
      </w:r>
    </w:p>
    <w:p>
      <w:pPr>
        <w:pStyle w:val="PreformattedText"/>
        <w:rPr/>
      </w:pPr>
      <w:r>
        <w:rPr/>
        <w:t>Interest shall be due and payable on June 30 and December 31 of each year</w:t>
      </w:r>
    </w:p>
    <w:p>
      <w:pPr>
        <w:pStyle w:val="PreformattedText"/>
        <w:rPr/>
      </w:pPr>
      <w:r>
        <w:rPr/>
        <w:t>commencing June 30, 2000 and on the Maturity Date. Notwithstanding the</w:t>
      </w:r>
    </w:p>
    <w:p>
      <w:pPr>
        <w:pStyle w:val="PreformattedText"/>
        <w:rPr/>
      </w:pPr>
      <w:r>
        <w:rPr/>
        <w:t>foregoing, interest due under this note on June 30, 2000 and December 31, 2000,</w:t>
      </w:r>
    </w:p>
    <w:p>
      <w:pPr>
        <w:pStyle w:val="PreformattedText"/>
        <w:rPr/>
      </w:pPr>
      <w:r>
        <w:rPr/>
        <w:t>will be paid in accordance with the terms of the Subordination Agreement. It</w:t>
      </w:r>
    </w:p>
    <w:p>
      <w:pPr>
        <w:pStyle w:val="PreformattedText"/>
        <w:rPr/>
      </w:pPr>
      <w:r>
        <w:rPr/>
        <w:t>shall not be a default hereunder and interest will not accrue on any portion of</w:t>
      </w:r>
    </w:p>
    <w:p>
      <w:pPr>
        <w:pStyle w:val="PreformattedText"/>
        <w:rPr/>
      </w:pPr>
      <w:r>
        <w:rPr/>
        <w:t>such interest payments deferred pursuant to the Subordination Agreement</w:t>
      </w:r>
    </w:p>
    <w:p>
      <w:pPr>
        <w:pStyle w:val="PreformattedText"/>
        <w:rPr/>
      </w:pPr>
      <w:r>
        <w:rPr/>
        <w:t>("Deferred Interest") so long as the Deferred Interest is paid at the time and</w:t>
      </w:r>
    </w:p>
    <w:p>
      <w:pPr>
        <w:pStyle w:val="PreformattedText"/>
        <w:rPr/>
      </w:pPr>
      <w:r>
        <w:rPr/>
        <w:t>in the manner allowed by the Subordination Agreement. In the Event of Default</w:t>
      </w:r>
    </w:p>
    <w:p>
      <w:pPr>
        <w:pStyle w:val="PreformattedText"/>
        <w:rPr/>
      </w:pPr>
      <w:r>
        <w:rPr/>
        <w:t>(as defined herein), interest shall accrue on all unpaid amounts due hereunder</w:t>
      </w:r>
    </w:p>
    <w:p>
      <w:pPr>
        <w:pStyle w:val="PreformattedText"/>
        <w:rPr/>
      </w:pPr>
      <w:r>
        <w:rPr/>
        <w:t>including without limitation, interest, at the rate of fifteen percent (15%) per</w:t>
      </w:r>
    </w:p>
    <w:p>
      <w:pPr>
        <w:pStyle w:val="PreformattedText"/>
        <w:rPr/>
      </w:pPr>
      <w:r>
        <w:rPr/>
        <w:t>annum. If a judgment is entered against the Company on this Note, the amount of</w:t>
      </w:r>
    </w:p>
    <w:p>
      <w:pPr>
        <w:pStyle w:val="PreformattedText"/>
        <w:rPr/>
      </w:pPr>
      <w:r>
        <w:rPr/>
        <w:t>the judgment so entered shall bear interest at the highest rate authorized by</w:t>
      </w:r>
    </w:p>
    <w:p>
      <w:pPr>
        <w:pStyle w:val="PreformattedText"/>
        <w:rPr/>
      </w:pPr>
      <w:r>
        <w:rPr/>
        <w:t>law as of the date of the entry of the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Payments. Payments of both principal and interest shall be made at</w:t>
      </w:r>
    </w:p>
    <w:p>
      <w:pPr>
        <w:pStyle w:val="PreformattedText"/>
        <w:rPr/>
      </w:pPr>
      <w:r>
        <w:rPr/>
        <w:t>the principal executive office of the Company, or such other place as the holder</w:t>
      </w:r>
    </w:p>
    <w:p>
      <w:pPr>
        <w:pStyle w:val="PreformattedText"/>
        <w:rPr/>
      </w:pPr>
      <w:r>
        <w:rPr/>
        <w:t>hereof shall designate to the Company in writing,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So long as no Event of Default has occurred in this Note, all</w:t>
      </w:r>
    </w:p>
    <w:p>
      <w:pPr>
        <w:pStyle w:val="PreformattedText"/>
        <w:rPr/>
      </w:pPr>
      <w:r>
        <w:rPr/>
        <w:t>payments hereunder shall first be applied to interest, then to principal. Upon</w:t>
      </w:r>
    </w:p>
    <w:p>
      <w:pPr>
        <w:pStyle w:val="PreformattedText"/>
        <w:rPr/>
      </w:pPr>
      <w:r>
        <w:rPr/>
        <w:t>the occurrence of an Event of Default in this Note, all payments hereunder shall</w:t>
      </w:r>
    </w:p>
    <w:p>
      <w:pPr>
        <w:pStyle w:val="PreformattedText"/>
        <w:rPr/>
      </w:pPr>
      <w:r>
        <w:rPr/>
        <w:t>first be applied to costs pursuant to Section 13.5, then to interest and the</w:t>
      </w:r>
    </w:p>
    <w:p>
      <w:pPr>
        <w:pStyle w:val="PreformattedText"/>
        <w:rPr/>
      </w:pPr>
      <w:r>
        <w:rPr/>
        <w:t>remainder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Registration, Transfer and Exchange of Notes. The Company will keep</w:t>
      </w:r>
    </w:p>
    <w:p>
      <w:pPr>
        <w:pStyle w:val="PreformattedText"/>
        <w:rPr/>
      </w:pPr>
      <w:r>
        <w:rPr/>
        <w:t>at its principal office a register in which it will provide for the registration</w:t>
      </w:r>
    </w:p>
    <w:p>
      <w:pPr>
        <w:pStyle w:val="PreformattedText"/>
        <w:rPr/>
      </w:pPr>
      <w:r>
        <w:rPr/>
        <w:t>of and transfer of this Note, at its own expense (excluding transfer taxes). If</w:t>
      </w:r>
    </w:p>
    <w:p>
      <w:pPr>
        <w:pStyle w:val="PreformattedText"/>
        <w:rPr/>
      </w:pPr>
      <w:r>
        <w:rPr/>
        <w:t>any Note is surrendered at said office or at the place of payment named in the</w:t>
      </w:r>
    </w:p>
    <w:p>
      <w:pPr>
        <w:pStyle w:val="PreformattedText"/>
        <w:rPr/>
      </w:pPr>
      <w:r>
        <w:rPr/>
        <w:t>Note for registration of transfer or exchange (accompanied in the case of</w:t>
      </w:r>
    </w:p>
    <w:p>
      <w:pPr>
        <w:pStyle w:val="PreformattedText"/>
        <w:rPr/>
      </w:pPr>
      <w:r>
        <w:rPr/>
        <w:t>registration of transfer or exchange by a written instrument of transfer in form</w:t>
      </w:r>
    </w:p>
    <w:p>
      <w:pPr>
        <w:pStyle w:val="PreformattedText"/>
        <w:rPr/>
      </w:pPr>
      <w:r>
        <w:rPr/>
        <w:t>satisfactory to the Company duly executed by or on behalf of the holder), the</w:t>
      </w:r>
    </w:p>
    <w:p>
      <w:pPr>
        <w:pStyle w:val="PreformattedText"/>
        <w:rPr/>
      </w:pPr>
      <w:r>
        <w:rPr/>
        <w:t>Company, at its expense, will deliver in exchange one or more new Notes in</w:t>
      </w:r>
    </w:p>
    <w:p>
      <w:pPr>
        <w:pStyle w:val="PreformattedText"/>
        <w:rPr/>
      </w:pPr>
      <w:r>
        <w:rPr/>
        <w:t>denominations of $10,000 or larger multiples of $1,000, as requested by the</w:t>
      </w:r>
    </w:p>
    <w:p>
      <w:pPr>
        <w:pStyle w:val="PreformattedText"/>
        <w:rPr/>
      </w:pPr>
      <w:r>
        <w:rPr/>
        <w:t>holder for the aggregate unpaid principal amount. Any Note or Notes issued in a</w:t>
      </w:r>
    </w:p>
    <w:p>
      <w:pPr>
        <w:pStyle w:val="PreformattedText"/>
        <w:rPr/>
      </w:pPr>
      <w:r>
        <w:rPr/>
        <w:t>transfer or exchange shall carry the same rights to increase Notes surrendered.</w:t>
      </w:r>
    </w:p>
    <w:p>
      <w:pPr>
        <w:pStyle w:val="PreformattedText"/>
        <w:rPr/>
      </w:pPr>
      <w:r>
        <w:rPr/>
        <w:t>The Holder agrees that prior to making any sale, transfer, pledge, assignment,</w:t>
      </w:r>
    </w:p>
    <w:p>
      <w:pPr>
        <w:pStyle w:val="PreformattedText"/>
        <w:rPr/>
      </w:pPr>
      <w:r>
        <w:rPr/>
        <w:t>hypothecation, or other disposition (each, a "Transfer") of the Note, the Holder</w:t>
      </w:r>
    </w:p>
    <w:p>
      <w:pPr>
        <w:pStyle w:val="PreformattedText"/>
        <w:rPr/>
      </w:pPr>
      <w:r>
        <w:rPr/>
        <w:t>shall give written notice to the Company describing the manner in which any such</w:t>
      </w:r>
    </w:p>
    <w:p>
      <w:pPr>
        <w:pStyle w:val="PreformattedText"/>
        <w:rPr/>
      </w:pPr>
      <w:r>
        <w:rPr/>
        <w:t>proposed Transfer is to be made and providing such additional information and</w:t>
      </w:r>
    </w:p>
    <w:p>
      <w:pPr>
        <w:pStyle w:val="PreformattedText"/>
        <w:rPr/>
      </w:pPr>
      <w:r>
        <w:rPr/>
        <w:t>documentation regarding the Transfer as the Company reasonably requests. If the</w:t>
      </w:r>
    </w:p>
    <w:p>
      <w:pPr>
        <w:pStyle w:val="PreformattedText"/>
        <w:rPr/>
      </w:pPr>
      <w:r>
        <w:rPr/>
        <w:t>Company so requests, the Holder shall at his expense provide the Company with an</w:t>
      </w:r>
    </w:p>
    <w:p>
      <w:pPr>
        <w:pStyle w:val="PreformattedText"/>
        <w:rPr/>
      </w:pPr>
      <w:r>
        <w:rPr/>
        <w:t>opinion of counsel (which counsel must be reasonably satisfactory to the</w:t>
      </w:r>
    </w:p>
    <w:p>
      <w:pPr>
        <w:pStyle w:val="PreformattedText"/>
        <w:rPr/>
      </w:pPr>
      <w:r>
        <w:rPr/>
        <w:t>Company, to the holder, in form and substance satisfactory to the Company) that</w:t>
      </w:r>
    </w:p>
    <w:p>
      <w:pPr>
        <w:pStyle w:val="PreformattedText"/>
        <w:rPr/>
      </w:pPr>
      <w:r>
        <w:rPr/>
        <w:t>the proposed Transfer complies with applicable federal and state securities</w:t>
      </w:r>
    </w:p>
    <w:p>
      <w:pPr>
        <w:pStyle w:val="PreformattedText"/>
        <w:rPr/>
      </w:pPr>
      <w:r>
        <w:rPr/>
        <w:t>laws. The Company shall have no obligation to Transfer any Notes unless the</w:t>
      </w:r>
    </w:p>
    <w:p>
      <w:pPr>
        <w:pStyle w:val="PreformattedText"/>
        <w:rPr/>
      </w:pPr>
      <w:r>
        <w:rPr/>
        <w:t>holder thereof has complied with the foregoing provisions, and any such</w:t>
      </w:r>
    </w:p>
    <w:p>
      <w:pPr>
        <w:pStyle w:val="PreformattedText"/>
        <w:rPr/>
      </w:pPr>
      <w:r>
        <w:rPr/>
        <w:t>attempted Transfer shall be null and void.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Registered Owner. Prior to due presentation for registration of</w:t>
      </w:r>
    </w:p>
    <w:p>
      <w:pPr>
        <w:pStyle w:val="PreformattedText"/>
        <w:rPr/>
      </w:pPr>
      <w:r>
        <w:rPr/>
        <w:t>transfer, the Company may treat the person in whose name any Note is registered</w:t>
      </w:r>
    </w:p>
    <w:p>
      <w:pPr>
        <w:pStyle w:val="PreformattedText"/>
        <w:rPr/>
      </w:pPr>
      <w:r>
        <w:rPr/>
        <w:t>as the owner and holder of such Note for the purpose of receiving payment of</w:t>
      </w:r>
    </w:p>
    <w:p>
      <w:pPr>
        <w:pStyle w:val="PreformattedText"/>
        <w:rPr/>
      </w:pPr>
      <w:r>
        <w:rPr/>
        <w:t>principal of, and interest on, such Note and for all other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 Optional Prepayment. The Company, at its option and</w:t>
      </w:r>
    </w:p>
    <w:p>
      <w:pPr>
        <w:pStyle w:val="PreformattedText"/>
        <w:rPr/>
      </w:pPr>
      <w:r>
        <w:rPr/>
        <w:t xml:space="preserve">         </w:t>
      </w:r>
      <w:r>
        <w:rPr/>
        <w:t>without any premium, may prepay in whole or in part the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of this Note at 100% of the face value of the Note at any time;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if the Company intends to prepay any one or</w:t>
      </w:r>
    </w:p>
    <w:p>
      <w:pPr>
        <w:pStyle w:val="PreformattedText"/>
        <w:rPr/>
      </w:pPr>
      <w:r>
        <w:rPr/>
        <w:t xml:space="preserve">         </w:t>
      </w:r>
      <w:r>
        <w:rPr/>
        <w:t>more of the 1999 Subordinated Notes in part, it shall prepay the same</w:t>
      </w:r>
    </w:p>
    <w:p>
      <w:pPr>
        <w:pStyle w:val="PreformattedText"/>
        <w:rPr/>
      </w:pPr>
      <w:r>
        <w:rPr/>
        <w:t xml:space="preserve">         </w:t>
      </w:r>
      <w:r>
        <w:rPr/>
        <w:t>percentage of each outstanding 1999 Subordinated Note. The Company</w:t>
      </w:r>
    </w:p>
    <w:p>
      <w:pPr>
        <w:pStyle w:val="PreformattedText"/>
        <w:rPr/>
      </w:pPr>
      <w:r>
        <w:rPr/>
        <w:t xml:space="preserve">         </w:t>
      </w:r>
      <w:r>
        <w:rPr/>
        <w:t>shall, at the time of any such prepayment, pay to the holder of this</w:t>
      </w:r>
    </w:p>
    <w:p>
      <w:pPr>
        <w:pStyle w:val="PreformattedText"/>
        <w:rPr/>
      </w:pPr>
      <w:r>
        <w:rPr/>
        <w:t xml:space="preserve">         </w:t>
      </w:r>
      <w:r>
        <w:rPr/>
        <w:t>Note all interest accrued and unpaid to the Prepayment Date (defined</w:t>
      </w:r>
    </w:p>
    <w:p>
      <w:pPr>
        <w:pStyle w:val="PreformattedText"/>
        <w:rPr/>
      </w:pPr>
      <w:r>
        <w:rPr/>
        <w:t xml:space="preserve">         </w:t>
      </w:r>
      <w:r>
        <w:rPr/>
        <w:t>below). Notwithstanding the foregoing, once a notice of the Closing of</w:t>
      </w:r>
    </w:p>
    <w:p>
      <w:pPr>
        <w:pStyle w:val="PreformattedText"/>
        <w:rPr/>
      </w:pPr>
      <w:r>
        <w:rPr/>
        <w:t xml:space="preserve">         </w:t>
      </w:r>
      <w:r>
        <w:rPr/>
        <w:t>a Sale Transaction pursuant to Section 13.4 has been sent to the</w:t>
      </w:r>
    </w:p>
    <w:p>
      <w:pPr>
        <w:pStyle w:val="PreformattedText"/>
        <w:rPr/>
      </w:pPr>
      <w:r>
        <w:rPr/>
        <w:t xml:space="preserve">         </w:t>
      </w:r>
      <w:r>
        <w:rPr/>
        <w:t>Holder, the Company may not prepay this Note prior to the Closing of a</w:t>
      </w:r>
    </w:p>
    <w:p>
      <w:pPr>
        <w:pStyle w:val="PreformattedText"/>
        <w:rPr/>
      </w:pPr>
      <w:r>
        <w:rPr/>
        <w:t xml:space="preserve">         </w:t>
      </w:r>
      <w:r>
        <w:rPr/>
        <w:t>Sale Transaction, or until the Sale Transaction has been formally</w:t>
      </w:r>
    </w:p>
    <w:p>
      <w:pPr>
        <w:pStyle w:val="PreformattedText"/>
        <w:rPr/>
      </w:pPr>
      <w:r>
        <w:rPr/>
        <w:t xml:space="preserve">         </w:t>
      </w:r>
      <w:r>
        <w:rPr/>
        <w:t>abandoned.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6.2 Notice of Prepayment. At least five (5) but not more than</w:t>
      </w:r>
    </w:p>
    <w:p>
      <w:pPr>
        <w:pStyle w:val="PreformattedText"/>
        <w:rPr/>
      </w:pPr>
      <w:r>
        <w:rPr/>
        <w:t xml:space="preserve">         </w:t>
      </w:r>
      <w:r>
        <w:rPr/>
        <w:t>fifteen (15) days prior to the date fixed for any prepayment, written</w:t>
      </w:r>
    </w:p>
    <w:p>
      <w:pPr>
        <w:pStyle w:val="PreformattedText"/>
        <w:rPr/>
      </w:pPr>
      <w:r>
        <w:rPr/>
        <w:t xml:space="preserve">         </w:t>
      </w:r>
      <w:r>
        <w:rPr/>
        <w:t>notice shall be given to the holders of the 1999 Subordinated Notes of</w:t>
      </w:r>
    </w:p>
    <w:p>
      <w:pPr>
        <w:pStyle w:val="PreformattedText"/>
        <w:rPr/>
      </w:pPr>
      <w:r>
        <w:rPr/>
        <w:t xml:space="preserve">         </w:t>
      </w:r>
      <w:r>
        <w:rPr/>
        <w:t>the election of the Company to prepay all or a specified portion of the</w:t>
      </w:r>
    </w:p>
    <w:p>
      <w:pPr>
        <w:pStyle w:val="PreformattedText"/>
        <w:rPr/>
      </w:pPr>
      <w:r>
        <w:rPr/>
        <w:t xml:space="preserve">         </w:t>
      </w:r>
      <w:r>
        <w:rPr/>
        <w:t>principal amount of the Note (the "Prepayment Notice.") The Prepayment</w:t>
      </w:r>
    </w:p>
    <w:p>
      <w:pPr>
        <w:pStyle w:val="PreformattedText"/>
        <w:rPr/>
      </w:pPr>
      <w:r>
        <w:rPr/>
        <w:t xml:space="preserve">         </w:t>
      </w:r>
      <w:r>
        <w:rPr/>
        <w:t>Notice shall specify the date upon ("Prepayment Date") and the place at</w:t>
      </w:r>
    </w:p>
    <w:p>
      <w:pPr>
        <w:pStyle w:val="PreformattedText"/>
        <w:rPr/>
      </w:pPr>
      <w:r>
        <w:rPr/>
        <w:t xml:space="preserve">         </w:t>
      </w:r>
      <w:r>
        <w:rPr/>
        <w:t>which, payment may be obtained and shall call upon the Holder to</w:t>
      </w:r>
    </w:p>
    <w:p>
      <w:pPr>
        <w:pStyle w:val="PreformattedText"/>
        <w:rPr/>
      </w:pPr>
      <w:r>
        <w:rPr/>
        <w:t xml:space="preserve">         </w:t>
      </w:r>
      <w:r>
        <w:rPr/>
        <w:t>surrender this Note to the Company in the manner and at the place</w:t>
      </w:r>
    </w:p>
    <w:p>
      <w:pPr>
        <w:pStyle w:val="PreformattedText"/>
        <w:rPr/>
      </w:pPr>
      <w:r>
        <w:rPr/>
        <w:t xml:space="preserve">         </w:t>
      </w:r>
      <w:r>
        <w:rPr/>
        <w:t>designated. On the Prepayment Date, the Holder shall surrender this</w:t>
      </w:r>
    </w:p>
    <w:p>
      <w:pPr>
        <w:pStyle w:val="PreformattedText"/>
        <w:rPr/>
      </w:pPr>
      <w:r>
        <w:rPr/>
        <w:t xml:space="preserve">         </w:t>
      </w:r>
      <w:r>
        <w:rPr/>
        <w:t>Note to the Company in the manner and at the place designated in the</w:t>
      </w:r>
    </w:p>
    <w:p>
      <w:pPr>
        <w:pStyle w:val="PreformattedText"/>
        <w:rPr/>
      </w:pPr>
      <w:r>
        <w:rPr/>
        <w:t xml:space="preserve">         </w:t>
      </w:r>
      <w:r>
        <w:rPr/>
        <w:t>Prepayment Notice, and thereupon prepayment shall be made to Holder and</w:t>
      </w:r>
    </w:p>
    <w:p>
      <w:pPr>
        <w:pStyle w:val="PreformattedText"/>
        <w:rPr/>
      </w:pPr>
      <w:r>
        <w:rPr/>
        <w:t xml:space="preserve">         </w:t>
      </w:r>
      <w:r>
        <w:rPr/>
        <w:t>this Note shall be cancelled. In the event that less than all of the</w:t>
      </w:r>
    </w:p>
    <w:p>
      <w:pPr>
        <w:pStyle w:val="PreformattedText"/>
        <w:rPr/>
      </w:pPr>
      <w:r>
        <w:rPr/>
        <w:t xml:space="preserve">         </w:t>
      </w:r>
      <w:r>
        <w:rPr/>
        <w:t>principal amount of this Note is prepaid, upon surrender of this Note</w:t>
      </w:r>
    </w:p>
    <w:p>
      <w:pPr>
        <w:pStyle w:val="PreformattedText"/>
        <w:rPr/>
      </w:pPr>
      <w:r>
        <w:rPr/>
        <w:t xml:space="preserve">         </w:t>
      </w:r>
      <w:r>
        <w:rPr/>
        <w:t>to the Company, the Company shall execute and deliver to Holder a new</w:t>
      </w:r>
    </w:p>
    <w:p>
      <w:pPr>
        <w:pStyle w:val="PreformattedText"/>
        <w:rPr/>
      </w:pPr>
      <w:r>
        <w:rPr/>
        <w:t xml:space="preserve">         </w:t>
      </w:r>
      <w:r>
        <w:rPr/>
        <w:t>Note or Notes in principal amount equal to the unpaid principal amount</w:t>
      </w:r>
    </w:p>
    <w:p>
      <w:pPr>
        <w:pStyle w:val="PreformattedText"/>
        <w:rPr/>
      </w:pPr>
      <w:r>
        <w:rPr/>
        <w:t xml:space="preserve">         </w:t>
      </w:r>
      <w:r>
        <w:rPr/>
        <w:t>of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6.3 Cessation of Rights. From and after the Prepayment Date,</w:t>
      </w:r>
    </w:p>
    <w:p>
      <w:pPr>
        <w:pStyle w:val="PreformattedText"/>
        <w:rPr/>
      </w:pPr>
      <w:r>
        <w:rPr/>
        <w:t xml:space="preserve">         </w:t>
      </w:r>
      <w:r>
        <w:rPr/>
        <w:t>unless there has been a default under the Prepayment Notice, all</w:t>
      </w:r>
    </w:p>
    <w:p>
      <w:pPr>
        <w:pStyle w:val="PreformattedText"/>
        <w:rPr/>
      </w:pPr>
      <w:r>
        <w:rPr/>
        <w:t xml:space="preserve">         </w:t>
      </w:r>
      <w:r>
        <w:rPr/>
        <w:t>interest on the redeemed principal amount shall cease to accrue and all</w:t>
      </w:r>
    </w:p>
    <w:p>
      <w:pPr>
        <w:pStyle w:val="PreformattedText"/>
        <w:rPr/>
      </w:pPr>
      <w:r>
        <w:rPr/>
        <w:t xml:space="preserve">         </w:t>
      </w:r>
      <w:r>
        <w:rPr/>
        <w:t>rights of Holder as a Holder of this Note shall cease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the principal amount prepaid and, with respect to such amount, this</w:t>
      </w:r>
    </w:p>
    <w:p>
      <w:pPr>
        <w:pStyle w:val="PreformattedText"/>
        <w:rPr/>
      </w:pPr>
      <w:r>
        <w:rPr/>
        <w:t xml:space="preserve">         </w:t>
      </w:r>
      <w:r>
        <w:rPr/>
        <w:t>Note thereafter shall not be deemed to be outstanding for any purpose</w:t>
      </w:r>
    </w:p>
    <w:p>
      <w:pPr>
        <w:pStyle w:val="PreformattedText"/>
        <w:rPr/>
      </w:pPr>
      <w:r>
        <w:rPr/>
        <w:t xml:space="preserve">         </w:t>
      </w:r>
      <w:r>
        <w:rPr/>
        <w:t>whatsoever. By acceptance of this Note, Holder agrees to execute and</w:t>
      </w:r>
    </w:p>
    <w:p>
      <w:pPr>
        <w:pStyle w:val="PreformattedText"/>
        <w:rPr/>
      </w:pPr>
      <w:r>
        <w:rPr/>
        <w:t xml:space="preserve">         </w:t>
      </w:r>
      <w:r>
        <w:rPr/>
        <w:t>deliver such documents as may be reasonably requested from time to time</w:t>
      </w:r>
    </w:p>
    <w:p>
      <w:pPr>
        <w:pStyle w:val="PreformattedText"/>
        <w:rPr/>
      </w:pPr>
      <w:r>
        <w:rPr/>
        <w:t xml:space="preserve">         </w:t>
      </w:r>
      <w:r>
        <w:rPr/>
        <w:t>by the Company in order to implement the foregoing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>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Warrant Coverage. Holder shall receive, on the date hereof, ten-year</w:t>
      </w:r>
    </w:p>
    <w:p>
      <w:pPr>
        <w:pStyle w:val="PreformattedText"/>
        <w:rPr/>
      </w:pPr>
      <w:r>
        <w:rPr/>
        <w:t>warrants (the "Warrants) to purchase 100,000 shares of common stock of the</w:t>
      </w:r>
    </w:p>
    <w:p>
      <w:pPr>
        <w:pStyle w:val="PreformattedText"/>
        <w:rPr/>
      </w:pPr>
      <w:r>
        <w:rPr/>
        <w:t>Company ("Common Stock"). The exercise price of the Warrants shall be $2.25 per</w:t>
      </w:r>
    </w:p>
    <w:p>
      <w:pPr>
        <w:pStyle w:val="PreformattedText"/>
        <w:rPr/>
      </w:pPr>
      <w:r>
        <w:rPr/>
        <w:t>share of Common Stock of the Company ("Exercise Price") and shall become</w:t>
      </w:r>
    </w:p>
    <w:p>
      <w:pPr>
        <w:pStyle w:val="PreformattedText"/>
        <w:rPr/>
      </w:pPr>
      <w:r>
        <w:rPr/>
        <w:t>exercisable six months after the date hereof. The Warrants shall contain the</w:t>
      </w:r>
    </w:p>
    <w:p>
      <w:pPr>
        <w:pStyle w:val="PreformattedText"/>
        <w:rPr/>
      </w:pPr>
      <w:r>
        <w:rPr/>
        <w:t>terms and shall be in the form attached hereto, as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holders of the Warrant shall have registration rights in accordance</w:t>
      </w:r>
    </w:p>
    <w:p>
      <w:pPr>
        <w:pStyle w:val="PreformattedText"/>
        <w:rPr/>
      </w:pPr>
      <w:r>
        <w:rPr/>
        <w:t>with the terms as set forth in the a Warrant Agreement in the form attached as</w:t>
      </w:r>
    </w:p>
    <w:p>
      <w:pPr>
        <w:pStyle w:val="PreformattedText"/>
        <w:rPr/>
      </w:pPr>
      <w:r>
        <w:rPr/>
        <w:t>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Subordination. The indebtedness evidenced by this Note shall at all</w:t>
      </w:r>
    </w:p>
    <w:p>
      <w:pPr>
        <w:pStyle w:val="PreformattedText"/>
        <w:rPr/>
      </w:pPr>
      <w:r>
        <w:rPr/>
        <w:t>times be wholly subordinate and junior in right of payment to all obligations of</w:t>
      </w:r>
    </w:p>
    <w:p>
      <w:pPr>
        <w:pStyle w:val="PreformattedText"/>
        <w:rPr/>
      </w:pPr>
      <w:r>
        <w:rPr/>
        <w:t>the Company under or in connection with the Credit Agreement of even date</w:t>
      </w:r>
    </w:p>
    <w:p>
      <w:pPr>
        <w:pStyle w:val="PreformattedText"/>
        <w:rPr/>
      </w:pPr>
      <w:r>
        <w:rPr/>
        <w:t>herewith ("Superior Debt") among the Company as guarantor, the borrowers CECO</w:t>
      </w:r>
    </w:p>
    <w:p>
      <w:pPr>
        <w:pStyle w:val="PreformattedText"/>
        <w:rPr/>
      </w:pPr>
      <w:r>
        <w:rPr/>
        <w:t>Group Inc., CECO Filters, Inc., Air Purator Corporation, New Bush Co., Inc.,</w:t>
      </w:r>
    </w:p>
    <w:p>
      <w:pPr>
        <w:pStyle w:val="PreformattedText"/>
        <w:rPr/>
      </w:pPr>
      <w:r>
        <w:rPr/>
        <w:t>U.S. Facilities Management, Inc., The Kirk &amp; Blum Manufacturing Company, and</w:t>
      </w:r>
    </w:p>
    <w:p>
      <w:pPr>
        <w:pStyle w:val="PreformattedText"/>
        <w:rPr/>
      </w:pPr>
      <w:r>
        <w:rPr/>
        <w:t>kbd/Technic, Inc., and the lenders PNC Bank, National Association and various</w:t>
      </w:r>
    </w:p>
    <w:p>
      <w:pPr>
        <w:pStyle w:val="PreformattedText"/>
        <w:rPr/>
      </w:pPr>
      <w:r>
        <w:rPr/>
        <w:t>other financial institutions, upon the terms and conditions contained in the</w:t>
      </w:r>
    </w:p>
    <w:p>
      <w:pPr>
        <w:pStyle w:val="PreformattedText"/>
        <w:rPr/>
      </w:pPr>
      <w:r>
        <w:rPr/>
        <w:t>Subordination Agreement between Green Diamond Oil Corp., Harvey Sandler, ICS</w:t>
      </w:r>
    </w:p>
    <w:p>
      <w:pPr>
        <w:pStyle w:val="PreformattedText"/>
        <w:rPr/>
      </w:pPr>
      <w:r>
        <w:rPr/>
        <w:t>Trustee Services, Ltd., and PNC Bank, National Association and various other</w:t>
      </w:r>
    </w:p>
    <w:p>
      <w:pPr>
        <w:pStyle w:val="PreformattedText"/>
        <w:rPr/>
      </w:pPr>
      <w:r>
        <w:rPr/>
        <w:t>financial institutions of even date herewith (the "Subordination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Repayment of Notes. In the event the Company completes an equity</w:t>
      </w:r>
    </w:p>
    <w:p>
      <w:pPr>
        <w:pStyle w:val="PreformattedText"/>
        <w:rPr/>
      </w:pPr>
      <w:r>
        <w:rPr/>
        <w:t>financing or offering or a series of equity financing or offerings for a total</w:t>
      </w:r>
    </w:p>
    <w:p>
      <w:pPr>
        <w:pStyle w:val="PreformattedText"/>
        <w:rPr/>
      </w:pPr>
      <w:r>
        <w:rPr/>
        <w:t>consideration in excess of $10,000,000, then twenty-five percent (25%) of all</w:t>
      </w:r>
    </w:p>
    <w:p>
      <w:pPr>
        <w:pStyle w:val="PreformattedText"/>
        <w:rPr/>
      </w:pPr>
      <w:r>
        <w:rPr/>
        <w:t>such consideration in excess of $10,000,000 shall be used immediately, upon</w:t>
      </w:r>
    </w:p>
    <w:p>
      <w:pPr>
        <w:pStyle w:val="PreformattedText"/>
        <w:rPr/>
      </w:pPr>
      <w:r>
        <w:rPr/>
        <w:t>receipt by the Company, to pre-pay the 1999 Subordinated Notes, provided such</w:t>
      </w:r>
    </w:p>
    <w:p>
      <w:pPr>
        <w:pStyle w:val="PreformattedText"/>
        <w:rPr/>
      </w:pPr>
      <w:r>
        <w:rPr/>
        <w:t>prepayment shall be made proportionately among the 1999 Subordinated Notes until</w:t>
      </w:r>
    </w:p>
    <w:p>
      <w:pPr>
        <w:pStyle w:val="PreformattedText"/>
        <w:rPr/>
      </w:pPr>
      <w:r>
        <w:rPr/>
        <w:t>the 1999 Subordinated Notes are paid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Covenants of the Company. The Company covenants and agrees that it</w:t>
      </w:r>
    </w:p>
    <w:p>
      <w:pPr>
        <w:pStyle w:val="PreformattedText"/>
        <w:rPr/>
      </w:pPr>
      <w:r>
        <w:rPr/>
        <w:t>shall not, without the prior written approval of the Holders of a majority of</w:t>
      </w:r>
    </w:p>
    <w:p>
      <w:pPr>
        <w:pStyle w:val="PreformattedText"/>
        <w:rPr/>
      </w:pPr>
      <w:r>
        <w:rPr/>
        <w:t>the aggregate principal amount outstanding of the 1999 Subordinated Notes</w:t>
      </w:r>
    </w:p>
    <w:p>
      <w:pPr>
        <w:pStyle w:val="PreformattedText"/>
        <w:rPr/>
      </w:pPr>
      <w:r>
        <w:rPr/>
        <w:t>("Majority Holders"):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10.1 Obtain or incur any indebtedness or other monetary</w:t>
      </w:r>
    </w:p>
    <w:p>
      <w:pPr>
        <w:pStyle w:val="PreformattedText"/>
        <w:rPr/>
      </w:pPr>
      <w:r>
        <w:rPr/>
        <w:t xml:space="preserve">         </w:t>
      </w:r>
      <w:r>
        <w:rPr/>
        <w:t>obligations that are senior to or on parity with the Notes, other than</w:t>
      </w:r>
    </w:p>
    <w:p>
      <w:pPr>
        <w:pStyle w:val="PreformattedText"/>
        <w:rPr/>
      </w:pPr>
      <w:r>
        <w:rPr/>
        <w:t xml:space="preserve">         </w:t>
      </w:r>
      <w:r>
        <w:rPr/>
        <w:t>the Superior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10.2 Allow, suffer or cause to exist any lien, claim, security</w:t>
      </w:r>
    </w:p>
    <w:p>
      <w:pPr>
        <w:pStyle w:val="PreformattedText"/>
        <w:rPr/>
      </w:pPr>
      <w:r>
        <w:rPr/>
        <w:t xml:space="preserve">         </w:t>
      </w:r>
      <w:r>
        <w:rPr/>
        <w:t>interest or encumbrance on the Company's property or assets, other than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 the Superior Debt and purchase money indebtedness</w:t>
      </w:r>
    </w:p>
    <w:p>
      <w:pPr>
        <w:pStyle w:val="PreformattedText"/>
        <w:rPr/>
      </w:pPr>
      <w:r>
        <w:rPr/>
        <w:t xml:space="preserve">         </w:t>
      </w:r>
      <w:r>
        <w:rPr/>
        <w:t>incurred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10.3 Enter into any arrangement or agreement involving the</w:t>
      </w:r>
    </w:p>
    <w:p>
      <w:pPr>
        <w:pStyle w:val="PreformattedText"/>
        <w:rPr/>
      </w:pPr>
      <w:r>
        <w:rPr/>
        <w:t xml:space="preserve">         </w:t>
      </w:r>
      <w:r>
        <w:rPr/>
        <w:t>merger or consolidation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10.4 Use the proceeds from the sale of the 1999 Subordinated</w:t>
      </w:r>
    </w:p>
    <w:p>
      <w:pPr>
        <w:pStyle w:val="PreformattedText"/>
        <w:rPr/>
      </w:pPr>
      <w:r>
        <w:rPr/>
        <w:t xml:space="preserve">         </w:t>
      </w:r>
      <w:r>
        <w:rPr/>
        <w:t>Notes other than in the ordinary course of its business for general</w:t>
      </w:r>
    </w:p>
    <w:p>
      <w:pPr>
        <w:pStyle w:val="PreformattedText"/>
        <w:rPr/>
      </w:pPr>
      <w:r>
        <w:rPr/>
        <w:t xml:space="preserve">         </w:t>
      </w:r>
      <w:r>
        <w:rPr/>
        <w:t>corporate purposes including lending monies to any of its subsidiaries.</w:t>
      </w:r>
    </w:p>
    <w:p>
      <w:pPr>
        <w:pStyle w:val="PreformattedText"/>
        <w:rPr/>
      </w:pPr>
      <w:r>
        <w:rPr/>
        <w:t xml:space="preserve">         </w:t>
      </w:r>
      <w:r>
        <w:rPr/>
        <w:t>The Company also covenants and agrees that it shall operate its</w:t>
      </w:r>
    </w:p>
    <w:p>
      <w:pPr>
        <w:pStyle w:val="PreformattedText"/>
        <w:rPr/>
      </w:pPr>
      <w:r>
        <w:rPr/>
        <w:t xml:space="preserve">         </w:t>
      </w:r>
      <w:r>
        <w:rPr/>
        <w:t>business in the ordinary course.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Events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11.1 Occurrences of Events of Default. Each of the following</w:t>
      </w:r>
    </w:p>
    <w:p>
      <w:pPr>
        <w:pStyle w:val="PreformattedText"/>
        <w:rPr/>
      </w:pPr>
      <w:r>
        <w:rPr/>
        <w:t xml:space="preserve">         </w:t>
      </w:r>
      <w:r>
        <w:rPr/>
        <w:t>events shall constitute an "Event of Default" for purposes of this</w:t>
      </w:r>
    </w:p>
    <w:p>
      <w:pPr>
        <w:pStyle w:val="PreformattedText"/>
        <w:rPr/>
      </w:pPr>
      <w:r>
        <w:rPr/>
        <w:t xml:space="preserve">         </w:t>
      </w:r>
      <w:r>
        <w:rPr/>
        <w:t>Note: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(a) if the Company fails to pay any amount payable,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this Note when due;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(b) if the Company breaches any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representations, warranties or covenants set forth in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Note or the Warrant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(c) the commencement of an involuntary case against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or its subsidiary or any of its subsidiaries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applicable bankruptcy, insolvency or other similar law now</w:t>
      </w:r>
    </w:p>
    <w:p>
      <w:pPr>
        <w:pStyle w:val="PreformattedText"/>
        <w:rPr/>
      </w:pPr>
      <w:r>
        <w:rPr/>
        <w:t xml:space="preserve">                  </w:t>
      </w:r>
      <w:r>
        <w:rPr/>
        <w:t>or hereafter in effect, or the appointing of a receiver,</w:t>
      </w:r>
    </w:p>
    <w:p>
      <w:pPr>
        <w:pStyle w:val="PreformattedText"/>
        <w:rPr/>
      </w:pPr>
      <w:r>
        <w:rPr/>
        <w:t xml:space="preserve">                  </w:t>
      </w:r>
      <w:r>
        <w:rPr/>
        <w:t>liquidator, assignee, custodian, trustee or similar official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Company or for any substantial part of the Company or</w:t>
      </w:r>
    </w:p>
    <w:p>
      <w:pPr>
        <w:pStyle w:val="PreformattedText"/>
        <w:rPr/>
      </w:pPr>
      <w:r>
        <w:rPr/>
        <w:t xml:space="preserve">                  </w:t>
      </w:r>
      <w:r>
        <w:rPr/>
        <w:t>one of its subsidiary's property, or ordering the winding-up</w:t>
      </w:r>
    </w:p>
    <w:p>
      <w:pPr>
        <w:pStyle w:val="PreformattedText"/>
        <w:rPr/>
      </w:pPr>
      <w:r>
        <w:rPr/>
        <w:t xml:space="preserve">                  </w:t>
      </w:r>
      <w:r>
        <w:rPr/>
        <w:t>or liquidation of the Company or one of its subsidiary's</w:t>
      </w:r>
    </w:p>
    <w:p>
      <w:pPr>
        <w:pStyle w:val="PreformattedText"/>
        <w:rPr/>
      </w:pPr>
      <w:r>
        <w:rPr/>
        <w:t xml:space="preserve">                  </w:t>
      </w:r>
      <w:r>
        <w:rPr/>
        <w:t>affairs;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if the Company or any of its subsidiaries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commence a voluntary case under any applicable bankruptcy,</w:t>
      </w:r>
    </w:p>
    <w:p>
      <w:pPr>
        <w:pStyle w:val="PreformattedText"/>
        <w:rPr/>
      </w:pPr>
      <w:r>
        <w:rPr/>
        <w:t xml:space="preserve">                  </w:t>
      </w:r>
      <w:r>
        <w:rPr/>
        <w:t>insolvency or other similar law now or hereafter in effect, or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consent to the entry of an order for relief in an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involuntary case under any such law, or shall consent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appointment of or taking possession by a receiver, liquidator,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assignee, trustee, custodian or similar official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its subsidiary or for any substantial part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one of its subsidiary's property, or shall make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general assignment for the benefit of creditors, or shall take</w:t>
      </w:r>
    </w:p>
    <w:p>
      <w:pPr>
        <w:pStyle w:val="PreformattedText"/>
        <w:rPr/>
      </w:pPr>
      <w:r>
        <w:rPr/>
        <w:t xml:space="preserve">                  </w:t>
      </w:r>
      <w:r>
        <w:rPr/>
        <w:t>any corporate action in furtherance of any of the foregoing;</w:t>
      </w:r>
    </w:p>
    <w:p>
      <w:pPr>
        <w:pStyle w:val="PreformattedText"/>
        <w:rPr/>
      </w:pPr>
      <w:r>
        <w:rPr/>
        <w:t xml:space="preserve">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if the Company's business shall fail, as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determined in good faith by the Majority Holders and evidenced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Company's inability to pay its ongoing debts as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debts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11.2 Acceleration Upon Event of Default. If any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 shall have occurred and be continuing, for any reason</w:t>
      </w:r>
    </w:p>
    <w:p>
      <w:pPr>
        <w:pStyle w:val="PreformattedText"/>
        <w:rPr/>
      </w:pPr>
      <w:r>
        <w:rPr/>
        <w:t xml:space="preserve">         </w:t>
      </w:r>
      <w:r>
        <w:rPr/>
        <w:t>whatsoever (and whether such occurrence shall be voluntary or</w:t>
      </w:r>
    </w:p>
    <w:p>
      <w:pPr>
        <w:pStyle w:val="PreformattedText"/>
        <w:rPr/>
      </w:pPr>
      <w:r>
        <w:rPr/>
        <w:t xml:space="preserve">         </w:t>
      </w:r>
      <w:r>
        <w:rPr/>
        <w:t>involuntary or come about or be effected by operation of law or</w:t>
      </w:r>
    </w:p>
    <w:p>
      <w:pPr>
        <w:pStyle w:val="PreformattedText"/>
        <w:rPr/>
      </w:pPr>
      <w:r>
        <w:rPr/>
        <w:t xml:space="preserve">         </w:t>
      </w:r>
      <w:r>
        <w:rPr/>
        <w:t>otherwise), the unpaid principal amount of, and the accrued interest</w:t>
      </w:r>
    </w:p>
    <w:p>
      <w:pPr>
        <w:pStyle w:val="PreformattedText"/>
        <w:rPr/>
      </w:pPr>
      <w:r>
        <w:rPr/>
        <w:t xml:space="preserve">         </w:t>
      </w:r>
      <w:r>
        <w:rPr/>
        <w:t>on, the Notes shall automatically become immediately due and payable,</w:t>
      </w:r>
    </w:p>
    <w:p>
      <w:pPr>
        <w:pStyle w:val="PreformattedText"/>
        <w:rPr/>
      </w:pPr>
      <w:r>
        <w:rPr/>
        <w:t xml:space="preserve">         </w:t>
      </w:r>
      <w:r>
        <w:rPr/>
        <w:t>without presentment, demand, protest or other requirements of any kind,</w:t>
      </w:r>
    </w:p>
    <w:p>
      <w:pPr>
        <w:pStyle w:val="PreformattedText"/>
        <w:rPr/>
      </w:pPr>
      <w:r>
        <w:rPr/>
        <w:t xml:space="preserve">         </w:t>
      </w:r>
      <w:r>
        <w:rPr/>
        <w:t>all of which are hereby expressly waived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Investment Representations of the Holder. With respect to the</w:t>
      </w:r>
    </w:p>
    <w:p>
      <w:pPr>
        <w:pStyle w:val="PreformattedText"/>
        <w:rPr/>
      </w:pPr>
      <w:r>
        <w:rPr/>
        <w:t>purchase of this Note, the Common Stock issuable upon the exercise of the</w:t>
      </w:r>
    </w:p>
    <w:p>
      <w:pPr>
        <w:pStyle w:val="PreformattedText"/>
        <w:rPr/>
      </w:pPr>
      <w:r>
        <w:rPr/>
        <w:t>Warrants (collectively, the "Securities"), the Holder hereby represents and</w:t>
      </w:r>
    </w:p>
    <w:p>
      <w:pPr>
        <w:pStyle w:val="PreformattedText"/>
        <w:rPr/>
      </w:pPr>
      <w:r>
        <w:rPr/>
        <w:t>warrants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12.1 Experience. The Holder has substantial experience in</w:t>
      </w:r>
    </w:p>
    <w:p>
      <w:pPr>
        <w:pStyle w:val="PreformattedText"/>
        <w:rPr/>
      </w:pPr>
      <w:r>
        <w:rPr/>
        <w:t xml:space="preserve">         </w:t>
      </w:r>
      <w:r>
        <w:rPr/>
        <w:t>evaluating and investing in private placement transactions of</w:t>
      </w:r>
    </w:p>
    <w:p>
      <w:pPr>
        <w:pStyle w:val="PreformattedText"/>
        <w:rPr/>
      </w:pPr>
      <w:r>
        <w:rPr/>
        <w:t xml:space="preserve">         </w:t>
      </w:r>
      <w:r>
        <w:rPr/>
        <w:t>securities in companies similar to the Company so that it is capable of</w:t>
      </w:r>
    </w:p>
    <w:p>
      <w:pPr>
        <w:pStyle w:val="PreformattedText"/>
        <w:rPr/>
      </w:pPr>
      <w:r>
        <w:rPr/>
        <w:t xml:space="preserve">         </w:t>
      </w:r>
      <w:r>
        <w:rPr/>
        <w:t>evaluating the merits and risks of its investment in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has the capacity to protect its own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12.2 Investment. The Holder is acquiring the Securities for</w:t>
      </w:r>
    </w:p>
    <w:p>
      <w:pPr>
        <w:pStyle w:val="PreformattedText"/>
        <w:rPr/>
      </w:pPr>
      <w:r>
        <w:rPr/>
        <w:t xml:space="preserve">         </w:t>
      </w:r>
      <w:r>
        <w:rPr/>
        <w:t>investment for its own account, not as a nominee or agent, and not with</w:t>
      </w:r>
    </w:p>
    <w:p>
      <w:pPr>
        <w:pStyle w:val="PreformattedText"/>
        <w:rPr/>
      </w:pPr>
      <w:r>
        <w:rPr/>
        <w:t xml:space="preserve">         </w:t>
      </w:r>
      <w:r>
        <w:rPr/>
        <w:t>the view to, or for resale in connection with, any distribution</w:t>
      </w:r>
    </w:p>
    <w:p>
      <w:pPr>
        <w:pStyle w:val="PreformattedText"/>
        <w:rPr/>
      </w:pPr>
      <w:r>
        <w:rPr/>
        <w:t xml:space="preserve">         </w:t>
      </w:r>
      <w:r>
        <w:rPr/>
        <w:t>thereof. The Holder understands that the Securities have not been, and</w:t>
      </w:r>
    </w:p>
    <w:p>
      <w:pPr>
        <w:pStyle w:val="PreformattedText"/>
        <w:rPr/>
      </w:pPr>
      <w:r>
        <w:rPr/>
        <w:t xml:space="preserve">         </w:t>
      </w:r>
      <w:r>
        <w:rPr/>
        <w:t>will not be, registered under the Securities Act of 1933, as amended</w:t>
      </w:r>
    </w:p>
    <w:p>
      <w:pPr>
        <w:pStyle w:val="PreformattedText"/>
        <w:rPr/>
      </w:pPr>
      <w:r>
        <w:rPr/>
        <w:t xml:space="preserve">         </w:t>
      </w:r>
      <w:r>
        <w:rPr/>
        <w:t>("Securities Act"), by reason of a specific exemption from the</w:t>
      </w:r>
    </w:p>
    <w:p>
      <w:pPr>
        <w:pStyle w:val="PreformattedText"/>
        <w:rPr/>
      </w:pPr>
      <w:r>
        <w:rPr/>
        <w:t xml:space="preserve">         </w:t>
      </w:r>
      <w:r>
        <w:rPr/>
        <w:t>registration provisions of the Securities Act, the availability of</w:t>
      </w:r>
    </w:p>
    <w:p>
      <w:pPr>
        <w:pStyle w:val="PreformattedText"/>
        <w:rPr/>
      </w:pPr>
      <w:r>
        <w:rPr/>
        <w:t xml:space="preserve">         </w:t>
      </w:r>
      <w:r>
        <w:rPr/>
        <w:t>which depends upon, among other things, the bona fide nature of the</w:t>
      </w:r>
    </w:p>
    <w:p>
      <w:pPr>
        <w:pStyle w:val="PreformattedText"/>
        <w:rPr/>
      </w:pPr>
      <w:r>
        <w:rPr/>
        <w:t xml:space="preserve">         </w:t>
      </w:r>
      <w:r>
        <w:rPr/>
        <w:t>investment intent and the accuracy of the Holder's representations as</w:t>
      </w:r>
    </w:p>
    <w:p>
      <w:pPr>
        <w:pStyle w:val="PreformattedText"/>
        <w:rPr/>
      </w:pPr>
      <w:r>
        <w:rPr/>
        <w:t xml:space="preserve">         </w:t>
      </w:r>
      <w:r>
        <w:rPr/>
        <w:t>expressed herein. The holder is an "accredited investor" within the</w:t>
      </w:r>
    </w:p>
    <w:p>
      <w:pPr>
        <w:pStyle w:val="PreformattedText"/>
        <w:rPr/>
      </w:pPr>
      <w:r>
        <w:rPr/>
        <w:t xml:space="preserve">         </w:t>
      </w:r>
      <w:r>
        <w:rPr/>
        <w:t>meaning of Regulation D, Section 501(a), promulgated by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12.3 Rule 144. The Holder acknowledges that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must be held indefinitely unless subsequently registered under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Act, or unless an exemption from such registration is</w:t>
      </w:r>
    </w:p>
    <w:p>
      <w:pPr>
        <w:pStyle w:val="PreformattedText"/>
        <w:rPr/>
      </w:pPr>
      <w:r>
        <w:rPr/>
        <w:t xml:space="preserve">         </w:t>
      </w:r>
      <w:r>
        <w:rPr/>
        <w:t>available. The Holder understands that at this time the Company is not</w:t>
      </w:r>
    </w:p>
    <w:p>
      <w:pPr>
        <w:pStyle w:val="PreformattedText"/>
        <w:rPr/>
      </w:pPr>
      <w:r>
        <w:rPr/>
        <w:t xml:space="preserve">         </w:t>
      </w:r>
      <w:r>
        <w:rPr/>
        <w:t>under any obligation to register any of the Securities. The Holder is</w:t>
      </w:r>
    </w:p>
    <w:p>
      <w:pPr>
        <w:pStyle w:val="PreformattedText"/>
        <w:rPr/>
      </w:pPr>
      <w:r>
        <w:rPr/>
        <w:t xml:space="preserve">         </w:t>
      </w:r>
      <w:r>
        <w:rPr/>
        <w:t>aware of the provisions of Rule 144 promulgated under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Act that permit limited resale of securities purchased in a private</w:t>
      </w:r>
    </w:p>
    <w:p>
      <w:pPr>
        <w:pStyle w:val="PreformattedText"/>
        <w:rPr/>
      </w:pPr>
      <w:r>
        <w:rPr/>
        <w:t xml:space="preserve">         </w:t>
      </w:r>
      <w:r>
        <w:rPr/>
        <w:t>placement subject to satisfaction of certain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12.4 No Public Market. The Holder understands that no public</w:t>
      </w:r>
    </w:p>
    <w:p>
      <w:pPr>
        <w:pStyle w:val="PreformattedText"/>
        <w:rPr/>
      </w:pPr>
      <w:r>
        <w:rPr/>
        <w:t xml:space="preserve">         </w:t>
      </w:r>
      <w:r>
        <w:rPr/>
        <w:t>market now exists for any of the Securities issued by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that the Company has made no assurances that a public market will ever</w:t>
      </w:r>
    </w:p>
    <w:p>
      <w:pPr>
        <w:pStyle w:val="PreformattedText"/>
        <w:rPr/>
      </w:pPr>
      <w:r>
        <w:rPr/>
        <w:t xml:space="preserve">         </w:t>
      </w:r>
      <w:r>
        <w:rPr/>
        <w:t>exist for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12.5 Access to Data. The Holder has had an opportunity to</w:t>
      </w:r>
    </w:p>
    <w:p>
      <w:pPr>
        <w:pStyle w:val="PreformattedText"/>
        <w:rPr/>
      </w:pPr>
      <w:r>
        <w:rPr/>
        <w:t xml:space="preserve">         </w:t>
      </w:r>
      <w:r>
        <w:rPr/>
        <w:t>discuss the Company's business, management and financial affairs with</w:t>
      </w:r>
    </w:p>
    <w:p>
      <w:pPr>
        <w:pStyle w:val="PreformattedText"/>
        <w:rPr/>
      </w:pPr>
      <w:r>
        <w:rPr/>
        <w:t xml:space="preserve">         </w:t>
      </w:r>
      <w:r>
        <w:rPr/>
        <w:t>the Company's management and has also had an opportunity to ask</w:t>
      </w:r>
    </w:p>
    <w:p>
      <w:pPr>
        <w:pStyle w:val="PreformattedText"/>
        <w:rPr/>
      </w:pPr>
      <w:r>
        <w:rPr/>
        <w:t xml:space="preserve">         </w:t>
      </w:r>
      <w:r>
        <w:rPr/>
        <w:t>questions of the Company's officers, which questions were answered to</w:t>
      </w:r>
    </w:p>
    <w:p>
      <w:pPr>
        <w:pStyle w:val="PreformattedText"/>
        <w:rPr/>
      </w:pPr>
      <w:r>
        <w:rPr/>
        <w:t xml:space="preserve">         </w:t>
      </w:r>
      <w:r>
        <w:rPr/>
        <w:t>its satisfaction.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 Invalidity of Any Provision. If any provision or part of</w:t>
      </w:r>
    </w:p>
    <w:p>
      <w:pPr>
        <w:pStyle w:val="PreformattedText"/>
        <w:rPr/>
      </w:pPr>
      <w:r>
        <w:rPr/>
        <w:t xml:space="preserve">         </w:t>
      </w:r>
      <w:r>
        <w:rPr/>
        <w:t>any provision of this Note shall for any reason be held invalid,</w:t>
      </w:r>
    </w:p>
    <w:p>
      <w:pPr>
        <w:pStyle w:val="PreformattedText"/>
        <w:rPr/>
      </w:pPr>
      <w:r>
        <w:rPr/>
        <w:t xml:space="preserve">         </w:t>
      </w:r>
      <w:r>
        <w:rPr/>
        <w:t>illegal or unenforceable in any respect, such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 shall not affect any other provisions of this Note and</w:t>
      </w:r>
    </w:p>
    <w:p>
      <w:pPr>
        <w:pStyle w:val="PreformattedText"/>
        <w:rPr/>
      </w:pPr>
      <w:r>
        <w:rPr/>
        <w:t xml:space="preserve">         </w:t>
      </w:r>
      <w:r>
        <w:rPr/>
        <w:t>this Note shall be construed as if such invalid, illegal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unenforceable provisions or part hereof had never been contained</w:t>
      </w:r>
    </w:p>
    <w:p>
      <w:pPr>
        <w:pStyle w:val="PreformattedText"/>
        <w:rPr/>
      </w:pPr>
      <w:r>
        <w:rPr/>
        <w:t xml:space="preserve">         </w:t>
      </w:r>
      <w:r>
        <w:rPr/>
        <w:t>herein, but only to the extent of its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13.2 Governing  Law. The Note shall be governed in all</w:t>
      </w:r>
    </w:p>
    <w:p>
      <w:pPr>
        <w:pStyle w:val="PreformattedText"/>
        <w:rPr/>
      </w:pPr>
      <w:r>
        <w:rPr/>
        <w:t xml:space="preserve">         </w:t>
      </w:r>
      <w:r>
        <w:rPr/>
        <w:t>respects by the laws of the State of New York, excluding its conflict</w:t>
      </w:r>
    </w:p>
    <w:p>
      <w:pPr>
        <w:pStyle w:val="PreformattedText"/>
        <w:rPr/>
      </w:pPr>
      <w:r>
        <w:rPr/>
        <w:t xml:space="preserve">         </w:t>
      </w:r>
      <w:r>
        <w:rPr/>
        <w:t>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13.3 Notices. Any notice or other communication required or</w:t>
      </w:r>
    </w:p>
    <w:p>
      <w:pPr>
        <w:pStyle w:val="PreformattedText"/>
        <w:rPr/>
      </w:pPr>
      <w:r>
        <w:rPr/>
        <w:t xml:space="preserve">         </w:t>
      </w:r>
      <w:r>
        <w:rPr/>
        <w:t>permitted hereunder shall be in writing and shall be deemed to have</w:t>
      </w:r>
    </w:p>
    <w:p>
      <w:pPr>
        <w:pStyle w:val="PreformattedText"/>
        <w:rPr/>
      </w:pPr>
      <w:r>
        <w:rPr/>
        <w:t xml:space="preserve">         </w:t>
      </w:r>
      <w:r>
        <w:rPr/>
        <w:t>been duly given (i) on the date of delivery if delivered personally,</w:t>
      </w:r>
    </w:p>
    <w:p>
      <w:pPr>
        <w:pStyle w:val="PreformattedText"/>
        <w:rPr/>
      </w:pPr>
      <w:r>
        <w:rPr/>
        <w:t xml:space="preserve">         </w:t>
      </w:r>
      <w:r>
        <w:rPr/>
        <w:t>(ii) one (1) business day after transmission by facsimile transmission</w:t>
      </w:r>
    </w:p>
    <w:p>
      <w:pPr>
        <w:pStyle w:val="PreformattedText"/>
        <w:rPr/>
      </w:pPr>
      <w:r>
        <w:rPr/>
        <w:t xml:space="preserve">         </w:t>
      </w:r>
      <w:r>
        <w:rPr/>
        <w:t>with a written confirmation copy sent by first class mail, or (iii)</w:t>
      </w:r>
    </w:p>
    <w:p>
      <w:pPr>
        <w:pStyle w:val="PreformattedText"/>
        <w:rPr/>
      </w:pPr>
      <w:r>
        <w:rPr/>
        <w:t xml:space="preserve">         </w:t>
      </w:r>
      <w:r>
        <w:rPr/>
        <w:t>five (5) days after mailing if mailed by first class mail, to the</w:t>
      </w:r>
    </w:p>
    <w:p>
      <w:pPr>
        <w:pStyle w:val="PreformattedText"/>
        <w:rPr/>
      </w:pPr>
      <w:r>
        <w:rPr/>
        <w:t xml:space="preserve">         </w:t>
      </w:r>
      <w:r>
        <w:rPr/>
        <w:t>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to the Company:        CECO Environmental Corp.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Toronto, Ontario M5G 1X3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CANADA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 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And if to the Holder, to the address or facsimile number of</w:t>
      </w:r>
    </w:p>
    <w:p>
      <w:pPr>
        <w:pStyle w:val="PreformattedText"/>
        <w:rPr/>
      </w:pPr>
      <w:r>
        <w:rPr/>
        <w:t xml:space="preserve">         </w:t>
      </w:r>
      <w:r>
        <w:rPr/>
        <w:t>Holder as set forth on the Company's records, or such other address as</w:t>
      </w:r>
    </w:p>
    <w:p>
      <w:pPr>
        <w:pStyle w:val="PreformattedText"/>
        <w:rPr/>
      </w:pPr>
      <w:r>
        <w:rPr/>
        <w:t xml:space="preserve">         </w:t>
      </w:r>
      <w:r>
        <w:rPr/>
        <w:t>the Holder has provided to the Company by notice duly given, with a</w:t>
      </w:r>
    </w:p>
    <w:p>
      <w:pPr>
        <w:pStyle w:val="PreformattedText"/>
        <w:rPr/>
      </w:pPr>
      <w:r>
        <w:rPr/>
        <w:t xml:space="preserve">         </w:t>
      </w:r>
      <w:r>
        <w:rPr/>
        <w:t>copy to Lawrence N. Rosen, Esq., Lawrence N. Rosen, P.A., 2925 Aventura</w:t>
      </w:r>
    </w:p>
    <w:p>
      <w:pPr>
        <w:pStyle w:val="PreformattedText"/>
        <w:rPr/>
      </w:pPr>
      <w:r>
        <w:rPr/>
        <w:t xml:space="preserve">         </w:t>
      </w:r>
      <w:r>
        <w:rPr/>
        <w:t>Boulevard, Suite 308, Aventura, Florida 33180.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13.4 Notice of a Sale Transaction. The Company shall give all</w:t>
      </w:r>
    </w:p>
    <w:p>
      <w:pPr>
        <w:pStyle w:val="PreformattedText"/>
        <w:rPr/>
      </w:pPr>
      <w:r>
        <w:rPr/>
        <w:t xml:space="preserve">         </w:t>
      </w:r>
      <w:r>
        <w:rPr/>
        <w:t>Holders of Notes notice of the Closing of a Sale Transaction at least</w:t>
      </w:r>
    </w:p>
    <w:p>
      <w:pPr>
        <w:pStyle w:val="PreformattedText"/>
        <w:rPr/>
      </w:pPr>
      <w:r>
        <w:rPr/>
        <w:t xml:space="preserve">         </w:t>
      </w:r>
      <w:r>
        <w:rPr/>
        <w:t>thirty (30) days prior to such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13.5 Collection. If the indebtedness represented by the Note</w:t>
      </w:r>
    </w:p>
    <w:p>
      <w:pPr>
        <w:pStyle w:val="PreformattedText"/>
        <w:rPr/>
      </w:pPr>
      <w:r>
        <w:rPr/>
        <w:t xml:space="preserve">         </w:t>
      </w:r>
      <w:r>
        <w:rPr/>
        <w:t>or any part thereof is collected at law or in equity or in bankruptcy,</w:t>
      </w:r>
    </w:p>
    <w:p>
      <w:pPr>
        <w:pStyle w:val="PreformattedText"/>
        <w:rPr/>
      </w:pPr>
      <w:r>
        <w:rPr/>
        <w:t xml:space="preserve">         </w:t>
      </w:r>
      <w:r>
        <w:rPr/>
        <w:t>receivership or other judicial proceedings or if the Note is placed in</w:t>
      </w:r>
    </w:p>
    <w:p>
      <w:pPr>
        <w:pStyle w:val="PreformattedText"/>
        <w:rPr/>
      </w:pPr>
      <w:r>
        <w:rPr/>
        <w:t xml:space="preserve">         </w:t>
      </w:r>
      <w:r>
        <w:rPr/>
        <w:t>the hands of attorneys for collection after the occurrence of an Event</w:t>
      </w:r>
    </w:p>
    <w:p>
      <w:pPr>
        <w:pStyle w:val="PreformattedText"/>
        <w:rPr/>
      </w:pPr>
      <w:r>
        <w:rPr/>
        <w:t xml:space="preserve">         </w:t>
      </w:r>
      <w:r>
        <w:rPr/>
        <w:t>of Default, the Company agrees to pay, in addition to the outstanding</w:t>
      </w:r>
    </w:p>
    <w:p>
      <w:pPr>
        <w:pStyle w:val="PreformattedText"/>
        <w:rPr/>
      </w:pPr>
      <w:r>
        <w:rPr/>
        <w:t xml:space="preserve">         </w:t>
      </w:r>
      <w:r>
        <w:rPr/>
        <w:t>principal and accrued interest payable hereon, reasonable attorneys'</w:t>
      </w:r>
    </w:p>
    <w:p>
      <w:pPr>
        <w:pStyle w:val="PreformattedText"/>
        <w:rPr/>
      </w:pPr>
      <w:r>
        <w:rPr/>
        <w:t xml:space="preserve">         </w:t>
      </w:r>
      <w:r>
        <w:rPr/>
        <w:t>fees and costs incurred by the Holder, or on behalf of the Holder by a</w:t>
      </w:r>
    </w:p>
    <w:p>
      <w:pPr>
        <w:pStyle w:val="PreformattedText"/>
        <w:rPr/>
      </w:pPr>
      <w:r>
        <w:rPr/>
        <w:t xml:space="preserve">         </w:t>
      </w:r>
      <w:r>
        <w:rPr/>
        <w:t>representative of the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13.6 Successors and Assigns. The rights and obligations of the</w:t>
      </w:r>
    </w:p>
    <w:p>
      <w:pPr>
        <w:pStyle w:val="PreformattedText"/>
        <w:rPr/>
      </w:pPr>
      <w:r>
        <w:rPr/>
        <w:t xml:space="preserve">         </w:t>
      </w:r>
      <w:r>
        <w:rPr/>
        <w:t>Company and the Holder shall be binding upon and benefit the</w:t>
      </w:r>
    </w:p>
    <w:p>
      <w:pPr>
        <w:pStyle w:val="PreformattedText"/>
        <w:rPr/>
      </w:pPr>
      <w:r>
        <w:rPr/>
        <w:t xml:space="preserve">         </w:t>
      </w:r>
      <w:r>
        <w:rPr/>
        <w:t>successors, assigns, heirs, administrators and transferees of the</w:t>
      </w:r>
    </w:p>
    <w:p>
      <w:pPr>
        <w:pStyle w:val="PreformattedText"/>
        <w:rPr/>
      </w:pPr>
      <w:r>
        <w:rPr/>
        <w:t xml:space="preserve">         </w:t>
      </w: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13.7 Waivers. The Company and any endorsers, sureties,</w:t>
      </w:r>
    </w:p>
    <w:p>
      <w:pPr>
        <w:pStyle w:val="PreformattedText"/>
        <w:rPr/>
      </w:pPr>
      <w:r>
        <w:rPr/>
        <w:t xml:space="preserve">         </w:t>
      </w:r>
      <w:r>
        <w:rPr/>
        <w:t>guarantors, and all others who are, or may become liable for the</w:t>
      </w:r>
    </w:p>
    <w:p>
      <w:pPr>
        <w:pStyle w:val="PreformattedText"/>
        <w:rPr/>
      </w:pPr>
      <w:r>
        <w:rPr/>
        <w:t xml:space="preserve">         </w:t>
      </w:r>
      <w:r>
        <w:rPr/>
        <w:t>payment hereof severally: (a) waive presentment for payment, demand,</w:t>
      </w:r>
    </w:p>
    <w:p>
      <w:pPr>
        <w:pStyle w:val="PreformattedText"/>
        <w:rPr/>
      </w:pPr>
      <w:r>
        <w:rPr/>
        <w:t xml:space="preserve">         </w:t>
      </w:r>
      <w:r>
        <w:rPr/>
        <w:t>notice of demand, notice of nonpayment or dishonor, protest and notice</w:t>
      </w:r>
    </w:p>
    <w:p>
      <w:pPr>
        <w:pStyle w:val="PreformattedText"/>
        <w:rPr/>
      </w:pPr>
      <w:r>
        <w:rPr/>
        <w:t xml:space="preserve">         </w:t>
      </w:r>
      <w:r>
        <w:rPr/>
        <w:t>of protest of this Note, and all other notices in connection with the</w:t>
      </w:r>
    </w:p>
    <w:p>
      <w:pPr>
        <w:pStyle w:val="PreformattedText"/>
        <w:rPr/>
      </w:pPr>
      <w:r>
        <w:rPr/>
        <w:t xml:space="preserve">         </w:t>
      </w:r>
      <w:r>
        <w:rPr/>
        <w:t>delivery, acceptance, performance, default, or enforcement of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Note, (b) consent to all extensions of time, renewals,</w:t>
      </w:r>
    </w:p>
    <w:p>
      <w:pPr>
        <w:pStyle w:val="PreformattedText"/>
        <w:rPr/>
      </w:pPr>
      <w:r>
        <w:rPr/>
        <w:t xml:space="preserve">         </w:t>
      </w:r>
      <w:r>
        <w:rPr/>
        <w:t>postponements of time of payment of this Note or other modifications</w:t>
      </w:r>
    </w:p>
    <w:p>
      <w:pPr>
        <w:pStyle w:val="PreformattedText"/>
        <w:rPr/>
      </w:pPr>
      <w:r>
        <w:rPr/>
        <w:t xml:space="preserve">         </w:t>
      </w:r>
      <w:r>
        <w:rPr/>
        <w:t>hereof from time to time prior to or after the maturity date hereof,</w:t>
      </w:r>
    </w:p>
    <w:p>
      <w:pPr>
        <w:pStyle w:val="PreformattedText"/>
        <w:rPr/>
      </w:pPr>
      <w:r>
        <w:rPr/>
        <w:t xml:space="preserve">         </w:t>
      </w:r>
      <w:r>
        <w:rPr/>
        <w:t>whether by acceleration or in due course, without notice, consent or</w:t>
      </w:r>
    </w:p>
    <w:p>
      <w:pPr>
        <w:pStyle w:val="PreformattedText"/>
        <w:rPr/>
      </w:pPr>
      <w:r>
        <w:rPr/>
        <w:t xml:space="preserve">         </w:t>
      </w:r>
      <w:r>
        <w:rPr/>
        <w:t>consideration to any of the foregoing, (c) agree to any substitution,</w:t>
      </w:r>
    </w:p>
    <w:p>
      <w:pPr>
        <w:pStyle w:val="PreformattedText"/>
        <w:rPr/>
      </w:pPr>
      <w:r>
        <w:rPr/>
        <w:t xml:space="preserve">         </w:t>
      </w:r>
      <w:r>
        <w:rPr/>
        <w:t>exchange, addition, or release of any of the security for the</w:t>
      </w:r>
    </w:p>
    <w:p>
      <w:pPr>
        <w:pStyle w:val="PreformattedText"/>
        <w:rPr/>
      </w:pPr>
      <w:r>
        <w:rPr/>
        <w:t xml:space="preserve">         </w:t>
      </w:r>
      <w:r>
        <w:rPr/>
        <w:t>indebtedness evidenced by this Note or the addition or release of any</w:t>
      </w:r>
    </w:p>
    <w:p>
      <w:pPr>
        <w:pStyle w:val="PreformattedText"/>
        <w:rPr/>
      </w:pPr>
      <w:r>
        <w:rPr/>
        <w:t xml:space="preserve">         </w:t>
      </w:r>
      <w:r>
        <w:rPr/>
        <w:t>party or person primarily or secondarily liable hereon, (d) agree that</w:t>
      </w:r>
    </w:p>
    <w:p>
      <w:pPr>
        <w:pStyle w:val="PreformattedText"/>
        <w:rPr/>
      </w:pPr>
      <w:r>
        <w:rPr/>
        <w:t xml:space="preserve">         </w:t>
      </w:r>
      <w:r>
        <w:rPr/>
        <w:t>Holder shall not be required first to institute any suit, or to exhaust</w:t>
      </w:r>
    </w:p>
    <w:p>
      <w:pPr>
        <w:pStyle w:val="PreformattedText"/>
        <w:rPr/>
      </w:pPr>
      <w:r>
        <w:rPr/>
        <w:t xml:space="preserve">         </w:t>
      </w:r>
      <w:r>
        <w:rPr/>
        <w:t>its remedies against the Company or any other person or party to become</w:t>
      </w:r>
    </w:p>
    <w:p>
      <w:pPr>
        <w:pStyle w:val="PreformattedText"/>
        <w:rPr/>
      </w:pPr>
      <w:r>
        <w:rPr/>
        <w:t xml:space="preserve">         </w:t>
      </w:r>
      <w:r>
        <w:rPr/>
        <w:t>liable hereunder or against the security in order to enforce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 and (e) agree that, notwithstanding the occurrence</w:t>
      </w:r>
    </w:p>
    <w:p>
      <w:pPr>
        <w:pStyle w:val="PreformattedText"/>
        <w:rPr/>
      </w:pPr>
      <w:r>
        <w:rPr/>
        <w:t xml:space="preserve">         </w:t>
      </w:r>
      <w:r>
        <w:rPr/>
        <w:t>of any of the foregoing (except by the express written release by</w:t>
      </w:r>
    </w:p>
    <w:p>
      <w:pPr>
        <w:pStyle w:val="PreformattedText"/>
        <w:rPr/>
      </w:pPr>
      <w:r>
        <w:rPr/>
        <w:t xml:space="preserve">         </w:t>
      </w:r>
      <w:r>
        <w:rPr/>
        <w:t>Holder of any such person), the Company shall be and remain, directly</w:t>
      </w:r>
    </w:p>
    <w:p>
      <w:pPr>
        <w:pStyle w:val="PreformattedText"/>
        <w:rPr/>
      </w:pPr>
      <w:r>
        <w:rPr/>
        <w:t xml:space="preserve">         </w:t>
      </w:r>
      <w:r>
        <w:rPr/>
        <w:t>and primarily liable for all sums due under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13.8 Time.  Time is of the essence in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13.9 Captions. The captions of sections of this Note are for</w:t>
      </w:r>
    </w:p>
    <w:p>
      <w:pPr>
        <w:pStyle w:val="PreformattedText"/>
        <w:rPr/>
      </w:pPr>
      <w:r>
        <w:rPr/>
        <w:t xml:space="preserve">         </w:t>
      </w:r>
      <w:r>
        <w:rPr/>
        <w:t>convenient reference only, and shall not affect the construction or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 of any of the terms and provisions set forth in this</w:t>
      </w:r>
    </w:p>
    <w:p>
      <w:pPr>
        <w:pStyle w:val="PreformattedText"/>
        <w:rPr/>
      </w:pPr>
      <w:r>
        <w:rPr/>
        <w:t xml:space="preserve">         </w:t>
      </w:r>
      <w:r>
        <w:rPr/>
        <w:t>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13.10 Number and Gender. Whenever used in this Note, the</w:t>
      </w:r>
    </w:p>
    <w:p>
      <w:pPr>
        <w:pStyle w:val="PreformattedText"/>
        <w:rPr/>
      </w:pPr>
      <w:r>
        <w:rPr/>
        <w:t xml:space="preserve">         </w:t>
      </w:r>
      <w:r>
        <w:rPr/>
        <w:t>singular number shall include the plural, and the masculine shall</w:t>
      </w:r>
    </w:p>
    <w:p>
      <w:pPr>
        <w:pStyle w:val="PreformattedText"/>
        <w:rPr/>
      </w:pPr>
      <w:r>
        <w:rPr/>
        <w:t xml:space="preserve">         </w:t>
      </w:r>
      <w:r>
        <w:rPr/>
        <w:t>include the feminine and the neuter, and vice versa.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13.11 Remedies. All remedies of the Holder shall be cumulative</w:t>
      </w:r>
    </w:p>
    <w:p>
      <w:pPr>
        <w:pStyle w:val="PreformattedText"/>
        <w:rPr/>
      </w:pPr>
      <w:r>
        <w:rPr/>
        <w:t xml:space="preserve">         </w:t>
      </w:r>
      <w:r>
        <w:rPr/>
        <w:t>and concurrent and may be pursued singly, successively, or together at</w:t>
      </w:r>
    </w:p>
    <w:p>
      <w:pPr>
        <w:pStyle w:val="PreformattedText"/>
        <w:rPr/>
      </w:pPr>
      <w:r>
        <w:rPr/>
        <w:t xml:space="preserve">         </w:t>
      </w:r>
      <w:r>
        <w:rPr/>
        <w:t>the sole discretion of the Holder and may be exercised as often as</w:t>
      </w:r>
    </w:p>
    <w:p>
      <w:pPr>
        <w:pStyle w:val="PreformattedText"/>
        <w:rPr/>
      </w:pPr>
      <w:r>
        <w:rPr/>
        <w:t xml:space="preserve">         </w:t>
      </w:r>
      <w:r>
        <w:rPr/>
        <w:t>occasion therefor shall arise. No act of omission or commission of the</w:t>
      </w:r>
    </w:p>
    <w:p>
      <w:pPr>
        <w:pStyle w:val="PreformattedText"/>
        <w:rPr/>
      </w:pPr>
      <w:r>
        <w:rPr/>
        <w:t xml:space="preserve">         </w:t>
      </w:r>
      <w:r>
        <w:rPr/>
        <w:t>Holder, including specifically any failure to exercise any right,</w:t>
      </w:r>
    </w:p>
    <w:p>
      <w:pPr>
        <w:pStyle w:val="PreformattedText"/>
        <w:rPr/>
      </w:pPr>
      <w:r>
        <w:rPr/>
        <w:t xml:space="preserve">         </w:t>
      </w:r>
      <w:r>
        <w:rPr/>
        <w:t>remedy or recourse shall be effective unless it is set forth in a</w:t>
      </w:r>
    </w:p>
    <w:p>
      <w:pPr>
        <w:pStyle w:val="PreformattedText"/>
        <w:rPr/>
      </w:pPr>
      <w:r>
        <w:rPr/>
        <w:t xml:space="preserve">         </w:t>
      </w:r>
      <w:r>
        <w:rPr/>
        <w:t>written document executed by the Holder and then only to the extent</w:t>
      </w:r>
    </w:p>
    <w:p>
      <w:pPr>
        <w:pStyle w:val="PreformattedText"/>
        <w:rPr/>
      </w:pPr>
      <w:r>
        <w:rPr/>
        <w:t xml:space="preserve">         </w:t>
      </w:r>
      <w:r>
        <w:rPr/>
        <w:t>specifically recited therein. A waiver or release with reference to one</w:t>
      </w:r>
    </w:p>
    <w:p>
      <w:pPr>
        <w:pStyle w:val="PreformattedText"/>
        <w:rPr/>
      </w:pPr>
      <w:r>
        <w:rPr/>
        <w:t xml:space="preserve">         </w:t>
      </w:r>
      <w:r>
        <w:rPr/>
        <w:t>event shall not be construed as continuing as a bar to or as a waiver</w:t>
      </w:r>
    </w:p>
    <w:p>
      <w:pPr>
        <w:pStyle w:val="PreformattedText"/>
        <w:rPr/>
      </w:pPr>
      <w:r>
        <w:rPr/>
        <w:t xml:space="preserve">         </w:t>
      </w:r>
      <w:r>
        <w:rPr/>
        <w:t>or release of any subsequent right, remedy, or recourse as to any</w:t>
      </w:r>
    </w:p>
    <w:p>
      <w:pPr>
        <w:pStyle w:val="PreformattedText"/>
        <w:rPr/>
      </w:pPr>
      <w:r>
        <w:rPr/>
        <w:t xml:space="preserve">         </w:t>
      </w:r>
      <w:r>
        <w:rPr/>
        <w:t>subsequent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13.12 No Waiver by Holder. The acceptance by Holder of any</w:t>
      </w:r>
    </w:p>
    <w:p>
      <w:pPr>
        <w:pStyle w:val="PreformattedText"/>
        <w:rPr/>
      </w:pPr>
      <w:r>
        <w:rPr/>
        <w:t xml:space="preserve">         </w:t>
      </w:r>
      <w:r>
        <w:rPr/>
        <w:t>payment under this Note which is less than the amount then due or the</w:t>
      </w:r>
    </w:p>
    <w:p>
      <w:pPr>
        <w:pStyle w:val="PreformattedText"/>
        <w:rPr/>
      </w:pPr>
      <w:r>
        <w:rPr/>
        <w:t xml:space="preserve">         </w:t>
      </w:r>
      <w:r>
        <w:rPr/>
        <w:t>acceptance of any amount after the due date thereof, shall not be</w:t>
      </w:r>
    </w:p>
    <w:p>
      <w:pPr>
        <w:pStyle w:val="PreformattedText"/>
        <w:rPr/>
      </w:pPr>
      <w:r>
        <w:rPr/>
        <w:t xml:space="preserve">         </w:t>
      </w:r>
      <w:r>
        <w:rPr/>
        <w:t>deemed a waiver of any right or remedy available to Holder nor nullify</w:t>
      </w:r>
    </w:p>
    <w:p>
      <w:pPr>
        <w:pStyle w:val="PreformattedText"/>
        <w:rPr/>
      </w:pPr>
      <w:r>
        <w:rPr/>
        <w:t xml:space="preserve">         </w:t>
      </w:r>
      <w:r>
        <w:rPr/>
        <w:t>the prior exercise of any such right or remedy by Holder. None of the</w:t>
      </w:r>
    </w:p>
    <w:p>
      <w:pPr>
        <w:pStyle w:val="PreformattedText"/>
        <w:rPr/>
      </w:pPr>
      <w:r>
        <w:rPr/>
        <w:t xml:space="preserve">         </w:t>
      </w:r>
      <w:r>
        <w:rPr/>
        <w:t>terms or provisions of this Promissory Note may be waived, altered,</w:t>
      </w:r>
    </w:p>
    <w:p>
      <w:pPr>
        <w:pStyle w:val="PreformattedText"/>
        <w:rPr/>
      </w:pPr>
      <w:r>
        <w:rPr/>
        <w:t xml:space="preserve">         </w:t>
      </w:r>
      <w:r>
        <w:rPr/>
        <w:t>modified or amended except by a written document executed by Holder and</w:t>
      </w:r>
    </w:p>
    <w:p>
      <w:pPr>
        <w:pStyle w:val="PreformattedText"/>
        <w:rPr/>
      </w:pPr>
      <w:r>
        <w:rPr/>
        <w:t xml:space="preserve">         </w:t>
      </w:r>
      <w:r>
        <w:rPr/>
        <w:t>then only to the extent specifically recited therein. No course of</w:t>
      </w:r>
    </w:p>
    <w:p>
      <w:pPr>
        <w:pStyle w:val="PreformattedText"/>
        <w:rPr/>
      </w:pPr>
      <w:r>
        <w:rPr/>
        <w:t xml:space="preserve">         </w:t>
      </w:r>
      <w:r>
        <w:rPr/>
        <w:t>dealing or conduct shall be effective waive, alter, modify or amend any</w:t>
      </w:r>
    </w:p>
    <w:p>
      <w:pPr>
        <w:pStyle w:val="PreformattedText"/>
        <w:rPr/>
      </w:pPr>
      <w:r>
        <w:rPr/>
        <w:t xml:space="preserve">         </w:t>
      </w:r>
      <w:r>
        <w:rPr/>
        <w:t>of the terms or provisions hereof. The failure or delay to exercise any</w:t>
      </w:r>
    </w:p>
    <w:p>
      <w:pPr>
        <w:pStyle w:val="PreformattedText"/>
        <w:rPr/>
      </w:pPr>
      <w:r>
        <w:rPr/>
        <w:t xml:space="preserve">         </w:t>
      </w:r>
      <w:r>
        <w:rPr/>
        <w:t>right or remedy available to Holder shall not constitute a waiver of</w:t>
      </w:r>
    </w:p>
    <w:p>
      <w:pPr>
        <w:pStyle w:val="PreformattedText"/>
        <w:rPr/>
      </w:pPr>
      <w:r>
        <w:rPr/>
        <w:t xml:space="preserve">         </w:t>
      </w:r>
      <w:r>
        <w:rPr/>
        <w:t>the right of the Holder to exercise the same or any other right or</w:t>
      </w:r>
    </w:p>
    <w:p>
      <w:pPr>
        <w:pStyle w:val="PreformattedText"/>
        <w:rPr/>
      </w:pPr>
      <w:r>
        <w:rPr/>
        <w:t xml:space="preserve">         </w:t>
      </w:r>
      <w:r>
        <w:rPr/>
        <w:t>remedy available to Holder at that time or at any subsequent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13.13 Submission to Jurisdiction. BORROWER, AND ANY ENDORSERS,</w:t>
      </w:r>
    </w:p>
    <w:p>
      <w:pPr>
        <w:pStyle w:val="PreformattedText"/>
        <w:rPr/>
      </w:pPr>
      <w:r>
        <w:rPr/>
        <w:t xml:space="preserve">         </w:t>
      </w:r>
      <w:r>
        <w:rPr/>
        <w:t>SURETIES, GUARANTORS AND ALL OTHERS WHO ARE, OR WHO MAY BECOME, LIABLE</w:t>
      </w:r>
    </w:p>
    <w:p>
      <w:pPr>
        <w:pStyle w:val="PreformattedText"/>
        <w:rPr/>
      </w:pPr>
      <w:r>
        <w:rPr/>
        <w:t xml:space="preserve">         </w:t>
      </w:r>
      <w:r>
        <w:rPr/>
        <w:t>FOR THE PAYMENT HEREOF SEVERALLY, IRREVOCABLY AND UNCONDITIONALLY (A)</w:t>
      </w:r>
    </w:p>
    <w:p>
      <w:pPr>
        <w:pStyle w:val="PreformattedText"/>
        <w:rPr/>
      </w:pPr>
      <w:r>
        <w:rPr/>
        <w:t xml:space="preserve">         </w:t>
      </w:r>
      <w:r>
        <w:rPr/>
        <w:t>AGREE THAT ANY SUIT, ACTION, OR OTHER LEGAL PROCEEDING ARISING OUT OF</w:t>
      </w:r>
    </w:p>
    <w:p>
      <w:pPr>
        <w:pStyle w:val="PreformattedText"/>
        <w:rPr/>
      </w:pPr>
      <w:r>
        <w:rPr/>
        <w:t xml:space="preserve">         </w:t>
      </w:r>
      <w:r>
        <w:rPr/>
        <w:t>OR RELATING TO THIS NOTE OR ANY OTHER AGREEMENT, DOCUMENT OR INSTRUMENT</w:t>
      </w:r>
    </w:p>
    <w:p>
      <w:pPr>
        <w:pStyle w:val="PreformattedText"/>
        <w:rPr/>
      </w:pPr>
      <w:r>
        <w:rPr/>
        <w:t xml:space="preserve">         </w:t>
      </w:r>
      <w:r>
        <w:rPr/>
        <w:t>DELIVERED PURSUANT TO, OR IN CONNECTION WITH THIS NOTE SHALL BE BROUGHT</w:t>
      </w:r>
    </w:p>
    <w:p>
      <w:pPr>
        <w:pStyle w:val="PreformattedText"/>
        <w:rPr/>
      </w:pPr>
      <w:r>
        <w:rPr/>
        <w:t xml:space="preserve">         </w:t>
      </w:r>
      <w:r>
        <w:rPr/>
        <w:t>AND MAINTAINED IN THE COURTS IN AND FOR NEW YORK COUNTY, NEW YORK, OR</w:t>
      </w:r>
    </w:p>
    <w:p>
      <w:pPr>
        <w:pStyle w:val="PreformattedText"/>
        <w:rPr/>
      </w:pPr>
      <w:r>
        <w:rPr/>
        <w:t xml:space="preserve">         </w:t>
      </w:r>
      <w:r>
        <w:rPr/>
        <w:t>IN THE UNITED STATES DISTRICT COURT FOR THE SOUTHERN DISTRICT OF NEW</w:t>
      </w:r>
    </w:p>
    <w:p>
      <w:pPr>
        <w:pStyle w:val="PreformattedText"/>
        <w:rPr/>
      </w:pPr>
      <w:r>
        <w:rPr/>
        <w:t xml:space="preserve">         </w:t>
      </w:r>
      <w:r>
        <w:rPr/>
        <w:t>YORK; (B) CONSENT TO THE JURISDICTION OF EACH SUCH COURT IN ANY SUCH</w:t>
      </w:r>
    </w:p>
    <w:p>
      <w:pPr>
        <w:pStyle w:val="PreformattedText"/>
        <w:rPr/>
      </w:pPr>
      <w:r>
        <w:rPr/>
        <w:t xml:space="preserve">         </w:t>
      </w:r>
      <w:r>
        <w:rPr/>
        <w:t>SUIT, ACTION OR PROCEEDING; AND (C) WAIVE ANY OBJECTION WHICH IT OR</w:t>
      </w:r>
    </w:p>
    <w:p>
      <w:pPr>
        <w:pStyle w:val="PreformattedText"/>
        <w:rPr/>
      </w:pPr>
      <w:r>
        <w:rPr/>
        <w:t xml:space="preserve">         </w:t>
      </w:r>
      <w:r>
        <w:rPr/>
        <w:t>THEY MAY HAVE TO THE LAYING OF VENUE OF ANY SUCH SUIT, ACTION, OR</w:t>
      </w:r>
    </w:p>
    <w:p>
      <w:pPr>
        <w:pStyle w:val="PreformattedText"/>
        <w:rPr/>
      </w:pPr>
      <w:r>
        <w:rPr/>
        <w:t xml:space="preserve">         </w:t>
      </w:r>
      <w:r>
        <w:rPr/>
        <w:t>PROCEEDING IN ANY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13.14 Waiver of Trial by Jury. HOLDER AND BORROWER HEREBY</w:t>
      </w:r>
    </w:p>
    <w:p>
      <w:pPr>
        <w:pStyle w:val="PreformattedText"/>
        <w:rPr/>
      </w:pPr>
      <w:r>
        <w:rPr/>
        <w:t xml:space="preserve">         </w:t>
      </w:r>
      <w:r>
        <w:rPr/>
        <w:t>KNOWINGLY, IRREVOCABLY, VOLUNTARILY AND INTENTIONALLY WAIVE ANY RIGHT</w:t>
      </w:r>
    </w:p>
    <w:p>
      <w:pPr>
        <w:pStyle w:val="PreformattedText"/>
        <w:rPr/>
      </w:pPr>
      <w:r>
        <w:rPr/>
        <w:t xml:space="preserve">         </w:t>
      </w:r>
      <w:r>
        <w:rPr/>
        <w:t>EITHER MAY HAVE TO A TRIAL BY JURY IN RESPECT OF ANY ACTION, PROCEEDING</w:t>
      </w:r>
    </w:p>
    <w:p>
      <w:pPr>
        <w:pStyle w:val="PreformattedText"/>
        <w:rPr/>
      </w:pPr>
      <w:r>
        <w:rPr/>
        <w:t xml:space="preserve">         </w:t>
      </w:r>
      <w:r>
        <w:rPr/>
        <w:t>OR COUNTERCLAIM BASED ON THIS NOTE, OR ARISING OUT OF, UNDER OR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THIS NOTE OR ANY OTHER DOCUMENT EXECUTED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THEREWITH, OR ANY COURSE OF CONDUCT, COURSE OF DEALING, STATEMENTS</w:t>
      </w:r>
    </w:p>
    <w:p>
      <w:pPr>
        <w:pStyle w:val="PreformattedText"/>
        <w:rPr/>
      </w:pPr>
      <w:r>
        <w:rPr/>
        <w:t xml:space="preserve">         </w:t>
      </w:r>
      <w:r>
        <w:rPr/>
        <w:t>(WHETHER VERBAL OR WRITTEN) OR ACTIONS OF ANY PARTY HERETO. THIS</w:t>
      </w:r>
    </w:p>
    <w:p>
      <w:pPr>
        <w:pStyle w:val="PreformattedText"/>
        <w:rPr/>
      </w:pPr>
      <w:r>
        <w:rPr/>
        <w:t xml:space="preserve">         </w:t>
      </w:r>
      <w:r>
        <w:rPr/>
        <w:t>PROVISION IS A MATERIAL INDUCEMENT FOR HOLDER TO MAKE THE LOAN</w:t>
      </w:r>
    </w:p>
    <w:p>
      <w:pPr>
        <w:pStyle w:val="PreformattedText"/>
        <w:rPr/>
      </w:pPr>
      <w:r>
        <w:rPr/>
        <w:t xml:space="preserve">         </w:t>
      </w:r>
      <w:r>
        <w:rPr/>
        <w:t>EVIDENCED BY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By: /s/ Phillip DeZwirek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Phillip DeZwirek,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9</w:t>
      </w:r>
      <w:r>
        <w:br w:type="page"/>
      </w:r>
    </w:p>
    <w:p>
      <w:pPr>
        <w:pStyle w:val="PreformattedText"/>
        <w:rPr/>
      </w:pPr>
      <w:r>
        <w:rPr/>
      </w:r>
      <w:bookmarkStart w:id="44" w:name="EX-10.11.txt"/>
      <w:bookmarkStart w:id="45" w:name="ksEX1010"/>
      <w:bookmarkStart w:id="46" w:name="EX-10.11.txt"/>
      <w:bookmarkStart w:id="47" w:name="ksEX1010"/>
      <w:bookmarkEnd w:id="46"/>
      <w:bookmarkEnd w:id="4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NEITHER THIS NOTE NOR ANY SECURITIES WHICH MAY BE ISSUED UPON THE EXERCISE OF</w:t>
      </w:r>
    </w:p>
    <w:p>
      <w:pPr>
        <w:pStyle w:val="PreformattedText"/>
        <w:rPr/>
      </w:pPr>
      <w:r>
        <w:rPr/>
        <w:t>THE WARRANTS HEREOF HAVE BEEN REGISTERED UNDER THE SECURITIES ACT OF 1933, AS</w:t>
      </w:r>
    </w:p>
    <w:p>
      <w:pPr>
        <w:pStyle w:val="PreformattedText"/>
        <w:rPr/>
      </w:pPr>
      <w:r>
        <w:rPr/>
        <w:t>AMENDED, OR REGISTERED OR OTHERWISE QUALIFIED UNDER ANY STATE SECURITIES LAW.</w:t>
      </w:r>
    </w:p>
    <w:p>
      <w:pPr>
        <w:pStyle w:val="PreformattedText"/>
        <w:rPr/>
      </w:pPr>
      <w:r>
        <w:rPr/>
        <w:t>NEITHER THIS NOTE NOR ANY SUCH SECURITIES MAY BE SOLD OR OFFERED FOR SALE IN THE</w:t>
      </w:r>
    </w:p>
    <w:p>
      <w:pPr>
        <w:pStyle w:val="PreformattedText"/>
        <w:rPr/>
      </w:pPr>
      <w:r>
        <w:rPr/>
        <w:t>ABSENCE OF AN EFFECTIVE REGISTRATION STATEMENT UNDER SAID ACT AND REGISTRATION</w:t>
      </w:r>
    </w:p>
    <w:p>
      <w:pPr>
        <w:pStyle w:val="PreformattedText"/>
        <w:rPr/>
      </w:pPr>
      <w:r>
        <w:rPr/>
        <w:t>OR OTHER QUALIFICATION UNDER ANY APPLICABLE STATE SECURITIES LAWS, OR AN OPINION</w:t>
      </w:r>
    </w:p>
    <w:p>
      <w:pPr>
        <w:pStyle w:val="PreformattedText"/>
        <w:rPr/>
      </w:pPr>
      <w:r>
        <w:rPr/>
        <w:t>OF COUNSEL SATISFACTORY TO THE COMPANY THAT SUCH REGISTRATION OR OTHER</w:t>
      </w:r>
    </w:p>
    <w:p>
      <w:pPr>
        <w:pStyle w:val="PreformattedText"/>
        <w:rPr/>
      </w:pPr>
      <w:r>
        <w:rPr/>
        <w:t>QUALIFICATION IS NOT REQUIRED.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NOTE IS SUBJECT TO THE TERMS OF THE SUBORDINATION AGREEMENT (AS DEFINED</w:t>
      </w:r>
    </w:p>
    <w:p>
      <w:pPr>
        <w:pStyle w:val="PreformattedText"/>
        <w:rPr/>
      </w:pPr>
      <w:r>
        <w:rPr/>
        <w:t>HEREIN IN SECTION 8) IN FAVOR OF PNC BANK, NATIONAL ASSOCIATION, AS AGENT FOR</w:t>
      </w:r>
    </w:p>
    <w:p>
      <w:pPr>
        <w:pStyle w:val="PreformattedText"/>
        <w:rPr/>
      </w:pPr>
      <w:r>
        <w:rPr/>
        <w:t>CERTAIN BANKS. NOTWITHSTANDING ANY CONTRARY STATEMENT CONTAINED IN THE WITHIN</w:t>
      </w:r>
    </w:p>
    <w:p>
      <w:pPr>
        <w:pStyle w:val="PreformattedText"/>
        <w:rPr/>
      </w:pPr>
      <w:r>
        <w:rPr/>
        <w:t>INSTRUMENT, NO PAYMENT ON ACCOUNT OF ANY OBLIGATION ARISING FROM OR IN</w:t>
      </w:r>
    </w:p>
    <w:p>
      <w:pPr>
        <w:pStyle w:val="PreformattedText"/>
        <w:rPr/>
      </w:pPr>
      <w:r>
        <w:rPr/>
        <w:t>CONNECTION WITH THE WITHIN INSTRUMENT OR ANY RELATED AGREEMENT (WHETHER OF</w:t>
      </w:r>
    </w:p>
    <w:p>
      <w:pPr>
        <w:pStyle w:val="PreformattedText"/>
        <w:rPr/>
      </w:pPr>
      <w:r>
        <w:rPr/>
        <w:t>PRINCIPAL, INTEREST OR OTHERWISE) SHALL BE MADE, PAID, RECEIVED OR ACCEPTED</w:t>
      </w:r>
    </w:p>
    <w:p>
      <w:pPr>
        <w:pStyle w:val="PreformattedText"/>
        <w:rPr/>
      </w:pPr>
      <w:r>
        <w:rPr/>
        <w:t>EXCEPT IN ACCORDANCE WITH THE TERMS OF THE SUBORDINATION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PROMISSORY NOTE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$500,000                                                      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VALUE RECEIVED, the undersigned, CECO Environmental Corp. (the</w:t>
      </w:r>
    </w:p>
    <w:p>
      <w:pPr>
        <w:pStyle w:val="PreformattedText"/>
        <w:rPr/>
      </w:pPr>
      <w:r>
        <w:rPr/>
        <w:t>"Company"), a New York corporation, hereby promises to pay to the order of ICS</w:t>
      </w:r>
    </w:p>
    <w:p>
      <w:pPr>
        <w:pStyle w:val="PreformattedText"/>
        <w:rPr/>
      </w:pPr>
      <w:r>
        <w:rPr/>
        <w:t>Trustee Services Ltd. or registered assigns ("Holder"), the principal sum of</w:t>
      </w:r>
    </w:p>
    <w:p>
      <w:pPr>
        <w:pStyle w:val="PreformattedText"/>
        <w:rPr/>
      </w:pPr>
      <w:r>
        <w:rPr/>
        <w:t>FIVE HUNDRED THOUSAND DOLLARS ($500,000.00) on the Maturity Date, as defined in</w:t>
      </w:r>
    </w:p>
    <w:p>
      <w:pPr>
        <w:pStyle w:val="PreformattedText"/>
        <w:rPr/>
      </w:pPr>
      <w:r>
        <w:rPr/>
        <w:t>Section 1 below. This Note is part of a series of Notes of like tenor and effect</w:t>
      </w:r>
    </w:p>
    <w:p>
      <w:pPr>
        <w:pStyle w:val="PreformattedText"/>
        <w:rPr/>
      </w:pPr>
      <w:r>
        <w:rPr/>
        <w:t>to this Note in the aggregate principal amount of $5,000,000 to be issued in</w:t>
      </w:r>
    </w:p>
    <w:p>
      <w:pPr>
        <w:pStyle w:val="PreformattedText"/>
        <w:rPr/>
      </w:pPr>
      <w:r>
        <w:rPr/>
        <w:t>connection with a mezzanine financing by the Company (the "1999 Subordinated</w:t>
      </w:r>
    </w:p>
    <w:p>
      <w:pPr>
        <w:pStyle w:val="PreformattedText"/>
        <w:rPr/>
      </w:pPr>
      <w:r>
        <w:rPr/>
        <w:t>Notes").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Maturity. This Note shall be due and payable upon the earlier to</w:t>
      </w:r>
    </w:p>
    <w:p>
      <w:pPr>
        <w:pStyle w:val="PreformattedText"/>
        <w:rPr/>
      </w:pPr>
      <w:r>
        <w:rPr/>
        <w:t>occur of the following events (the "Maturity Date"): (i) six and one-half (6</w:t>
      </w:r>
    </w:p>
    <w:p>
      <w:pPr>
        <w:pStyle w:val="PreformattedText"/>
        <w:rPr/>
      </w:pPr>
      <w:r>
        <w:rPr/>
        <w:t>1/2) years from the date hereof; (ii) six (6) months after repayment of the</w:t>
      </w:r>
    </w:p>
    <w:p>
      <w:pPr>
        <w:pStyle w:val="PreformattedText"/>
        <w:rPr/>
      </w:pPr>
      <w:r>
        <w:rPr/>
        <w:t>Superior Debt (as defined in Section 8 below); or (iii) the closing (any such</w:t>
      </w:r>
    </w:p>
    <w:p>
      <w:pPr>
        <w:pStyle w:val="PreformattedText"/>
        <w:rPr/>
      </w:pPr>
      <w:r>
        <w:rPr/>
        <w:t>closing referred to as the "Closing") of a Sale Transaction. For purposes of</w:t>
      </w:r>
    </w:p>
    <w:p>
      <w:pPr>
        <w:pStyle w:val="PreformattedText"/>
        <w:rPr/>
      </w:pPr>
      <w:r>
        <w:rPr/>
        <w:t>this Note, a Sale Transaction shall mean (i) a merger, consolidation, corporate</w:t>
      </w:r>
    </w:p>
    <w:p>
      <w:pPr>
        <w:pStyle w:val="PreformattedText"/>
        <w:rPr/>
      </w:pPr>
      <w:r>
        <w:rPr/>
        <w:t>reorganization, or sale of shares of stock of the Company as a result of which</w:t>
      </w:r>
    </w:p>
    <w:p>
      <w:pPr>
        <w:pStyle w:val="PreformattedText"/>
        <w:rPr/>
      </w:pPr>
      <w:r>
        <w:rPr/>
        <w:t>there is a change in control and/or the shareholders of the Company on the date</w:t>
      </w:r>
    </w:p>
    <w:p>
      <w:pPr>
        <w:pStyle w:val="PreformattedText"/>
        <w:rPr/>
      </w:pPr>
      <w:r>
        <w:rPr/>
        <w:t>hereof ("Current Shareholders") own 50% or less of the outstanding shares of the</w:t>
      </w:r>
    </w:p>
    <w:p>
      <w:pPr>
        <w:pStyle w:val="PreformattedText"/>
        <w:rPr/>
      </w:pPr>
      <w:r>
        <w:rPr/>
        <w:t>Company on a fully-diluted basis immediately after the transaction and,</w:t>
      </w:r>
    </w:p>
    <w:p>
      <w:pPr>
        <w:pStyle w:val="PreformattedText"/>
        <w:rPr/>
      </w:pPr>
      <w:r>
        <w:rPr/>
        <w:t>including as outstanding for purposes of such calculation, any warrants, options</w:t>
      </w:r>
    </w:p>
    <w:p>
      <w:pPr>
        <w:pStyle w:val="PreformattedText"/>
        <w:rPr/>
      </w:pPr>
      <w:r>
        <w:rPr/>
        <w:t>or other instruments convertible or exchangeable into equity securities of the</w:t>
      </w:r>
    </w:p>
    <w:p>
      <w:pPr>
        <w:pStyle w:val="PreformattedText"/>
        <w:rPr/>
      </w:pPr>
      <w:r>
        <w:rPr/>
        <w:t>Company issued to persons other than the Current Shareholders in connection with</w:t>
      </w:r>
    </w:p>
    <w:p>
      <w:pPr>
        <w:pStyle w:val="PreformattedText"/>
        <w:rPr/>
      </w:pPr>
      <w:r>
        <w:rPr/>
        <w:t>the transaction or (ii) the sale of (A) fifty percent or more of the assets of</w:t>
      </w:r>
    </w:p>
    <w:p>
      <w:pPr>
        <w:pStyle w:val="PreformattedText"/>
        <w:rPr/>
      </w:pPr>
      <w:r>
        <w:rPr/>
        <w:t>the Company or (B) any subsidiary, division or line of business of the Company</w:t>
      </w:r>
    </w:p>
    <w:p>
      <w:pPr>
        <w:pStyle w:val="PreformattedText"/>
        <w:rPr/>
      </w:pPr>
      <w:r>
        <w:rPr/>
        <w:t>for total consideration in excess of $5 million.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Interest. Interest shall accrue on the unpaid principal balance</w:t>
      </w:r>
    </w:p>
    <w:p>
      <w:pPr>
        <w:pStyle w:val="PreformattedText"/>
        <w:rPr/>
      </w:pPr>
      <w:r>
        <w:rPr/>
        <w:t>hereof and on any interest payment that is not made when due at the simple</w:t>
      </w:r>
    </w:p>
    <w:p>
      <w:pPr>
        <w:pStyle w:val="PreformattedText"/>
        <w:rPr/>
      </w:pPr>
      <w:r>
        <w:rPr/>
        <w:t>compounded rate of twelve percent (12%) per annum from the date hereof. Accrued</w:t>
      </w:r>
    </w:p>
    <w:p>
      <w:pPr>
        <w:pStyle w:val="PreformattedText"/>
        <w:rPr/>
      </w:pPr>
      <w:r>
        <w:rPr/>
        <w:t>Interest shall be due and payable on June 30 and December 31 of each year</w:t>
      </w:r>
    </w:p>
    <w:p>
      <w:pPr>
        <w:pStyle w:val="PreformattedText"/>
        <w:rPr/>
      </w:pPr>
      <w:r>
        <w:rPr/>
        <w:t>commencing June 30, 2000 and on the Maturity Date. Notwithstanding the</w:t>
      </w:r>
    </w:p>
    <w:p>
      <w:pPr>
        <w:pStyle w:val="PreformattedText"/>
        <w:rPr/>
      </w:pPr>
      <w:r>
        <w:rPr/>
        <w:t>foregoing, interest due under this note on June 30, 2000 and December 31, 2000,</w:t>
      </w:r>
    </w:p>
    <w:p>
      <w:pPr>
        <w:pStyle w:val="PreformattedText"/>
        <w:rPr/>
      </w:pPr>
      <w:r>
        <w:rPr/>
        <w:t>will be paid in accordance with the terms of the Subordination Agreement. It</w:t>
      </w:r>
    </w:p>
    <w:p>
      <w:pPr>
        <w:pStyle w:val="PreformattedText"/>
        <w:rPr/>
      </w:pPr>
      <w:r>
        <w:rPr/>
        <w:t>shall not be a default hereunder and interest will not accrue on any portion of</w:t>
      </w:r>
    </w:p>
    <w:p>
      <w:pPr>
        <w:pStyle w:val="PreformattedText"/>
        <w:rPr/>
      </w:pPr>
      <w:r>
        <w:rPr/>
        <w:t>such interest payments deferred pursuant to the Subordination Agreement</w:t>
      </w:r>
    </w:p>
    <w:p>
      <w:pPr>
        <w:pStyle w:val="PreformattedText"/>
        <w:rPr/>
      </w:pPr>
      <w:r>
        <w:rPr/>
        <w:t>("Deferred Interest") so long as the Deferred Interest is paid at the time and</w:t>
      </w:r>
    </w:p>
    <w:p>
      <w:pPr>
        <w:pStyle w:val="PreformattedText"/>
        <w:rPr/>
      </w:pPr>
      <w:r>
        <w:rPr/>
        <w:t>in the manner allowed by the Subordination Agreement. In the Event of Default</w:t>
      </w:r>
    </w:p>
    <w:p>
      <w:pPr>
        <w:pStyle w:val="PreformattedText"/>
        <w:rPr/>
      </w:pPr>
      <w:r>
        <w:rPr/>
        <w:t>(as defined herein), interest shall accrue on all unpaid amounts due hereunder</w:t>
      </w:r>
    </w:p>
    <w:p>
      <w:pPr>
        <w:pStyle w:val="PreformattedText"/>
        <w:rPr/>
      </w:pPr>
      <w:r>
        <w:rPr/>
        <w:t>including without limitation, interest, at the rate of fifteen percent (15%) per</w:t>
      </w:r>
    </w:p>
    <w:p>
      <w:pPr>
        <w:pStyle w:val="PreformattedText"/>
        <w:rPr/>
      </w:pPr>
      <w:r>
        <w:rPr/>
        <w:t>annum. If a judgment is entered against the Company on this Note, the amount of</w:t>
      </w:r>
    </w:p>
    <w:p>
      <w:pPr>
        <w:pStyle w:val="PreformattedText"/>
        <w:rPr/>
      </w:pPr>
      <w:r>
        <w:rPr/>
        <w:t>the judgment so entered shall bear interest at the highest rate authorized by</w:t>
      </w:r>
    </w:p>
    <w:p>
      <w:pPr>
        <w:pStyle w:val="PreformattedText"/>
        <w:rPr/>
      </w:pPr>
      <w:r>
        <w:rPr/>
        <w:t>law as of the date of the entry of the judgment.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Payments. Payments of both principal and interest shall be made at</w:t>
      </w:r>
    </w:p>
    <w:p>
      <w:pPr>
        <w:pStyle w:val="PreformattedText"/>
        <w:rPr/>
      </w:pPr>
      <w:r>
        <w:rPr/>
        <w:t>the principal executive office of the Company, or such other place as the holder</w:t>
      </w:r>
    </w:p>
    <w:p>
      <w:pPr>
        <w:pStyle w:val="PreformattedText"/>
        <w:rPr/>
      </w:pPr>
      <w:r>
        <w:rPr/>
        <w:t>hereof shall designate to the Company in writing, in lawful money of the United</w:t>
      </w:r>
    </w:p>
    <w:p>
      <w:pPr>
        <w:pStyle w:val="PreformattedText"/>
        <w:rPr/>
      </w:pPr>
      <w:r>
        <w:rPr/>
        <w:t>States of America.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So long as no Event of Default has occurred in this Note, all</w:t>
      </w:r>
    </w:p>
    <w:p>
      <w:pPr>
        <w:pStyle w:val="PreformattedText"/>
        <w:rPr/>
      </w:pPr>
      <w:r>
        <w:rPr/>
        <w:t>payments hereunder shall first be applied to interest, then to principal. Upon</w:t>
      </w:r>
    </w:p>
    <w:p>
      <w:pPr>
        <w:pStyle w:val="PreformattedText"/>
        <w:rPr/>
      </w:pPr>
      <w:r>
        <w:rPr/>
        <w:t>the occurrence of an Event of Default in this Note, all payments hereunder shall</w:t>
      </w:r>
    </w:p>
    <w:p>
      <w:pPr>
        <w:pStyle w:val="PreformattedText"/>
        <w:rPr/>
      </w:pPr>
      <w:r>
        <w:rPr/>
        <w:t>first be applied to costs pursuant to Section 13.5, then to interest and the</w:t>
      </w:r>
    </w:p>
    <w:p>
      <w:pPr>
        <w:pStyle w:val="PreformattedText"/>
        <w:rPr/>
      </w:pPr>
      <w:r>
        <w:rPr/>
        <w:t>remainder to principal.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Registration, Transfer and Exchange of Notes. The Company will keep</w:t>
      </w:r>
    </w:p>
    <w:p>
      <w:pPr>
        <w:pStyle w:val="PreformattedText"/>
        <w:rPr/>
      </w:pPr>
      <w:r>
        <w:rPr/>
        <w:t>at its principal office a register in which it will provide for the registration</w:t>
      </w:r>
    </w:p>
    <w:p>
      <w:pPr>
        <w:pStyle w:val="PreformattedText"/>
        <w:rPr/>
      </w:pPr>
      <w:r>
        <w:rPr/>
        <w:t>of and transfer of this Note, at its own expense (excluding transfer taxes). If</w:t>
      </w:r>
    </w:p>
    <w:p>
      <w:pPr>
        <w:pStyle w:val="PreformattedText"/>
        <w:rPr/>
      </w:pPr>
      <w:r>
        <w:rPr/>
        <w:t>any Note is surrendered at said office or at the place of payment named in the</w:t>
      </w:r>
    </w:p>
    <w:p>
      <w:pPr>
        <w:pStyle w:val="PreformattedText"/>
        <w:rPr/>
      </w:pPr>
      <w:r>
        <w:rPr/>
        <w:t>Note for registration of transfer or exchange (accompanied in the case of</w:t>
      </w:r>
    </w:p>
    <w:p>
      <w:pPr>
        <w:pStyle w:val="PreformattedText"/>
        <w:rPr/>
      </w:pPr>
      <w:r>
        <w:rPr/>
        <w:t>registration of transfer or exchange by a written instrument of transfer in form</w:t>
      </w:r>
    </w:p>
    <w:p>
      <w:pPr>
        <w:pStyle w:val="PreformattedText"/>
        <w:rPr/>
      </w:pPr>
      <w:r>
        <w:rPr/>
        <w:t>satisfactory to the Company duly executed by or on behalf of the holder), the</w:t>
      </w:r>
    </w:p>
    <w:p>
      <w:pPr>
        <w:pStyle w:val="PreformattedText"/>
        <w:rPr/>
      </w:pPr>
      <w:r>
        <w:rPr/>
        <w:t>Company, at its expense, will deliver in exchange one or more new Notes in</w:t>
      </w:r>
    </w:p>
    <w:p>
      <w:pPr>
        <w:pStyle w:val="PreformattedText"/>
        <w:rPr/>
      </w:pPr>
      <w:r>
        <w:rPr/>
        <w:t>denominations of $10,000 or larger multiples of $1,000, as requested by the</w:t>
      </w:r>
    </w:p>
    <w:p>
      <w:pPr>
        <w:pStyle w:val="PreformattedText"/>
        <w:rPr/>
      </w:pPr>
      <w:r>
        <w:rPr/>
        <w:t>holder for the aggregate unpaid principal amount. Any Note or Notes issued in a</w:t>
      </w:r>
    </w:p>
    <w:p>
      <w:pPr>
        <w:pStyle w:val="PreformattedText"/>
        <w:rPr/>
      </w:pPr>
      <w:r>
        <w:rPr/>
        <w:t>transfer or exchange shall carry the same rights to increase Notes surrendered.</w:t>
      </w:r>
    </w:p>
    <w:p>
      <w:pPr>
        <w:pStyle w:val="PreformattedText"/>
        <w:rPr/>
      </w:pPr>
      <w:r>
        <w:rPr/>
        <w:t>The Holder agrees that prior to making any sale, transfer, pledge, assignment,</w:t>
      </w:r>
    </w:p>
    <w:p>
      <w:pPr>
        <w:pStyle w:val="PreformattedText"/>
        <w:rPr/>
      </w:pPr>
      <w:r>
        <w:rPr/>
        <w:t>hypothecation, or other disposition (each, a "Transfer") of the Note, the Holder</w:t>
      </w:r>
    </w:p>
    <w:p>
      <w:pPr>
        <w:pStyle w:val="PreformattedText"/>
        <w:rPr/>
      </w:pPr>
      <w:r>
        <w:rPr/>
        <w:t>shall give written notice to the Company describing the manner in which any such</w:t>
      </w:r>
    </w:p>
    <w:p>
      <w:pPr>
        <w:pStyle w:val="PreformattedText"/>
        <w:rPr/>
      </w:pPr>
      <w:r>
        <w:rPr/>
        <w:t>proposed Transfer is to be made and providing such additional information and</w:t>
      </w:r>
    </w:p>
    <w:p>
      <w:pPr>
        <w:pStyle w:val="PreformattedText"/>
        <w:rPr/>
      </w:pPr>
      <w:r>
        <w:rPr/>
        <w:t>documentation regarding the Transfer as the Company reasonably requests. If the</w:t>
      </w:r>
    </w:p>
    <w:p>
      <w:pPr>
        <w:pStyle w:val="PreformattedText"/>
        <w:rPr/>
      </w:pPr>
      <w:r>
        <w:rPr/>
        <w:t>Company so requests, the Holder shall at his expense provide the Company with an</w:t>
      </w:r>
    </w:p>
    <w:p>
      <w:pPr>
        <w:pStyle w:val="PreformattedText"/>
        <w:rPr/>
      </w:pPr>
      <w:r>
        <w:rPr/>
        <w:t>opinion of counsel (which counsel must be reasonably satisfactory to the</w:t>
      </w:r>
    </w:p>
    <w:p>
      <w:pPr>
        <w:pStyle w:val="PreformattedText"/>
        <w:rPr/>
      </w:pPr>
      <w:r>
        <w:rPr/>
        <w:t>Company, to the holder, in form and substance satisfactory to the Company) that</w:t>
      </w:r>
    </w:p>
    <w:p>
      <w:pPr>
        <w:pStyle w:val="PreformattedText"/>
        <w:rPr/>
      </w:pPr>
      <w:r>
        <w:rPr/>
        <w:t>the proposed Transfer complies with applicable federal and state securities</w:t>
      </w:r>
    </w:p>
    <w:p>
      <w:pPr>
        <w:pStyle w:val="PreformattedText"/>
        <w:rPr/>
      </w:pPr>
      <w:r>
        <w:rPr/>
        <w:t>laws. The Company shall have no obligation to Transfer any Notes unless the</w:t>
      </w:r>
    </w:p>
    <w:p>
      <w:pPr>
        <w:pStyle w:val="PreformattedText"/>
        <w:rPr/>
      </w:pPr>
      <w:r>
        <w:rPr/>
        <w:t>holder thereof has complied with the foregoing provisions, and any such</w:t>
      </w:r>
    </w:p>
    <w:p>
      <w:pPr>
        <w:pStyle w:val="PreformattedText"/>
        <w:rPr/>
      </w:pPr>
      <w:r>
        <w:rPr/>
        <w:t>attempted Transfer shall be null and void.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Registered Owner. Prior to due presentation for registration of</w:t>
      </w:r>
    </w:p>
    <w:p>
      <w:pPr>
        <w:pStyle w:val="PreformattedText"/>
        <w:rPr/>
      </w:pPr>
      <w:r>
        <w:rPr/>
        <w:t>transfer, the Company may treat the person in whose name any Note is registered</w:t>
      </w:r>
    </w:p>
    <w:p>
      <w:pPr>
        <w:pStyle w:val="PreformattedText"/>
        <w:rPr/>
      </w:pPr>
      <w:r>
        <w:rPr/>
        <w:t>as the owner and holder of such Note for the purpose of receiving payment of</w:t>
      </w:r>
    </w:p>
    <w:p>
      <w:pPr>
        <w:pStyle w:val="PreformattedText"/>
        <w:rPr/>
      </w:pPr>
      <w:r>
        <w:rPr/>
        <w:t>principal of, and interest on, such Note and for all other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Prepayment.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6.1 Optional Prepayment. The Company, at its option and</w:t>
      </w:r>
    </w:p>
    <w:p>
      <w:pPr>
        <w:pStyle w:val="PreformattedText"/>
        <w:rPr/>
      </w:pPr>
      <w:r>
        <w:rPr/>
        <w:t xml:space="preserve">         </w:t>
      </w:r>
      <w:r>
        <w:rPr/>
        <w:t>without any premium, may prepay in whole or in part the principal</w:t>
      </w:r>
    </w:p>
    <w:p>
      <w:pPr>
        <w:pStyle w:val="PreformattedText"/>
        <w:rPr/>
      </w:pPr>
      <w:r>
        <w:rPr/>
        <w:t xml:space="preserve">         </w:t>
      </w:r>
      <w:r>
        <w:rPr/>
        <w:t>amount of this Note at 100% of the face value of the Note at any time;</w:t>
      </w:r>
    </w:p>
    <w:p>
      <w:pPr>
        <w:pStyle w:val="PreformattedText"/>
        <w:rPr/>
      </w:pPr>
      <w:r>
        <w:rPr/>
        <w:t xml:space="preserve">         </w:t>
      </w:r>
      <w:r>
        <w:rPr/>
        <w:t>provided, however, that if the Company intends to prepay any one or</w:t>
      </w:r>
    </w:p>
    <w:p>
      <w:pPr>
        <w:pStyle w:val="PreformattedText"/>
        <w:rPr/>
      </w:pPr>
      <w:r>
        <w:rPr/>
        <w:t xml:space="preserve">         </w:t>
      </w:r>
      <w:r>
        <w:rPr/>
        <w:t>more of the 1999 Subordinated Notes in part, it shall prepay the same</w:t>
      </w:r>
    </w:p>
    <w:p>
      <w:pPr>
        <w:pStyle w:val="PreformattedText"/>
        <w:rPr/>
      </w:pPr>
      <w:r>
        <w:rPr/>
        <w:t xml:space="preserve">         </w:t>
      </w:r>
      <w:r>
        <w:rPr/>
        <w:t>percentage of each outstanding 1999 Subordinated Note. The Company</w:t>
      </w:r>
    </w:p>
    <w:p>
      <w:pPr>
        <w:pStyle w:val="PreformattedText"/>
        <w:rPr/>
      </w:pPr>
      <w:r>
        <w:rPr/>
        <w:t xml:space="preserve">         </w:t>
      </w:r>
      <w:r>
        <w:rPr/>
        <w:t>shall, at the time of any such prepayment, pay to the holder of this</w:t>
      </w:r>
    </w:p>
    <w:p>
      <w:pPr>
        <w:pStyle w:val="PreformattedText"/>
        <w:rPr/>
      </w:pPr>
      <w:r>
        <w:rPr/>
        <w:t xml:space="preserve">         </w:t>
      </w:r>
      <w:r>
        <w:rPr/>
        <w:t>Note all interest accrued and unpaid to the Prepayment Date (defined</w:t>
      </w:r>
    </w:p>
    <w:p>
      <w:pPr>
        <w:pStyle w:val="PreformattedText"/>
        <w:rPr/>
      </w:pPr>
      <w:r>
        <w:rPr/>
        <w:t xml:space="preserve">         </w:t>
      </w:r>
      <w:r>
        <w:rPr/>
        <w:t>below). Notwithstanding the foregoing, once a notice of the Closing of</w:t>
      </w:r>
    </w:p>
    <w:p>
      <w:pPr>
        <w:pStyle w:val="PreformattedText"/>
        <w:rPr/>
      </w:pPr>
      <w:r>
        <w:rPr/>
        <w:t xml:space="preserve">         </w:t>
      </w:r>
      <w:r>
        <w:rPr/>
        <w:t>a Sale Transaction pursuant to Section 13.4 has been sent to the</w:t>
      </w:r>
    </w:p>
    <w:p>
      <w:pPr>
        <w:pStyle w:val="PreformattedText"/>
        <w:rPr/>
      </w:pPr>
      <w:r>
        <w:rPr/>
        <w:t xml:space="preserve">         </w:t>
      </w:r>
      <w:r>
        <w:rPr/>
        <w:t>Holder, the Company may not prepay this Note prior to the Closing of a</w:t>
      </w:r>
    </w:p>
    <w:p>
      <w:pPr>
        <w:pStyle w:val="PreformattedText"/>
        <w:rPr/>
      </w:pPr>
      <w:r>
        <w:rPr/>
        <w:t xml:space="preserve">         </w:t>
      </w:r>
      <w:r>
        <w:rPr/>
        <w:t>Sale Transaction, or until the Sale Transaction has been formally</w:t>
      </w:r>
    </w:p>
    <w:p>
      <w:pPr>
        <w:pStyle w:val="PreformattedText"/>
        <w:rPr/>
      </w:pPr>
      <w:r>
        <w:rPr/>
        <w:t xml:space="preserve">         </w:t>
      </w:r>
      <w:r>
        <w:rPr/>
        <w:t>abandoned.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6.2 Notice of Prepayment. At least five (5) but not more than</w:t>
      </w:r>
    </w:p>
    <w:p>
      <w:pPr>
        <w:pStyle w:val="PreformattedText"/>
        <w:rPr/>
      </w:pPr>
      <w:r>
        <w:rPr/>
        <w:t xml:space="preserve">         </w:t>
      </w:r>
      <w:r>
        <w:rPr/>
        <w:t>fifteen (15) days prior to the date fixed for any prepayment, written</w:t>
      </w:r>
    </w:p>
    <w:p>
      <w:pPr>
        <w:pStyle w:val="PreformattedText"/>
        <w:rPr/>
      </w:pPr>
      <w:r>
        <w:rPr/>
        <w:t xml:space="preserve">         </w:t>
      </w:r>
      <w:r>
        <w:rPr/>
        <w:t>notice shall be given to the holder of the Notes of the election of the</w:t>
      </w:r>
    </w:p>
    <w:p>
      <w:pPr>
        <w:pStyle w:val="PreformattedText"/>
        <w:rPr/>
      </w:pPr>
      <w:r>
        <w:rPr/>
        <w:t xml:space="preserve">         </w:t>
      </w:r>
      <w:r>
        <w:rPr/>
        <w:t>Company to prepay all or a specified portion of the principal amount of</w:t>
      </w:r>
    </w:p>
    <w:p>
      <w:pPr>
        <w:pStyle w:val="PreformattedText"/>
        <w:rPr/>
      </w:pPr>
      <w:r>
        <w:rPr/>
        <w:t xml:space="preserve">         </w:t>
      </w:r>
      <w:r>
        <w:rPr/>
        <w:t>the Note (the "Prepayment Notice.") The Prepayment Notice shall specify</w:t>
      </w:r>
    </w:p>
    <w:p>
      <w:pPr>
        <w:pStyle w:val="PreformattedText"/>
        <w:rPr/>
      </w:pPr>
      <w:r>
        <w:rPr/>
        <w:t xml:space="preserve">         </w:t>
      </w:r>
      <w:r>
        <w:rPr/>
        <w:t>the date upon ("Prepayment Date") and the place at which, payment may</w:t>
      </w:r>
    </w:p>
    <w:p>
      <w:pPr>
        <w:pStyle w:val="PreformattedText"/>
        <w:rPr/>
      </w:pPr>
      <w:r>
        <w:rPr/>
        <w:t xml:space="preserve">         </w:t>
      </w:r>
      <w:r>
        <w:rPr/>
        <w:t>be obtained and shall call upon the Holder to surrender the Note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 in the manner and at the place designated. On the Prepayment</w:t>
      </w:r>
    </w:p>
    <w:p>
      <w:pPr>
        <w:pStyle w:val="PreformattedText"/>
        <w:rPr/>
      </w:pPr>
      <w:r>
        <w:rPr/>
        <w:t xml:space="preserve">         </w:t>
      </w:r>
      <w:r>
        <w:rPr/>
        <w:t>Date, the Holder shall surrender this Note to the Company in the manner</w:t>
      </w:r>
    </w:p>
    <w:p>
      <w:pPr>
        <w:pStyle w:val="PreformattedText"/>
        <w:rPr/>
      </w:pPr>
      <w:r>
        <w:rPr/>
        <w:t xml:space="preserve">         </w:t>
      </w:r>
      <w:r>
        <w:rPr/>
        <w:t>and at the place designated in the Prepayment Notice, and thereupon</w:t>
      </w:r>
    </w:p>
    <w:p>
      <w:pPr>
        <w:pStyle w:val="PreformattedText"/>
        <w:rPr/>
      </w:pPr>
      <w:r>
        <w:rPr/>
        <w:t xml:space="preserve">         </w:t>
      </w:r>
      <w:r>
        <w:rPr/>
        <w:t>prepayment shall be made to Holder and this Note shall be cancelled. In</w:t>
      </w:r>
    </w:p>
    <w:p>
      <w:pPr>
        <w:pStyle w:val="PreformattedText"/>
        <w:rPr/>
      </w:pPr>
      <w:r>
        <w:rPr/>
        <w:t xml:space="preserve">         </w:t>
      </w:r>
      <w:r>
        <w:rPr/>
        <w:t>the event that less than all of the principal amount of this Note is</w:t>
      </w:r>
    </w:p>
    <w:p>
      <w:pPr>
        <w:pStyle w:val="PreformattedText"/>
        <w:rPr/>
      </w:pPr>
      <w:r>
        <w:rPr/>
        <w:t xml:space="preserve">         </w:t>
      </w:r>
      <w:r>
        <w:rPr/>
        <w:t>prepaid, upon surrender of this Note to the Company, the Company shall</w:t>
      </w:r>
    </w:p>
    <w:p>
      <w:pPr>
        <w:pStyle w:val="PreformattedText"/>
        <w:rPr/>
      </w:pPr>
      <w:r>
        <w:rPr/>
        <w:t xml:space="preserve">         </w:t>
      </w:r>
      <w:r>
        <w:rPr/>
        <w:t>execute and deliver to Holder a new Note or Notes in principal amount</w:t>
      </w:r>
    </w:p>
    <w:p>
      <w:pPr>
        <w:pStyle w:val="PreformattedText"/>
        <w:rPr/>
      </w:pPr>
      <w:r>
        <w:rPr/>
        <w:t xml:space="preserve">         </w:t>
      </w:r>
      <w:r>
        <w:rPr/>
        <w:t>equal to the unpaid principal amount of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6.3 Cessation of Rights. From and after the Prepayment Date,</w:t>
      </w:r>
    </w:p>
    <w:p>
      <w:pPr>
        <w:pStyle w:val="PreformattedText"/>
        <w:rPr/>
      </w:pPr>
      <w:r>
        <w:rPr/>
        <w:t xml:space="preserve">         </w:t>
      </w:r>
      <w:r>
        <w:rPr/>
        <w:t>unless there has been a default under the Prepayment Notice, all</w:t>
      </w:r>
    </w:p>
    <w:p>
      <w:pPr>
        <w:pStyle w:val="PreformattedText"/>
        <w:rPr/>
      </w:pPr>
      <w:r>
        <w:rPr/>
        <w:t xml:space="preserve">         </w:t>
      </w:r>
      <w:r>
        <w:rPr/>
        <w:t>interest on the redeemed principal amount shall cease to accrue and all</w:t>
      </w:r>
    </w:p>
    <w:p>
      <w:pPr>
        <w:pStyle w:val="PreformattedText"/>
        <w:rPr/>
      </w:pPr>
      <w:r>
        <w:rPr/>
        <w:t xml:space="preserve">         </w:t>
      </w:r>
      <w:r>
        <w:rPr/>
        <w:t>rights of Holder as a Holder of this Note shall cease with respect to</w:t>
      </w:r>
    </w:p>
    <w:p>
      <w:pPr>
        <w:pStyle w:val="PreformattedText"/>
        <w:rPr/>
      </w:pPr>
      <w:r>
        <w:rPr/>
        <w:t xml:space="preserve">         </w:t>
      </w:r>
      <w:r>
        <w:rPr/>
        <w:t>the principal amount prepaid and, with respect to such amount, this</w:t>
      </w:r>
    </w:p>
    <w:p>
      <w:pPr>
        <w:pStyle w:val="PreformattedText"/>
        <w:rPr/>
      </w:pPr>
      <w:r>
        <w:rPr/>
        <w:t xml:space="preserve">         </w:t>
      </w:r>
      <w:r>
        <w:rPr/>
        <w:t>Note thereafter shall not be deemed to be outstanding for any purpose</w:t>
      </w:r>
    </w:p>
    <w:p>
      <w:pPr>
        <w:pStyle w:val="PreformattedText"/>
        <w:rPr/>
      </w:pPr>
      <w:r>
        <w:rPr/>
        <w:t xml:space="preserve">         </w:t>
      </w:r>
      <w:r>
        <w:rPr/>
        <w:t>whatsoever. By acceptance of this Note, Holder agrees to execute and</w:t>
      </w:r>
    </w:p>
    <w:p>
      <w:pPr>
        <w:pStyle w:val="PreformattedText"/>
        <w:rPr/>
      </w:pPr>
      <w:r>
        <w:rPr/>
        <w:t xml:space="preserve">         </w:t>
      </w:r>
      <w:r>
        <w:rPr/>
        <w:t>deliver such documents as may be reasonably requested from time to time</w:t>
      </w:r>
    </w:p>
    <w:p>
      <w:pPr>
        <w:pStyle w:val="PreformattedText"/>
        <w:rPr/>
      </w:pPr>
      <w:r>
        <w:rPr/>
        <w:t xml:space="preserve">         </w:t>
      </w:r>
      <w:r>
        <w:rPr/>
        <w:t>by the Company in order to implement the foregoing provisions of this</w:t>
      </w:r>
    </w:p>
    <w:p>
      <w:pPr>
        <w:pStyle w:val="PreformattedText"/>
        <w:rPr/>
      </w:pPr>
      <w:r>
        <w:rPr/>
        <w:t xml:space="preserve">         </w:t>
      </w:r>
      <w:r>
        <w:rPr/>
        <w:t>Section.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Warrant Coverage. Holder shall receive, on the date hereof, ten-year</w:t>
      </w:r>
    </w:p>
    <w:p>
      <w:pPr>
        <w:pStyle w:val="PreformattedText"/>
        <w:rPr/>
      </w:pPr>
      <w:r>
        <w:rPr/>
        <w:t>warrants (the "Warrants) to purchase 100,000 shares of common stock of the</w:t>
      </w:r>
    </w:p>
    <w:p>
      <w:pPr>
        <w:pStyle w:val="PreformattedText"/>
        <w:rPr/>
      </w:pPr>
      <w:r>
        <w:rPr/>
        <w:t>Company ("Common Stock"). The exercise price of the Warrants shall be $2.25 per</w:t>
      </w:r>
    </w:p>
    <w:p>
      <w:pPr>
        <w:pStyle w:val="PreformattedText"/>
        <w:rPr/>
      </w:pPr>
      <w:r>
        <w:rPr/>
        <w:t>share of Common Stock of the Company ("Exercise Price") and shall become</w:t>
      </w:r>
    </w:p>
    <w:p>
      <w:pPr>
        <w:pStyle w:val="PreformattedText"/>
        <w:rPr/>
      </w:pPr>
      <w:r>
        <w:rPr/>
        <w:t>exercisable six months after the date hereof. The Warrants shall contain the</w:t>
      </w:r>
    </w:p>
    <w:p>
      <w:pPr>
        <w:pStyle w:val="PreformattedText"/>
        <w:rPr/>
      </w:pPr>
      <w:r>
        <w:rPr/>
        <w:t>terms and shall be in the form attached hereto, as Exhibit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holders of the Warrant shall have registration rights in accordance</w:t>
      </w:r>
    </w:p>
    <w:p>
      <w:pPr>
        <w:pStyle w:val="PreformattedText"/>
        <w:rPr/>
      </w:pPr>
      <w:r>
        <w:rPr/>
        <w:t>with the terms as set forth in the a Warrant Agreement in the form attached as</w:t>
      </w:r>
    </w:p>
    <w:p>
      <w:pPr>
        <w:pStyle w:val="PreformattedText"/>
        <w:rPr/>
      </w:pPr>
      <w:r>
        <w:rPr/>
        <w:t>Exhibit B.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Subordination. The indebtedness evidenced by this Note shall at all</w:t>
      </w:r>
    </w:p>
    <w:p>
      <w:pPr>
        <w:pStyle w:val="PreformattedText"/>
        <w:rPr/>
      </w:pPr>
      <w:r>
        <w:rPr/>
        <w:t>times be wholly subordinate and junior in right of payment to all obligations of</w:t>
      </w:r>
    </w:p>
    <w:p>
      <w:pPr>
        <w:pStyle w:val="PreformattedText"/>
        <w:rPr/>
      </w:pPr>
      <w:r>
        <w:rPr/>
        <w:t>the Company under or in connection with the Credit Agreement of even date</w:t>
      </w:r>
    </w:p>
    <w:p>
      <w:pPr>
        <w:pStyle w:val="PreformattedText"/>
        <w:rPr/>
      </w:pPr>
      <w:r>
        <w:rPr/>
        <w:t>herewith ("Superior Debt") among the Company as guarantor, the borrowers CECO</w:t>
      </w:r>
    </w:p>
    <w:p>
      <w:pPr>
        <w:pStyle w:val="PreformattedText"/>
        <w:rPr/>
      </w:pPr>
      <w:r>
        <w:rPr/>
        <w:t>Group Inc., CECO Filters, Inc., Air Purator Corporation, New Bush Co., Inc.,</w:t>
      </w:r>
    </w:p>
    <w:p>
      <w:pPr>
        <w:pStyle w:val="PreformattedText"/>
        <w:rPr/>
      </w:pPr>
      <w:r>
        <w:rPr/>
        <w:t>U.S. Facilities Management, Inc., The Kirk &amp; Blum Manufacturing Company, and</w:t>
      </w:r>
    </w:p>
    <w:p>
      <w:pPr>
        <w:pStyle w:val="PreformattedText"/>
        <w:rPr/>
      </w:pPr>
      <w:r>
        <w:rPr/>
        <w:t>kbd/Technic, Inc., and the lenders PNC Bank, National Association and various</w:t>
      </w:r>
    </w:p>
    <w:p>
      <w:pPr>
        <w:pStyle w:val="PreformattedText"/>
        <w:rPr/>
      </w:pPr>
      <w:r>
        <w:rPr/>
        <w:t>other financial institutions, upon the terms and conditions contained in the</w:t>
      </w:r>
    </w:p>
    <w:p>
      <w:pPr>
        <w:pStyle w:val="PreformattedText"/>
        <w:rPr/>
      </w:pPr>
      <w:r>
        <w:rPr/>
        <w:t>Subordination Agreement between Green Diamond Oil Corp., Harvey Sandler, ICS</w:t>
      </w:r>
    </w:p>
    <w:p>
      <w:pPr>
        <w:pStyle w:val="PreformattedText"/>
        <w:rPr/>
      </w:pPr>
      <w:r>
        <w:rPr/>
        <w:t>Trustee Services, Ltd., and PNC Bank, National Association and various other</w:t>
      </w:r>
    </w:p>
    <w:p>
      <w:pPr>
        <w:pStyle w:val="PreformattedText"/>
        <w:rPr/>
      </w:pPr>
      <w:r>
        <w:rPr/>
        <w:t>financial institutions of even date herewith (the "Subordination Agreement").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Repayment of Notes. In the event the Company completes an equity</w:t>
      </w:r>
    </w:p>
    <w:p>
      <w:pPr>
        <w:pStyle w:val="PreformattedText"/>
        <w:rPr/>
      </w:pPr>
      <w:r>
        <w:rPr/>
        <w:t>financing or offering or a series of equity financing or offerings for a total</w:t>
      </w:r>
    </w:p>
    <w:p>
      <w:pPr>
        <w:pStyle w:val="PreformattedText"/>
        <w:rPr/>
      </w:pPr>
      <w:r>
        <w:rPr/>
        <w:t>consideration in excess of $10,000,000, then twenty-five percent (25%) of all</w:t>
      </w:r>
    </w:p>
    <w:p>
      <w:pPr>
        <w:pStyle w:val="PreformattedText"/>
        <w:rPr/>
      </w:pPr>
      <w:r>
        <w:rPr/>
        <w:t>such consideration in excess of $10,000,000 shall be used immediately, upon</w:t>
      </w:r>
    </w:p>
    <w:p>
      <w:pPr>
        <w:pStyle w:val="PreformattedText"/>
        <w:rPr/>
      </w:pPr>
      <w:r>
        <w:rPr/>
        <w:t>receipt by the Company, to pre-pay the 1999 Subordinated Notes, provided such</w:t>
      </w:r>
    </w:p>
    <w:p>
      <w:pPr>
        <w:pStyle w:val="PreformattedText"/>
        <w:rPr/>
      </w:pPr>
      <w:r>
        <w:rPr/>
        <w:t>prepayment shall be made proportionately among the 1999 Subordinated Notes until</w:t>
      </w:r>
    </w:p>
    <w:p>
      <w:pPr>
        <w:pStyle w:val="PreformattedText"/>
        <w:rPr/>
      </w:pPr>
      <w:r>
        <w:rPr/>
        <w:t>the 1999 Subordinated Notes are paid in full.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Covenants of the Company. The Company covenants and agrees that it</w:t>
      </w:r>
    </w:p>
    <w:p>
      <w:pPr>
        <w:pStyle w:val="PreformattedText"/>
        <w:rPr/>
      </w:pPr>
      <w:r>
        <w:rPr/>
        <w:t>shall not, without the prior written approval of the Holders of a majority of</w:t>
      </w:r>
    </w:p>
    <w:p>
      <w:pPr>
        <w:pStyle w:val="PreformattedText"/>
        <w:rPr/>
      </w:pPr>
      <w:r>
        <w:rPr/>
        <w:t>the aggregate principal amount outstanding of the 1999 Subordinated Notes</w:t>
      </w:r>
    </w:p>
    <w:p>
      <w:pPr>
        <w:pStyle w:val="PreformattedText"/>
        <w:rPr/>
      </w:pPr>
      <w:r>
        <w:rPr/>
        <w:t>("Majority Holders"):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10.1 Obtain or incur any indebtedness or other monetary</w:t>
      </w:r>
    </w:p>
    <w:p>
      <w:pPr>
        <w:pStyle w:val="PreformattedText"/>
        <w:rPr/>
      </w:pPr>
      <w:r>
        <w:rPr/>
        <w:t xml:space="preserve">         </w:t>
      </w:r>
      <w:r>
        <w:rPr/>
        <w:t>obligations that are senior to or on parity with the Notes, other than</w:t>
      </w:r>
    </w:p>
    <w:p>
      <w:pPr>
        <w:pStyle w:val="PreformattedText"/>
        <w:rPr/>
      </w:pPr>
      <w:r>
        <w:rPr/>
        <w:t xml:space="preserve">         </w:t>
      </w:r>
      <w:r>
        <w:rPr/>
        <w:t>the Superior Debt.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10.2 Allow, suffer or cause to exist any lien, claim, security</w:t>
      </w:r>
    </w:p>
    <w:p>
      <w:pPr>
        <w:pStyle w:val="PreformattedText"/>
        <w:rPr/>
      </w:pPr>
      <w:r>
        <w:rPr/>
        <w:t xml:space="preserve">         </w:t>
      </w:r>
      <w:r>
        <w:rPr/>
        <w:t>interest or encumbrance on the Company's property or assets, other than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 the Superior Debt and purchase money indebtedness</w:t>
      </w:r>
    </w:p>
    <w:p>
      <w:pPr>
        <w:pStyle w:val="PreformattedText"/>
        <w:rPr/>
      </w:pPr>
      <w:r>
        <w:rPr/>
        <w:t xml:space="preserve">         </w:t>
      </w:r>
      <w:r>
        <w:rPr/>
        <w:t>incurred in the ordinary course of business.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10.3 Enter into any arrangement or agreement involving the</w:t>
      </w:r>
    </w:p>
    <w:p>
      <w:pPr>
        <w:pStyle w:val="PreformattedText"/>
        <w:rPr/>
      </w:pPr>
      <w:r>
        <w:rPr/>
        <w:t xml:space="preserve">         </w:t>
      </w:r>
      <w:r>
        <w:rPr/>
        <w:t>merger or consolidation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10.4 Use the proceeds from the sale of the 1999 Subordinated</w:t>
      </w:r>
    </w:p>
    <w:p>
      <w:pPr>
        <w:pStyle w:val="PreformattedText"/>
        <w:rPr/>
      </w:pPr>
      <w:r>
        <w:rPr/>
        <w:t xml:space="preserve">         </w:t>
      </w:r>
      <w:r>
        <w:rPr/>
        <w:t>Notes other than in the ordinary course of its business for general</w:t>
      </w:r>
    </w:p>
    <w:p>
      <w:pPr>
        <w:pStyle w:val="PreformattedText"/>
        <w:rPr/>
      </w:pPr>
      <w:r>
        <w:rPr/>
        <w:t xml:space="preserve">         </w:t>
      </w:r>
      <w:r>
        <w:rPr/>
        <w:t>corporate purposes including lending monies to any of its subsidiaries.</w:t>
      </w:r>
    </w:p>
    <w:p>
      <w:pPr>
        <w:pStyle w:val="PreformattedText"/>
        <w:rPr/>
      </w:pPr>
      <w:r>
        <w:rPr/>
        <w:t xml:space="preserve">         </w:t>
      </w:r>
      <w:r>
        <w:rPr/>
        <w:t>The Company also covenants and agrees that it shall operate its</w:t>
      </w:r>
    </w:p>
    <w:p>
      <w:pPr>
        <w:pStyle w:val="PreformattedText"/>
        <w:rPr/>
      </w:pPr>
      <w:r>
        <w:rPr/>
        <w:t xml:space="preserve">         </w:t>
      </w:r>
      <w:r>
        <w:rPr/>
        <w:t>business in the ordinary course.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Events of Default.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11.1 Occurrences of Events of Default. Each of the following</w:t>
      </w:r>
    </w:p>
    <w:p>
      <w:pPr>
        <w:pStyle w:val="PreformattedText"/>
        <w:rPr/>
      </w:pPr>
      <w:r>
        <w:rPr/>
        <w:t xml:space="preserve">         </w:t>
      </w:r>
      <w:r>
        <w:rPr/>
        <w:t>events shall constitute an "Event of Default" for purposes of this</w:t>
      </w:r>
    </w:p>
    <w:p>
      <w:pPr>
        <w:pStyle w:val="PreformattedText"/>
        <w:rPr/>
      </w:pPr>
      <w:r>
        <w:rPr/>
        <w:t xml:space="preserve">         </w:t>
      </w:r>
      <w:r>
        <w:rPr/>
        <w:t>Note: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(a) if the Company fails to pay any amount payable,</w:t>
      </w:r>
    </w:p>
    <w:p>
      <w:pPr>
        <w:pStyle w:val="PreformattedText"/>
        <w:rPr/>
      </w:pPr>
      <w:r>
        <w:rPr/>
        <w:t xml:space="preserve">                  </w:t>
      </w:r>
      <w:r>
        <w:rPr/>
        <w:t>under this Note when due;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(b) if the Company breaches any of its</w:t>
      </w:r>
    </w:p>
    <w:p>
      <w:pPr>
        <w:pStyle w:val="PreformattedText"/>
        <w:rPr/>
      </w:pPr>
      <w:r>
        <w:rPr/>
        <w:t xml:space="preserve">                  </w:t>
      </w:r>
      <w:r>
        <w:rPr/>
        <w:t>representations, warranties or covenants set forth in this</w:t>
      </w:r>
    </w:p>
    <w:p>
      <w:pPr>
        <w:pStyle w:val="PreformattedText"/>
        <w:rPr/>
      </w:pPr>
      <w:r>
        <w:rPr/>
        <w:t xml:space="preserve">                  </w:t>
      </w:r>
      <w:r>
        <w:rPr/>
        <w:t>Note or the Warrant Agreement;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(c) the commencement of an involuntary case against</w:t>
      </w:r>
    </w:p>
    <w:p>
      <w:pPr>
        <w:pStyle w:val="PreformattedText"/>
        <w:rPr/>
      </w:pPr>
      <w:r>
        <w:rPr/>
        <w:t xml:space="preserve">                  </w:t>
      </w:r>
      <w:r>
        <w:rPr/>
        <w:t>the Company or its subsidiary or any of its subsidiaries under</w:t>
      </w:r>
    </w:p>
    <w:p>
      <w:pPr>
        <w:pStyle w:val="PreformattedText"/>
        <w:rPr/>
      </w:pPr>
      <w:r>
        <w:rPr/>
        <w:t xml:space="preserve">                  </w:t>
      </w:r>
      <w:r>
        <w:rPr/>
        <w:t>any applicable bankruptcy, insolvency or other similar law now</w:t>
      </w:r>
    </w:p>
    <w:p>
      <w:pPr>
        <w:pStyle w:val="PreformattedText"/>
        <w:rPr/>
      </w:pPr>
      <w:r>
        <w:rPr/>
        <w:t xml:space="preserve">                  </w:t>
      </w:r>
      <w:r>
        <w:rPr/>
        <w:t>or hereafter in effect, or the appointing of a receiver,</w:t>
      </w:r>
    </w:p>
    <w:p>
      <w:pPr>
        <w:pStyle w:val="PreformattedText"/>
        <w:rPr/>
      </w:pPr>
      <w:r>
        <w:rPr/>
        <w:t xml:space="preserve">                  </w:t>
      </w:r>
      <w:r>
        <w:rPr/>
        <w:t>liquidator, assignee, custodian, trustee or similar official</w:t>
      </w:r>
    </w:p>
    <w:p>
      <w:pPr>
        <w:pStyle w:val="PreformattedText"/>
        <w:rPr/>
      </w:pPr>
      <w:r>
        <w:rPr/>
        <w:t xml:space="preserve">                  </w:t>
      </w:r>
      <w:r>
        <w:rPr/>
        <w:t>of the Company or for any substantial part of the Company or</w:t>
      </w:r>
    </w:p>
    <w:p>
      <w:pPr>
        <w:pStyle w:val="PreformattedText"/>
        <w:rPr/>
      </w:pPr>
      <w:r>
        <w:rPr/>
        <w:t xml:space="preserve">                  </w:t>
      </w:r>
      <w:r>
        <w:rPr/>
        <w:t>one of its subsidiary's property, or ordering the winding-up</w:t>
      </w:r>
    </w:p>
    <w:p>
      <w:pPr>
        <w:pStyle w:val="PreformattedText"/>
        <w:rPr/>
      </w:pPr>
      <w:r>
        <w:rPr/>
        <w:t xml:space="preserve">                  </w:t>
      </w:r>
      <w:r>
        <w:rPr/>
        <w:t>or liquidation of the Company or one of its subsidiary's</w:t>
      </w:r>
    </w:p>
    <w:p>
      <w:pPr>
        <w:pStyle w:val="PreformattedText"/>
        <w:rPr/>
      </w:pPr>
      <w:r>
        <w:rPr/>
        <w:t xml:space="preserve">                  </w:t>
      </w:r>
      <w:r>
        <w:rPr/>
        <w:t>affairs;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if the Company or any of its subsidiaries shall</w:t>
      </w:r>
    </w:p>
    <w:p>
      <w:pPr>
        <w:pStyle w:val="PreformattedText"/>
        <w:rPr/>
      </w:pPr>
      <w:r>
        <w:rPr/>
        <w:t xml:space="preserve">                  </w:t>
      </w:r>
      <w:r>
        <w:rPr/>
        <w:t>commence a voluntary case under any applicable bankruptcy,</w:t>
      </w:r>
    </w:p>
    <w:p>
      <w:pPr>
        <w:pStyle w:val="PreformattedText"/>
        <w:rPr/>
      </w:pPr>
      <w:r>
        <w:rPr/>
        <w:t xml:space="preserve">                  </w:t>
      </w:r>
      <w:r>
        <w:rPr/>
        <w:t>insolvency or other similar law now or hereafter in effect, or</w:t>
      </w:r>
    </w:p>
    <w:p>
      <w:pPr>
        <w:pStyle w:val="PreformattedText"/>
        <w:rPr/>
      </w:pPr>
      <w:r>
        <w:rPr/>
        <w:t xml:space="preserve">                  </w:t>
      </w:r>
      <w:r>
        <w:rPr/>
        <w:t>shall consent to the entry of an order for relief in an</w:t>
      </w:r>
    </w:p>
    <w:p>
      <w:pPr>
        <w:pStyle w:val="PreformattedText"/>
        <w:rPr/>
      </w:pPr>
      <w:r>
        <w:rPr/>
        <w:t xml:space="preserve">                  </w:t>
      </w:r>
      <w:r>
        <w:rPr/>
        <w:t>involuntary case under any such law, or shall consent to the</w:t>
      </w:r>
    </w:p>
    <w:p>
      <w:pPr>
        <w:pStyle w:val="PreformattedText"/>
        <w:rPr/>
      </w:pPr>
      <w:r>
        <w:rPr/>
        <w:t xml:space="preserve">                  </w:t>
      </w:r>
      <w:r>
        <w:rPr/>
        <w:t>appointment of or taking possession by a receiver, liquidator,</w:t>
      </w:r>
    </w:p>
    <w:p>
      <w:pPr>
        <w:pStyle w:val="PreformattedText"/>
        <w:rPr/>
      </w:pPr>
      <w:r>
        <w:rPr/>
        <w:t xml:space="preserve">                  </w:t>
      </w:r>
      <w:r>
        <w:rPr/>
        <w:t>assignee, trustee, custodian or similar official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its subsidiary or for any substantial part of the</w:t>
      </w:r>
    </w:p>
    <w:p>
      <w:pPr>
        <w:pStyle w:val="PreformattedText"/>
        <w:rPr/>
      </w:pPr>
      <w:r>
        <w:rPr/>
        <w:t xml:space="preserve">                  </w:t>
      </w:r>
      <w:r>
        <w:rPr/>
        <w:t>Company or one of its subsidiary's property, or shall make any</w:t>
      </w:r>
    </w:p>
    <w:p>
      <w:pPr>
        <w:pStyle w:val="PreformattedText"/>
        <w:rPr/>
      </w:pPr>
      <w:r>
        <w:rPr/>
        <w:t xml:space="preserve">                  </w:t>
      </w:r>
      <w:r>
        <w:rPr/>
        <w:t>general assignment for the benefit of creditors, or shall take</w:t>
      </w:r>
    </w:p>
    <w:p>
      <w:pPr>
        <w:pStyle w:val="PreformattedText"/>
        <w:rPr/>
      </w:pPr>
      <w:r>
        <w:rPr/>
        <w:t xml:space="preserve">                  </w:t>
      </w:r>
      <w:r>
        <w:rPr/>
        <w:t>any corporate action in furtherance of any of the foregoing;</w:t>
      </w:r>
    </w:p>
    <w:p>
      <w:pPr>
        <w:pStyle w:val="PreformattedText"/>
        <w:rPr/>
      </w:pPr>
      <w:r>
        <w:rPr/>
        <w:t xml:space="preserve">                  </w:t>
      </w:r>
      <w:r>
        <w:rPr/>
        <w:t>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if the Company's business shall fail, as</w:t>
      </w:r>
    </w:p>
    <w:p>
      <w:pPr>
        <w:pStyle w:val="PreformattedText"/>
        <w:rPr/>
      </w:pPr>
      <w:r>
        <w:rPr/>
        <w:t xml:space="preserve">                  </w:t>
      </w:r>
      <w:r>
        <w:rPr/>
        <w:t>determined in good faith by the Majority Holders and evidenced</w:t>
      </w:r>
    </w:p>
    <w:p>
      <w:pPr>
        <w:pStyle w:val="PreformattedText"/>
        <w:rPr/>
      </w:pPr>
      <w:r>
        <w:rPr/>
        <w:t xml:space="preserve">                  </w:t>
      </w:r>
      <w:r>
        <w:rPr/>
        <w:t>by the Company's inability to pay its ongoing debts as such</w:t>
      </w:r>
    </w:p>
    <w:p>
      <w:pPr>
        <w:pStyle w:val="PreformattedText"/>
        <w:rPr/>
      </w:pPr>
      <w:r>
        <w:rPr/>
        <w:t xml:space="preserve">                  </w:t>
      </w:r>
      <w:r>
        <w:rPr/>
        <w:t>debts become due.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11.2 Acceleration Upon Event of Default. If any Event of</w:t>
      </w:r>
    </w:p>
    <w:p>
      <w:pPr>
        <w:pStyle w:val="PreformattedText"/>
        <w:rPr/>
      </w:pPr>
      <w:r>
        <w:rPr/>
        <w:t xml:space="preserve">         </w:t>
      </w:r>
      <w:r>
        <w:rPr/>
        <w:t>Default shall have occurred and be continuing, for any reason</w:t>
      </w:r>
    </w:p>
    <w:p>
      <w:pPr>
        <w:pStyle w:val="PreformattedText"/>
        <w:rPr/>
      </w:pPr>
      <w:r>
        <w:rPr/>
        <w:t xml:space="preserve">         </w:t>
      </w:r>
      <w:r>
        <w:rPr/>
        <w:t>whatsoever (and whether such occurrence shall be voluntary or</w:t>
      </w:r>
    </w:p>
    <w:p>
      <w:pPr>
        <w:pStyle w:val="PreformattedText"/>
        <w:rPr/>
      </w:pPr>
      <w:r>
        <w:rPr/>
        <w:t xml:space="preserve">         </w:t>
      </w:r>
      <w:r>
        <w:rPr/>
        <w:t>involuntary or come about or be effected by operation of law or</w:t>
      </w:r>
    </w:p>
    <w:p>
      <w:pPr>
        <w:pStyle w:val="PreformattedText"/>
        <w:rPr/>
      </w:pPr>
      <w:r>
        <w:rPr/>
        <w:t xml:space="preserve">         </w:t>
      </w:r>
      <w:r>
        <w:rPr/>
        <w:t>otherwise), the unpaid principal amount of, and the accrued interest</w:t>
      </w:r>
    </w:p>
    <w:p>
      <w:pPr>
        <w:pStyle w:val="PreformattedText"/>
        <w:rPr/>
      </w:pPr>
      <w:r>
        <w:rPr/>
        <w:t xml:space="preserve">         </w:t>
      </w:r>
      <w:r>
        <w:rPr/>
        <w:t>on, the Notes shall automatically become immediately due and payable,</w:t>
      </w:r>
    </w:p>
    <w:p>
      <w:pPr>
        <w:pStyle w:val="PreformattedText"/>
        <w:rPr/>
      </w:pPr>
      <w:r>
        <w:rPr/>
        <w:t xml:space="preserve">         </w:t>
      </w:r>
      <w:r>
        <w:rPr/>
        <w:t>without presentment, demand, protest or other requirements of any kind,</w:t>
      </w:r>
    </w:p>
    <w:p>
      <w:pPr>
        <w:pStyle w:val="PreformattedText"/>
        <w:rPr/>
      </w:pPr>
      <w:r>
        <w:rPr/>
        <w:t xml:space="preserve">         </w:t>
      </w:r>
      <w:r>
        <w:rPr/>
        <w:t>all of which are hereby expressly waived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Investment Representations of the Holder. With respect to the</w:t>
      </w:r>
    </w:p>
    <w:p>
      <w:pPr>
        <w:pStyle w:val="PreformattedText"/>
        <w:rPr/>
      </w:pPr>
      <w:r>
        <w:rPr/>
        <w:t>purchase of this Note, the Common Stock issuable upon the exercise of the</w:t>
      </w:r>
    </w:p>
    <w:p>
      <w:pPr>
        <w:pStyle w:val="PreformattedText"/>
        <w:rPr/>
      </w:pPr>
      <w:r>
        <w:rPr/>
        <w:t>Warrants (collectively, the "Securities"), the Holder hereby represents and</w:t>
      </w:r>
    </w:p>
    <w:p>
      <w:pPr>
        <w:pStyle w:val="PreformattedText"/>
        <w:rPr/>
      </w:pPr>
      <w:r>
        <w:rPr/>
        <w:t>warrants to the Company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12.1 Experience. The Holder has substantial experience in</w:t>
      </w:r>
    </w:p>
    <w:p>
      <w:pPr>
        <w:pStyle w:val="PreformattedText"/>
        <w:rPr/>
      </w:pPr>
      <w:r>
        <w:rPr/>
        <w:t xml:space="preserve">         </w:t>
      </w:r>
      <w:r>
        <w:rPr/>
        <w:t>evaluating and investing in private placement transactions of</w:t>
      </w:r>
    </w:p>
    <w:p>
      <w:pPr>
        <w:pStyle w:val="PreformattedText"/>
        <w:rPr/>
      </w:pPr>
      <w:r>
        <w:rPr/>
        <w:t xml:space="preserve">         </w:t>
      </w:r>
      <w:r>
        <w:rPr/>
        <w:t>securities in companies similar to the Company so that it is capable of</w:t>
      </w:r>
    </w:p>
    <w:p>
      <w:pPr>
        <w:pStyle w:val="PreformattedText"/>
        <w:rPr/>
      </w:pPr>
      <w:r>
        <w:rPr/>
        <w:t xml:space="preserve">         </w:t>
      </w:r>
      <w:r>
        <w:rPr/>
        <w:t>evaluating the merits and risks of its investment in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has the capacity to protect its own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12.2 Investment. The Holder is acquiring the Securities for</w:t>
      </w:r>
    </w:p>
    <w:p>
      <w:pPr>
        <w:pStyle w:val="PreformattedText"/>
        <w:rPr/>
      </w:pPr>
      <w:r>
        <w:rPr/>
        <w:t xml:space="preserve">         </w:t>
      </w:r>
      <w:r>
        <w:rPr/>
        <w:t>investment for its own account, not as a nominee or agent, and not with</w:t>
      </w:r>
    </w:p>
    <w:p>
      <w:pPr>
        <w:pStyle w:val="PreformattedText"/>
        <w:rPr/>
      </w:pPr>
      <w:r>
        <w:rPr/>
        <w:t xml:space="preserve">         </w:t>
      </w:r>
      <w:r>
        <w:rPr/>
        <w:t>the view to, or for resale in connection with, any distribution</w:t>
      </w:r>
    </w:p>
    <w:p>
      <w:pPr>
        <w:pStyle w:val="PreformattedText"/>
        <w:rPr/>
      </w:pPr>
      <w:r>
        <w:rPr/>
        <w:t xml:space="preserve">         </w:t>
      </w:r>
      <w:r>
        <w:rPr/>
        <w:t>thereof. The Holder understands that the Securities have not been, and</w:t>
      </w:r>
    </w:p>
    <w:p>
      <w:pPr>
        <w:pStyle w:val="PreformattedText"/>
        <w:rPr/>
      </w:pPr>
      <w:r>
        <w:rPr/>
        <w:t xml:space="preserve">         </w:t>
      </w:r>
      <w:r>
        <w:rPr/>
        <w:t>will not be, registered under the Securities Act of 1933, as amended</w:t>
      </w:r>
    </w:p>
    <w:p>
      <w:pPr>
        <w:pStyle w:val="PreformattedText"/>
        <w:rPr/>
      </w:pPr>
      <w:r>
        <w:rPr/>
        <w:t xml:space="preserve">         </w:t>
      </w:r>
      <w:r>
        <w:rPr/>
        <w:t>("Securities Act"), by reason of a specific exemption from the</w:t>
      </w:r>
    </w:p>
    <w:p>
      <w:pPr>
        <w:pStyle w:val="PreformattedText"/>
        <w:rPr/>
      </w:pPr>
      <w:r>
        <w:rPr/>
        <w:t xml:space="preserve">         </w:t>
      </w:r>
      <w:r>
        <w:rPr/>
        <w:t>registration provisions of the Securities Act, the availability of</w:t>
      </w:r>
    </w:p>
    <w:p>
      <w:pPr>
        <w:pStyle w:val="PreformattedText"/>
        <w:rPr/>
      </w:pPr>
      <w:r>
        <w:rPr/>
        <w:t xml:space="preserve">         </w:t>
      </w:r>
      <w:r>
        <w:rPr/>
        <w:t>which depends upon, among other things, the bona fide nature of the</w:t>
      </w:r>
    </w:p>
    <w:p>
      <w:pPr>
        <w:pStyle w:val="PreformattedText"/>
        <w:rPr/>
      </w:pPr>
      <w:r>
        <w:rPr/>
        <w:t xml:space="preserve">         </w:t>
      </w:r>
      <w:r>
        <w:rPr/>
        <w:t>investment intent and the accuracy of the Holder's representations as</w:t>
      </w:r>
    </w:p>
    <w:p>
      <w:pPr>
        <w:pStyle w:val="PreformattedText"/>
        <w:rPr/>
      </w:pPr>
      <w:r>
        <w:rPr/>
        <w:t xml:space="preserve">         </w:t>
      </w:r>
      <w:r>
        <w:rPr/>
        <w:t>expressed herein. The holder is an "accredited investor" within the</w:t>
      </w:r>
    </w:p>
    <w:p>
      <w:pPr>
        <w:pStyle w:val="PreformattedText"/>
        <w:rPr/>
      </w:pPr>
      <w:r>
        <w:rPr/>
        <w:t xml:space="preserve">         </w:t>
      </w:r>
      <w:r>
        <w:rPr/>
        <w:t>meaning of Regulation D, Section 501(a), promulgated by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12.3 Rule 144. The Holder acknowledges that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must be held indefinitely unless subsequently registered under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Act, or unless an exemption from such registration is</w:t>
      </w:r>
    </w:p>
    <w:p>
      <w:pPr>
        <w:pStyle w:val="PreformattedText"/>
        <w:rPr/>
      </w:pPr>
      <w:r>
        <w:rPr/>
        <w:t xml:space="preserve">         </w:t>
      </w:r>
      <w:r>
        <w:rPr/>
        <w:t>available. The Holder understands that at this time the Company is not</w:t>
      </w:r>
    </w:p>
    <w:p>
      <w:pPr>
        <w:pStyle w:val="PreformattedText"/>
        <w:rPr/>
      </w:pPr>
      <w:r>
        <w:rPr/>
        <w:t xml:space="preserve">         </w:t>
      </w:r>
      <w:r>
        <w:rPr/>
        <w:t>under any obligation to register any of the Securities. The Holder is</w:t>
      </w:r>
    </w:p>
    <w:p>
      <w:pPr>
        <w:pStyle w:val="PreformattedText"/>
        <w:rPr/>
      </w:pPr>
      <w:r>
        <w:rPr/>
        <w:t xml:space="preserve">         </w:t>
      </w:r>
      <w:r>
        <w:rPr/>
        <w:t>aware of the provisions of Rule 144 promulgated under the Securities</w:t>
      </w:r>
    </w:p>
    <w:p>
      <w:pPr>
        <w:pStyle w:val="PreformattedText"/>
        <w:rPr/>
      </w:pPr>
      <w:r>
        <w:rPr/>
        <w:t xml:space="preserve">         </w:t>
      </w:r>
      <w:r>
        <w:rPr/>
        <w:t>Act that permit limited resale of securities purchased in a private</w:t>
      </w:r>
    </w:p>
    <w:p>
      <w:pPr>
        <w:pStyle w:val="PreformattedText"/>
        <w:rPr/>
      </w:pPr>
      <w:r>
        <w:rPr/>
        <w:t xml:space="preserve">         </w:t>
      </w:r>
      <w:r>
        <w:rPr/>
        <w:t>placement subject to satisfaction of certain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12.4 No Public Market. The Holder understands that no public</w:t>
      </w:r>
    </w:p>
    <w:p>
      <w:pPr>
        <w:pStyle w:val="PreformattedText"/>
        <w:rPr/>
      </w:pPr>
      <w:r>
        <w:rPr/>
        <w:t xml:space="preserve">         </w:t>
      </w:r>
      <w:r>
        <w:rPr/>
        <w:t>market now exists for any of the Securities issued by the Company and</w:t>
      </w:r>
    </w:p>
    <w:p>
      <w:pPr>
        <w:pStyle w:val="PreformattedText"/>
        <w:rPr/>
      </w:pPr>
      <w:r>
        <w:rPr/>
        <w:t xml:space="preserve">         </w:t>
      </w:r>
      <w:r>
        <w:rPr/>
        <w:t>that the Company has made no assurances that a public market will ever</w:t>
      </w:r>
    </w:p>
    <w:p>
      <w:pPr>
        <w:pStyle w:val="PreformattedText"/>
        <w:rPr/>
      </w:pPr>
      <w:r>
        <w:rPr/>
        <w:t xml:space="preserve">         </w:t>
      </w:r>
      <w:r>
        <w:rPr/>
        <w:t>exist for the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12.5 Access to Data. The Holder has had an opportunity to</w:t>
      </w:r>
    </w:p>
    <w:p>
      <w:pPr>
        <w:pStyle w:val="PreformattedText"/>
        <w:rPr/>
      </w:pPr>
      <w:r>
        <w:rPr/>
        <w:t xml:space="preserve">         </w:t>
      </w:r>
      <w:r>
        <w:rPr/>
        <w:t>discuss the Company's business, management and financial affairs with</w:t>
      </w:r>
    </w:p>
    <w:p>
      <w:pPr>
        <w:pStyle w:val="PreformattedText"/>
        <w:rPr/>
      </w:pPr>
      <w:r>
        <w:rPr/>
        <w:t xml:space="preserve">         </w:t>
      </w:r>
      <w:r>
        <w:rPr/>
        <w:t>the Company's management and has also had an opportunity to ask</w:t>
      </w:r>
    </w:p>
    <w:p>
      <w:pPr>
        <w:pStyle w:val="PreformattedText"/>
        <w:rPr/>
      </w:pPr>
      <w:r>
        <w:rPr/>
        <w:t xml:space="preserve">         </w:t>
      </w:r>
      <w:r>
        <w:rPr/>
        <w:t>questions of the Company's officers, which questions were answered to</w:t>
      </w:r>
    </w:p>
    <w:p>
      <w:pPr>
        <w:pStyle w:val="PreformattedText"/>
        <w:rPr/>
      </w:pPr>
      <w:r>
        <w:rPr/>
        <w:t xml:space="preserve">         </w:t>
      </w:r>
      <w:r>
        <w:rPr/>
        <w:t>its satisfaction.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13.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 Invalidity of Any Provision. If any provision or part of</w:t>
      </w:r>
    </w:p>
    <w:p>
      <w:pPr>
        <w:pStyle w:val="PreformattedText"/>
        <w:rPr/>
      </w:pPr>
      <w:r>
        <w:rPr/>
        <w:t xml:space="preserve">         </w:t>
      </w:r>
      <w:r>
        <w:rPr/>
        <w:t>any provision of this Note shall for any reason be held invalid,</w:t>
      </w:r>
    </w:p>
    <w:p>
      <w:pPr>
        <w:pStyle w:val="PreformattedText"/>
        <w:rPr/>
      </w:pPr>
      <w:r>
        <w:rPr/>
        <w:t xml:space="preserve">         </w:t>
      </w:r>
      <w:r>
        <w:rPr/>
        <w:t>illegal or unenforceable in any respect, such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 shall not affect any other provisions of this Note and</w:t>
      </w:r>
    </w:p>
    <w:p>
      <w:pPr>
        <w:pStyle w:val="PreformattedText"/>
        <w:rPr/>
      </w:pPr>
      <w:r>
        <w:rPr/>
        <w:t xml:space="preserve">         </w:t>
      </w:r>
      <w:r>
        <w:rPr/>
        <w:t>this Note shall be construed as if such invalid, illegal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unenforceable provisions or part hereof had never been contained</w:t>
      </w:r>
    </w:p>
    <w:p>
      <w:pPr>
        <w:pStyle w:val="PreformattedText"/>
        <w:rPr/>
      </w:pPr>
      <w:r>
        <w:rPr/>
        <w:t xml:space="preserve">         </w:t>
      </w:r>
      <w:r>
        <w:rPr/>
        <w:t>herein, but only to the extent of its invalidity, illegality or</w:t>
      </w:r>
    </w:p>
    <w:p>
      <w:pPr>
        <w:pStyle w:val="PreformattedText"/>
        <w:rPr/>
      </w:pPr>
      <w:r>
        <w:rPr/>
        <w:t xml:space="preserve">         </w:t>
      </w:r>
      <w:r>
        <w:rPr/>
        <w:t>unenforceability.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13.2 Governing  Law.  The Note shall be governed in all</w:t>
      </w:r>
    </w:p>
    <w:p>
      <w:pPr>
        <w:pStyle w:val="PreformattedText"/>
        <w:rPr/>
      </w:pPr>
      <w:r>
        <w:rPr/>
        <w:t xml:space="preserve">         </w:t>
      </w:r>
      <w:r>
        <w:rPr/>
        <w:t>respects by the laws of the State of New York, excluding its conflict</w:t>
      </w:r>
    </w:p>
    <w:p>
      <w:pPr>
        <w:pStyle w:val="PreformattedText"/>
        <w:rPr/>
      </w:pPr>
      <w:r>
        <w:rPr/>
        <w:t xml:space="preserve">         </w:t>
      </w:r>
      <w:r>
        <w:rPr/>
        <w:t>of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13.3 Notices. Any notice or other communication required or</w:t>
      </w:r>
    </w:p>
    <w:p>
      <w:pPr>
        <w:pStyle w:val="PreformattedText"/>
        <w:rPr/>
      </w:pPr>
      <w:r>
        <w:rPr/>
        <w:t xml:space="preserve">         </w:t>
      </w:r>
      <w:r>
        <w:rPr/>
        <w:t>permitted hereunder shall be in writing and shall be deemed to have</w:t>
      </w:r>
    </w:p>
    <w:p>
      <w:pPr>
        <w:pStyle w:val="PreformattedText"/>
        <w:rPr/>
      </w:pPr>
      <w:r>
        <w:rPr/>
        <w:t xml:space="preserve">         </w:t>
      </w:r>
      <w:r>
        <w:rPr/>
        <w:t>been duly given (i) on the date of delivery if delivered personally,</w:t>
      </w:r>
    </w:p>
    <w:p>
      <w:pPr>
        <w:pStyle w:val="PreformattedText"/>
        <w:rPr/>
      </w:pPr>
      <w:r>
        <w:rPr/>
        <w:t xml:space="preserve">         </w:t>
      </w:r>
      <w:r>
        <w:rPr/>
        <w:t>(ii) one (1) business day after transmission by facsimile transmission</w:t>
      </w:r>
    </w:p>
    <w:p>
      <w:pPr>
        <w:pStyle w:val="PreformattedText"/>
        <w:rPr/>
      </w:pPr>
      <w:r>
        <w:rPr/>
        <w:t xml:space="preserve">         </w:t>
      </w:r>
      <w:r>
        <w:rPr/>
        <w:t>with a written confirmation copy sent by first class mail, or (iii)</w:t>
      </w:r>
    </w:p>
    <w:p>
      <w:pPr>
        <w:pStyle w:val="PreformattedText"/>
        <w:rPr/>
      </w:pPr>
      <w:r>
        <w:rPr/>
        <w:t xml:space="preserve">         </w:t>
      </w:r>
      <w:r>
        <w:rPr/>
        <w:t>five (5) days after mailing if mailed by first class mail, to the</w:t>
      </w:r>
    </w:p>
    <w:p>
      <w:pPr>
        <w:pStyle w:val="PreformattedText"/>
        <w:rPr/>
      </w:pPr>
      <w:r>
        <w:rPr/>
        <w:t xml:space="preserve">         </w:t>
      </w:r>
      <w:r>
        <w:rPr/>
        <w:t>following addresses: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If to the Company:        CECO Environmental Corp.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505 University Avenue, Suite 1400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Toronto, Ontario M5G 1X3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CANADA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Attention:  Phillip DeZwirek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And if to the Holder, to the address or facsimile number of</w:t>
      </w:r>
    </w:p>
    <w:p>
      <w:pPr>
        <w:pStyle w:val="PreformattedText"/>
        <w:rPr/>
      </w:pPr>
      <w:r>
        <w:rPr/>
        <w:t xml:space="preserve">         </w:t>
      </w:r>
      <w:r>
        <w:rPr/>
        <w:t>Holder as set forth on the Company's records, or such other address as</w:t>
      </w:r>
    </w:p>
    <w:p>
      <w:pPr>
        <w:pStyle w:val="PreformattedText"/>
        <w:rPr/>
      </w:pPr>
      <w:r>
        <w:rPr/>
        <w:t xml:space="preserve">         </w:t>
      </w:r>
      <w:r>
        <w:rPr/>
        <w:t>the Holder has provided to the Company by notice duly given.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13.4 Notice of a Sale Transaction. The Company shall give all</w:t>
      </w:r>
    </w:p>
    <w:p>
      <w:pPr>
        <w:pStyle w:val="PreformattedText"/>
        <w:rPr/>
      </w:pPr>
      <w:r>
        <w:rPr/>
        <w:t xml:space="preserve">         </w:t>
      </w:r>
      <w:r>
        <w:rPr/>
        <w:t>Holders of Notes notice of the Closing of a Sale Transaction at least</w:t>
      </w:r>
    </w:p>
    <w:p>
      <w:pPr>
        <w:pStyle w:val="PreformattedText"/>
        <w:rPr/>
      </w:pPr>
      <w:r>
        <w:rPr/>
        <w:t xml:space="preserve">         </w:t>
      </w:r>
      <w:r>
        <w:rPr/>
        <w:t>thirty (30) days prior to such Closing.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13.5 Collection. If the indebtedness represented by the Note</w:t>
      </w:r>
    </w:p>
    <w:p>
      <w:pPr>
        <w:pStyle w:val="PreformattedText"/>
        <w:rPr/>
      </w:pPr>
      <w:r>
        <w:rPr/>
        <w:t xml:space="preserve">         </w:t>
      </w:r>
      <w:r>
        <w:rPr/>
        <w:t>or any part thereof is collected at law or in equity or in bankruptcy,</w:t>
      </w:r>
    </w:p>
    <w:p>
      <w:pPr>
        <w:pStyle w:val="PreformattedText"/>
        <w:rPr/>
      </w:pPr>
      <w:r>
        <w:rPr/>
        <w:t xml:space="preserve">         </w:t>
      </w:r>
      <w:r>
        <w:rPr/>
        <w:t>receivership or other judicial proceedings or if the Note is placed in</w:t>
      </w:r>
    </w:p>
    <w:p>
      <w:pPr>
        <w:pStyle w:val="PreformattedText"/>
        <w:rPr/>
      </w:pPr>
      <w:r>
        <w:rPr/>
        <w:t xml:space="preserve">         </w:t>
      </w:r>
      <w:r>
        <w:rPr/>
        <w:t>the hands of attorneys for collection after the occurrence of an Event</w:t>
      </w:r>
    </w:p>
    <w:p>
      <w:pPr>
        <w:pStyle w:val="PreformattedText"/>
        <w:rPr/>
      </w:pPr>
      <w:r>
        <w:rPr/>
        <w:t xml:space="preserve">         </w:t>
      </w:r>
      <w:r>
        <w:rPr/>
        <w:t>of Default, the Company agrees to pay, in addition to the outstanding</w:t>
      </w:r>
    </w:p>
    <w:p>
      <w:pPr>
        <w:pStyle w:val="PreformattedText"/>
        <w:rPr/>
      </w:pPr>
      <w:r>
        <w:rPr/>
        <w:t xml:space="preserve">         </w:t>
      </w:r>
      <w:r>
        <w:rPr/>
        <w:t>principal and accrued interest payable hereon, reasonable attorneys'</w:t>
      </w:r>
    </w:p>
    <w:p>
      <w:pPr>
        <w:pStyle w:val="PreformattedText"/>
        <w:rPr/>
      </w:pPr>
      <w:r>
        <w:rPr/>
        <w:t xml:space="preserve">         </w:t>
      </w:r>
      <w:r>
        <w:rPr/>
        <w:t>fees and costs incurred by the Holder, or on behalf of the Holder by a</w:t>
      </w:r>
    </w:p>
    <w:p>
      <w:pPr>
        <w:pStyle w:val="PreformattedText"/>
        <w:rPr/>
      </w:pPr>
      <w:r>
        <w:rPr/>
        <w:t xml:space="preserve">         </w:t>
      </w:r>
      <w:r>
        <w:rPr/>
        <w:t>representative of the 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13.6 Successors and Assigns. The rights and obligations of the</w:t>
      </w:r>
    </w:p>
    <w:p>
      <w:pPr>
        <w:pStyle w:val="PreformattedText"/>
        <w:rPr/>
      </w:pPr>
      <w:r>
        <w:rPr/>
        <w:t xml:space="preserve">         </w:t>
      </w:r>
      <w:r>
        <w:rPr/>
        <w:t>Company and the Holder shall be binding upon and benefit the</w:t>
      </w:r>
    </w:p>
    <w:p>
      <w:pPr>
        <w:pStyle w:val="PreformattedText"/>
        <w:rPr/>
      </w:pPr>
      <w:r>
        <w:rPr/>
        <w:t xml:space="preserve">         </w:t>
      </w:r>
      <w:r>
        <w:rPr/>
        <w:t>successors, assigns, heirs, administrators and transferees of the</w:t>
      </w:r>
    </w:p>
    <w:p>
      <w:pPr>
        <w:pStyle w:val="PreformattedText"/>
        <w:rPr/>
      </w:pPr>
      <w:r>
        <w:rPr/>
        <w:t xml:space="preserve">         </w:t>
      </w:r>
      <w:r>
        <w:rPr/>
        <w:t>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13.7 Waivers. The Company and any endorsers, sureties,</w:t>
      </w:r>
    </w:p>
    <w:p>
      <w:pPr>
        <w:pStyle w:val="PreformattedText"/>
        <w:rPr/>
      </w:pPr>
      <w:r>
        <w:rPr/>
        <w:t xml:space="preserve">         </w:t>
      </w:r>
      <w:r>
        <w:rPr/>
        <w:t>guarantors, and all others who are, or may become liable for the</w:t>
      </w:r>
    </w:p>
    <w:p>
      <w:pPr>
        <w:pStyle w:val="PreformattedText"/>
        <w:rPr/>
      </w:pPr>
      <w:r>
        <w:rPr/>
        <w:t xml:space="preserve">         </w:t>
      </w:r>
      <w:r>
        <w:rPr/>
        <w:t>payment hereof severally: (a) waive presentment for payment, demand,</w:t>
      </w:r>
    </w:p>
    <w:p>
      <w:pPr>
        <w:pStyle w:val="PreformattedText"/>
        <w:rPr/>
      </w:pPr>
      <w:r>
        <w:rPr/>
        <w:t xml:space="preserve">         </w:t>
      </w:r>
      <w:r>
        <w:rPr/>
        <w:t>notice of demand, notice of nonpayment or dishonor, protest and notice</w:t>
      </w:r>
    </w:p>
    <w:p>
      <w:pPr>
        <w:pStyle w:val="PreformattedText"/>
        <w:rPr/>
      </w:pPr>
      <w:r>
        <w:rPr/>
        <w:t xml:space="preserve">         </w:t>
      </w:r>
      <w:r>
        <w:rPr/>
        <w:t>of protest of this Note, and all other notices in connection with the</w:t>
      </w:r>
    </w:p>
    <w:p>
      <w:pPr>
        <w:pStyle w:val="PreformattedText"/>
        <w:rPr/>
      </w:pPr>
      <w:r>
        <w:rPr/>
        <w:t xml:space="preserve">         </w:t>
      </w:r>
      <w:r>
        <w:rPr/>
        <w:t>delivery, acceptance, performance, default, or enforcement of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Note, (b) consent to all extensions of time, renewals,</w:t>
      </w:r>
    </w:p>
    <w:p>
      <w:pPr>
        <w:pStyle w:val="PreformattedText"/>
        <w:rPr/>
      </w:pPr>
      <w:r>
        <w:rPr/>
        <w:t xml:space="preserve">         </w:t>
      </w:r>
      <w:r>
        <w:rPr/>
        <w:t>postponements of time of payment of this Note or other modifications</w:t>
      </w:r>
    </w:p>
    <w:p>
      <w:pPr>
        <w:pStyle w:val="PreformattedText"/>
        <w:rPr/>
      </w:pPr>
      <w:r>
        <w:rPr/>
        <w:t xml:space="preserve">         </w:t>
      </w:r>
      <w:r>
        <w:rPr/>
        <w:t>hereof from time to time prior to or after the maturity date hereof,</w:t>
      </w:r>
    </w:p>
    <w:p>
      <w:pPr>
        <w:pStyle w:val="PreformattedText"/>
        <w:rPr/>
      </w:pPr>
      <w:r>
        <w:rPr/>
        <w:t xml:space="preserve">         </w:t>
      </w:r>
      <w:r>
        <w:rPr/>
        <w:t>whether by acceleration or in due course, without notice, consent or</w:t>
      </w:r>
    </w:p>
    <w:p>
      <w:pPr>
        <w:pStyle w:val="PreformattedText"/>
        <w:rPr/>
      </w:pPr>
      <w:r>
        <w:rPr/>
        <w:t xml:space="preserve">         </w:t>
      </w:r>
      <w:r>
        <w:rPr/>
        <w:t>consideration to any of the foregoing, (c) agree to any substitution,</w:t>
      </w:r>
    </w:p>
    <w:p>
      <w:pPr>
        <w:pStyle w:val="PreformattedText"/>
        <w:rPr/>
      </w:pPr>
      <w:r>
        <w:rPr/>
        <w:t xml:space="preserve">         </w:t>
      </w:r>
      <w:r>
        <w:rPr/>
        <w:t>exchange, addition, or release of any of the security for the</w:t>
      </w:r>
    </w:p>
    <w:p>
      <w:pPr>
        <w:pStyle w:val="PreformattedText"/>
        <w:rPr/>
      </w:pPr>
      <w:r>
        <w:rPr/>
        <w:t xml:space="preserve">         </w:t>
      </w:r>
      <w:r>
        <w:rPr/>
        <w:t>indebtedness evidenced by this Note or the addition or release of any</w:t>
      </w:r>
    </w:p>
    <w:p>
      <w:pPr>
        <w:pStyle w:val="PreformattedText"/>
        <w:rPr/>
      </w:pPr>
      <w:r>
        <w:rPr/>
        <w:t xml:space="preserve">         </w:t>
      </w:r>
      <w:r>
        <w:rPr/>
        <w:t>party or person primarily or secondarily liable hereon, (d) agree that</w:t>
      </w:r>
    </w:p>
    <w:p>
      <w:pPr>
        <w:pStyle w:val="PreformattedText"/>
        <w:rPr/>
      </w:pPr>
      <w:r>
        <w:rPr/>
        <w:t xml:space="preserve">         </w:t>
      </w:r>
      <w:r>
        <w:rPr/>
        <w:t>Holder shall not be required first to institute any suit, or to exhaust</w:t>
      </w:r>
    </w:p>
    <w:p>
      <w:pPr>
        <w:pStyle w:val="PreformattedText"/>
        <w:rPr/>
      </w:pPr>
      <w:r>
        <w:rPr/>
        <w:t xml:space="preserve">         </w:t>
      </w:r>
      <w:r>
        <w:rPr/>
        <w:t>its remedies against the Company or any other person or party to become</w:t>
      </w:r>
    </w:p>
    <w:p>
      <w:pPr>
        <w:pStyle w:val="PreformattedText"/>
        <w:rPr/>
      </w:pPr>
      <w:r>
        <w:rPr/>
        <w:t xml:space="preserve">         </w:t>
      </w:r>
      <w:r>
        <w:rPr/>
        <w:t>liable hereunder or against the security in order to enforce the</w:t>
      </w:r>
    </w:p>
    <w:p>
      <w:pPr>
        <w:pStyle w:val="PreformattedText"/>
        <w:rPr/>
      </w:pPr>
      <w:r>
        <w:rPr/>
        <w:t xml:space="preserve">         </w:t>
      </w:r>
      <w:r>
        <w:rPr/>
        <w:t>payment of this Note and (e) agree that, notwithstanding the occurrence</w:t>
      </w:r>
    </w:p>
    <w:p>
      <w:pPr>
        <w:pStyle w:val="PreformattedText"/>
        <w:rPr/>
      </w:pPr>
      <w:r>
        <w:rPr/>
        <w:t xml:space="preserve">         </w:t>
      </w:r>
      <w:r>
        <w:rPr/>
        <w:t>of any of the foregoing (except by the express written release by</w:t>
      </w:r>
    </w:p>
    <w:p>
      <w:pPr>
        <w:pStyle w:val="PreformattedText"/>
        <w:rPr/>
      </w:pPr>
      <w:r>
        <w:rPr/>
        <w:t xml:space="preserve">         </w:t>
      </w:r>
      <w:r>
        <w:rPr/>
        <w:t>Holder of any such person), the Company shall be and remain, directly</w:t>
      </w:r>
    </w:p>
    <w:p>
      <w:pPr>
        <w:pStyle w:val="PreformattedText"/>
        <w:rPr/>
      </w:pPr>
      <w:r>
        <w:rPr/>
        <w:t xml:space="preserve">         </w:t>
      </w:r>
      <w:r>
        <w:rPr/>
        <w:t>and primarily liable for all sums due under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13.8 Time.  Time is of the essence in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13.9 Captions. The captions of sections of this Note are for</w:t>
      </w:r>
    </w:p>
    <w:p>
      <w:pPr>
        <w:pStyle w:val="PreformattedText"/>
        <w:rPr/>
      </w:pPr>
      <w:r>
        <w:rPr/>
        <w:t xml:space="preserve">         </w:t>
      </w:r>
      <w:r>
        <w:rPr/>
        <w:t>convenient reference only, and shall not affect the construction or</w:t>
      </w:r>
    </w:p>
    <w:p>
      <w:pPr>
        <w:pStyle w:val="PreformattedText"/>
        <w:rPr/>
      </w:pPr>
      <w:r>
        <w:rPr/>
        <w:t xml:space="preserve">         </w:t>
      </w:r>
      <w:r>
        <w:rPr/>
        <w:t>interpretation of any of the terms and provisions set forth in this</w:t>
      </w:r>
    </w:p>
    <w:p>
      <w:pPr>
        <w:pStyle w:val="PreformattedText"/>
        <w:rPr/>
      </w:pPr>
      <w:r>
        <w:rPr/>
        <w:t xml:space="preserve">         </w:t>
      </w:r>
      <w:r>
        <w:rPr/>
        <w:t>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13.10 Number and Gender. Whenever used in this Note, the</w:t>
      </w:r>
    </w:p>
    <w:p>
      <w:pPr>
        <w:pStyle w:val="PreformattedText"/>
        <w:rPr/>
      </w:pPr>
      <w:r>
        <w:rPr/>
        <w:t xml:space="preserve">         </w:t>
      </w:r>
      <w:r>
        <w:rPr/>
        <w:t>singular number shall include the plural, and the masculine shall</w:t>
      </w:r>
    </w:p>
    <w:p>
      <w:pPr>
        <w:pStyle w:val="PreformattedText"/>
        <w:rPr/>
      </w:pPr>
      <w:r>
        <w:rPr/>
        <w:t xml:space="preserve">         </w:t>
      </w:r>
      <w:r>
        <w:rPr/>
        <w:t>include the feminine and the neuter, and vice versa.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13.11 Remedies. All remedies of the Holder shall be cumulative</w:t>
      </w:r>
    </w:p>
    <w:p>
      <w:pPr>
        <w:pStyle w:val="PreformattedText"/>
        <w:rPr/>
      </w:pPr>
      <w:r>
        <w:rPr/>
        <w:t xml:space="preserve">         </w:t>
      </w:r>
      <w:r>
        <w:rPr/>
        <w:t>and concurrent and may be pursued singly, successively, or together at</w:t>
      </w:r>
    </w:p>
    <w:p>
      <w:pPr>
        <w:pStyle w:val="PreformattedText"/>
        <w:rPr/>
      </w:pPr>
      <w:r>
        <w:rPr/>
        <w:t xml:space="preserve">         </w:t>
      </w:r>
      <w:r>
        <w:rPr/>
        <w:t>the sole discretion of the Holder and may be exercised as often as</w:t>
      </w:r>
    </w:p>
    <w:p>
      <w:pPr>
        <w:pStyle w:val="PreformattedText"/>
        <w:rPr/>
      </w:pPr>
      <w:r>
        <w:rPr/>
        <w:t xml:space="preserve">         </w:t>
      </w:r>
      <w:r>
        <w:rPr/>
        <w:t>occasion therefor shall arise. No act of omission or commission of the</w:t>
      </w:r>
    </w:p>
    <w:p>
      <w:pPr>
        <w:pStyle w:val="PreformattedText"/>
        <w:rPr/>
      </w:pPr>
      <w:r>
        <w:rPr/>
        <w:t xml:space="preserve">         </w:t>
      </w:r>
      <w:r>
        <w:rPr/>
        <w:t>Holder, including specifically any failure to exercise any right,</w:t>
      </w:r>
    </w:p>
    <w:p>
      <w:pPr>
        <w:pStyle w:val="PreformattedText"/>
        <w:rPr/>
      </w:pPr>
      <w:r>
        <w:rPr/>
        <w:t xml:space="preserve">         </w:t>
      </w:r>
      <w:r>
        <w:rPr/>
        <w:t>remedy or recourse shall be effective unless it is set forth in a</w:t>
      </w:r>
    </w:p>
    <w:p>
      <w:pPr>
        <w:pStyle w:val="PreformattedText"/>
        <w:rPr/>
      </w:pPr>
      <w:r>
        <w:rPr/>
        <w:t xml:space="preserve">         </w:t>
      </w:r>
      <w:r>
        <w:rPr/>
        <w:t>written document executed by the Holder and then only to the extent</w:t>
      </w:r>
    </w:p>
    <w:p>
      <w:pPr>
        <w:pStyle w:val="PreformattedText"/>
        <w:rPr/>
      </w:pPr>
      <w:r>
        <w:rPr/>
        <w:t xml:space="preserve">         </w:t>
      </w:r>
      <w:r>
        <w:rPr/>
        <w:t>specifically recited therein. A waiver or release with reference to one</w:t>
      </w:r>
    </w:p>
    <w:p>
      <w:pPr>
        <w:pStyle w:val="PreformattedText"/>
        <w:rPr/>
      </w:pPr>
      <w:r>
        <w:rPr/>
        <w:t xml:space="preserve">         </w:t>
      </w:r>
      <w:r>
        <w:rPr/>
        <w:t>event shall not be construed as continuing as a bar to or as a waiver</w:t>
      </w:r>
    </w:p>
    <w:p>
      <w:pPr>
        <w:pStyle w:val="PreformattedText"/>
        <w:rPr/>
      </w:pPr>
      <w:r>
        <w:rPr/>
        <w:t xml:space="preserve">         </w:t>
      </w:r>
      <w:r>
        <w:rPr/>
        <w:t>or release of any subsequent right, remedy, or recourse as to any</w:t>
      </w:r>
    </w:p>
    <w:p>
      <w:pPr>
        <w:pStyle w:val="PreformattedText"/>
        <w:rPr/>
      </w:pPr>
      <w:r>
        <w:rPr/>
        <w:t xml:space="preserve">         </w:t>
      </w:r>
      <w:r>
        <w:rPr/>
        <w:t>subsequent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13.12 No Waiver by Holder. The acceptance by Holder of any</w:t>
      </w:r>
    </w:p>
    <w:p>
      <w:pPr>
        <w:pStyle w:val="PreformattedText"/>
        <w:rPr/>
      </w:pPr>
      <w:r>
        <w:rPr/>
        <w:t xml:space="preserve">         </w:t>
      </w:r>
      <w:r>
        <w:rPr/>
        <w:t>payment under this Note which is less than the amount then due or the</w:t>
      </w:r>
    </w:p>
    <w:p>
      <w:pPr>
        <w:pStyle w:val="PreformattedText"/>
        <w:rPr/>
      </w:pPr>
      <w:r>
        <w:rPr/>
        <w:t xml:space="preserve">         </w:t>
      </w:r>
      <w:r>
        <w:rPr/>
        <w:t>acceptance of any amount after the due date thereof, shall not be</w:t>
      </w:r>
    </w:p>
    <w:p>
      <w:pPr>
        <w:pStyle w:val="PreformattedText"/>
        <w:rPr/>
      </w:pPr>
      <w:r>
        <w:rPr/>
        <w:t xml:space="preserve">         </w:t>
      </w:r>
      <w:r>
        <w:rPr/>
        <w:t>deemed a waiver of any right or remedy available to Holder nor nullify</w:t>
      </w:r>
    </w:p>
    <w:p>
      <w:pPr>
        <w:pStyle w:val="PreformattedText"/>
        <w:rPr/>
      </w:pPr>
      <w:r>
        <w:rPr/>
        <w:t xml:space="preserve">         </w:t>
      </w:r>
      <w:r>
        <w:rPr/>
        <w:t>the prior exercise of any such right or remedy by Holder. None of the</w:t>
      </w:r>
    </w:p>
    <w:p>
      <w:pPr>
        <w:pStyle w:val="PreformattedText"/>
        <w:rPr/>
      </w:pPr>
      <w:r>
        <w:rPr/>
        <w:t xml:space="preserve">         </w:t>
      </w:r>
      <w:r>
        <w:rPr/>
        <w:t>terms or provisions of this Promissory Note may be waived, altered,</w:t>
      </w:r>
    </w:p>
    <w:p>
      <w:pPr>
        <w:pStyle w:val="PreformattedText"/>
        <w:rPr/>
      </w:pPr>
      <w:r>
        <w:rPr/>
        <w:t xml:space="preserve">         </w:t>
      </w:r>
      <w:r>
        <w:rPr/>
        <w:t>modified or amended except by a written document executed by Holder and</w:t>
      </w:r>
    </w:p>
    <w:p>
      <w:pPr>
        <w:pStyle w:val="PreformattedText"/>
        <w:rPr/>
      </w:pPr>
      <w:r>
        <w:rPr/>
        <w:t xml:space="preserve">         </w:t>
      </w:r>
      <w:r>
        <w:rPr/>
        <w:t>then only to the extent specifically recited therein. No course of</w:t>
      </w:r>
    </w:p>
    <w:p>
      <w:pPr>
        <w:pStyle w:val="PreformattedText"/>
        <w:rPr/>
      </w:pPr>
      <w:r>
        <w:rPr/>
        <w:t xml:space="preserve">         </w:t>
      </w:r>
      <w:r>
        <w:rPr/>
        <w:t>dealing or conduct shall be effective waive, alter, modify or amend any</w:t>
      </w:r>
    </w:p>
    <w:p>
      <w:pPr>
        <w:pStyle w:val="PreformattedText"/>
        <w:rPr/>
      </w:pPr>
      <w:r>
        <w:rPr/>
        <w:t xml:space="preserve">         </w:t>
      </w:r>
      <w:r>
        <w:rPr/>
        <w:t>of the terms or provisions hereof. The failure or delay to exercise any</w:t>
      </w:r>
    </w:p>
    <w:p>
      <w:pPr>
        <w:pStyle w:val="PreformattedText"/>
        <w:rPr/>
      </w:pPr>
      <w:r>
        <w:rPr/>
        <w:t xml:space="preserve">         </w:t>
      </w:r>
      <w:r>
        <w:rPr/>
        <w:t>right or remedy available to Holder shall not constitute a waiver of</w:t>
      </w:r>
    </w:p>
    <w:p>
      <w:pPr>
        <w:pStyle w:val="PreformattedText"/>
        <w:rPr/>
      </w:pPr>
      <w:r>
        <w:rPr/>
        <w:t xml:space="preserve">         </w:t>
      </w:r>
      <w:r>
        <w:rPr/>
        <w:t>the right of the Holder to exercise the same or any other right or</w:t>
      </w:r>
    </w:p>
    <w:p>
      <w:pPr>
        <w:pStyle w:val="PreformattedText"/>
        <w:rPr/>
      </w:pPr>
      <w:r>
        <w:rPr/>
        <w:t xml:space="preserve">         </w:t>
      </w:r>
      <w:r>
        <w:rPr/>
        <w:t>remedy available to Holder at that time or at any subsequent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13.13 Submission to Jurisdiction. BORROWER, AND ANY ENDORSERS,</w:t>
      </w:r>
    </w:p>
    <w:p>
      <w:pPr>
        <w:pStyle w:val="PreformattedText"/>
        <w:rPr/>
      </w:pPr>
      <w:r>
        <w:rPr/>
        <w:t xml:space="preserve">         </w:t>
      </w:r>
      <w:r>
        <w:rPr/>
        <w:t>SURETIES, GUARANTORS AND ALL OTHERS WHO ARE, OR WHO MAY BECOME, LIABLE</w:t>
      </w:r>
    </w:p>
    <w:p>
      <w:pPr>
        <w:pStyle w:val="PreformattedText"/>
        <w:rPr/>
      </w:pPr>
      <w:r>
        <w:rPr/>
        <w:t xml:space="preserve">         </w:t>
      </w:r>
      <w:r>
        <w:rPr/>
        <w:t>FOR THE PAYMENT HEREOF SEVERALLY, IRREVOCABLY AND UNCONDITIONALLY (A)</w:t>
      </w:r>
    </w:p>
    <w:p>
      <w:pPr>
        <w:pStyle w:val="PreformattedText"/>
        <w:rPr/>
      </w:pPr>
      <w:r>
        <w:rPr/>
        <w:t xml:space="preserve">         </w:t>
      </w:r>
      <w:r>
        <w:rPr/>
        <w:t>AGREE THAT ANY SUIT, ACTION, OR OTHER LEGAL PROCEEDING ARISING OUT OF</w:t>
      </w:r>
    </w:p>
    <w:p>
      <w:pPr>
        <w:pStyle w:val="PreformattedText"/>
        <w:rPr/>
      </w:pPr>
      <w:r>
        <w:rPr/>
        <w:t xml:space="preserve">         </w:t>
      </w:r>
      <w:r>
        <w:rPr/>
        <w:t>OR RELATING TO THIS NOTE OR ANY OTHER AGREEMENT, DOCUMENT OR INSTRUMENT</w:t>
      </w:r>
    </w:p>
    <w:p>
      <w:pPr>
        <w:pStyle w:val="PreformattedText"/>
        <w:rPr/>
      </w:pPr>
      <w:r>
        <w:rPr/>
        <w:t xml:space="preserve">         </w:t>
      </w:r>
      <w:r>
        <w:rPr/>
        <w:t>DELIVERED PURSUANT TO, OR IN CONNECTION WITH THIS NOTE SHALL BE BROUGHT</w:t>
      </w:r>
    </w:p>
    <w:p>
      <w:pPr>
        <w:pStyle w:val="PreformattedText"/>
        <w:rPr/>
      </w:pPr>
      <w:r>
        <w:rPr/>
        <w:t xml:space="preserve">         </w:t>
      </w:r>
      <w:r>
        <w:rPr/>
        <w:t>AND MAINTAINED IN THE COURTS IN AND FOR NEW YORK COUNTY, NEW YORK, OR</w:t>
      </w:r>
    </w:p>
    <w:p>
      <w:pPr>
        <w:pStyle w:val="PreformattedText"/>
        <w:rPr/>
      </w:pPr>
      <w:r>
        <w:rPr/>
        <w:t xml:space="preserve">         </w:t>
      </w:r>
      <w:r>
        <w:rPr/>
        <w:t>IN THE UNITED STATES DISTRICT COURT FOR THE SOUTHERN DISTRICT OF NEW</w:t>
      </w:r>
    </w:p>
    <w:p>
      <w:pPr>
        <w:pStyle w:val="PreformattedText"/>
        <w:rPr/>
      </w:pPr>
      <w:r>
        <w:rPr/>
        <w:t xml:space="preserve">         </w:t>
      </w:r>
      <w:r>
        <w:rPr/>
        <w:t>YORK; (B) CONSENT TO THE JURISDICTION OF EACH SUCH COURT IN ANY SUCH</w:t>
      </w:r>
    </w:p>
    <w:p>
      <w:pPr>
        <w:pStyle w:val="PreformattedText"/>
        <w:rPr/>
      </w:pPr>
      <w:r>
        <w:rPr/>
        <w:t xml:space="preserve">         </w:t>
      </w:r>
      <w:r>
        <w:rPr/>
        <w:t>SUIT, ACTION OR PROCEEDING; AND (C) WAIVE ANY OBJECTION WHICH IT OR</w:t>
      </w:r>
    </w:p>
    <w:p>
      <w:pPr>
        <w:pStyle w:val="PreformattedText"/>
        <w:rPr/>
      </w:pPr>
      <w:r>
        <w:rPr/>
        <w:t xml:space="preserve">         </w:t>
      </w:r>
      <w:r>
        <w:rPr/>
        <w:t>THEY MAY HAVE TO THE LAYING OF VENUE OF ANY SUCH SUIT, ACTION, OR</w:t>
      </w:r>
    </w:p>
    <w:p>
      <w:pPr>
        <w:pStyle w:val="PreformattedText"/>
        <w:rPr/>
      </w:pPr>
      <w:r>
        <w:rPr/>
        <w:t xml:space="preserve">         </w:t>
      </w:r>
      <w:r>
        <w:rPr/>
        <w:t>PROCEEDING IN ANY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13.14 Waiver of Trial by Jury. HOLDER AND BORROWER HEREBY</w:t>
      </w:r>
    </w:p>
    <w:p>
      <w:pPr>
        <w:pStyle w:val="PreformattedText"/>
        <w:rPr/>
      </w:pPr>
      <w:r>
        <w:rPr/>
        <w:t xml:space="preserve">         </w:t>
      </w:r>
      <w:r>
        <w:rPr/>
        <w:t>KNOWINGLY, IRREVOCABLY, VOLUNTARILY AND INTENTIONALLY WAIVE ANY RIGHT</w:t>
      </w:r>
    </w:p>
    <w:p>
      <w:pPr>
        <w:pStyle w:val="PreformattedText"/>
        <w:rPr/>
      </w:pPr>
      <w:r>
        <w:rPr/>
        <w:t xml:space="preserve">         </w:t>
      </w:r>
      <w:r>
        <w:rPr/>
        <w:t>EITHER MAY HAVE TO A TRIAL BY JURY IN RESPECT OF ANY ACTION, PROCEEDING</w:t>
      </w:r>
    </w:p>
    <w:p>
      <w:pPr>
        <w:pStyle w:val="PreformattedText"/>
        <w:rPr/>
      </w:pPr>
      <w:r>
        <w:rPr/>
        <w:t xml:space="preserve">         </w:t>
      </w:r>
      <w:r>
        <w:rPr/>
        <w:t>OR COUNTERCLAIM BASED ON THIS NOTE, OR ARISING OUT OF, UNDER OR IN</w:t>
      </w:r>
    </w:p>
    <w:p>
      <w:pPr>
        <w:pStyle w:val="PreformattedText"/>
        <w:rPr/>
      </w:pPr>
      <w:r>
        <w:rPr/>
        <w:t xml:space="preserve">         </w:t>
      </w:r>
      <w:r>
        <w:rPr/>
        <w:t>CONNECTION WITH THIS NOTE OR ANY OTHER DOCUMENT EXECUTED IN CONNECTION</w:t>
      </w:r>
    </w:p>
    <w:p>
      <w:pPr>
        <w:pStyle w:val="PreformattedText"/>
        <w:rPr/>
      </w:pPr>
      <w:r>
        <w:rPr/>
        <w:t xml:space="preserve">         </w:t>
      </w:r>
      <w:r>
        <w:rPr/>
        <w:t>THEREWITH, OR ANY COURSE OF CONDUCT, COURSE OF DEALING, STATEMENTS</w:t>
      </w:r>
    </w:p>
    <w:p>
      <w:pPr>
        <w:pStyle w:val="PreformattedText"/>
        <w:rPr/>
      </w:pPr>
      <w:r>
        <w:rPr/>
        <w:t xml:space="preserve">         </w:t>
      </w:r>
      <w:r>
        <w:rPr/>
        <w:t>(WHETHER VERBAL OR WRITTEN) OR ACTIONS OF ANY PARTY HERETO. THIS</w:t>
      </w:r>
    </w:p>
    <w:p>
      <w:pPr>
        <w:pStyle w:val="PreformattedText"/>
        <w:rPr/>
      </w:pPr>
      <w:r>
        <w:rPr/>
        <w:t xml:space="preserve">         </w:t>
      </w:r>
      <w:r>
        <w:rPr/>
        <w:t>PROVISION IS A MATERIAL INDUCEMENT FOR HOLDER TO MAKE THE LOAN</w:t>
      </w:r>
    </w:p>
    <w:p>
      <w:pPr>
        <w:pStyle w:val="PreformattedText"/>
        <w:rPr/>
      </w:pPr>
      <w:r>
        <w:rPr/>
        <w:t xml:space="preserve">         </w:t>
      </w:r>
      <w:r>
        <w:rPr/>
        <w:t>EVIDENCED BY THIS NOTE.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By: /s/ Phillip DeZwirek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Phillip DeZwirek, President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8</w:t>
      </w:r>
      <w:r>
        <w:br w:type="page"/>
      </w:r>
    </w:p>
    <w:p>
      <w:pPr>
        <w:pStyle w:val="PreformattedText"/>
        <w:rPr/>
      </w:pPr>
      <w:r>
        <w:rPr/>
      </w:r>
      <w:bookmarkStart w:id="48" w:name="EX-10.12.txt"/>
      <w:bookmarkStart w:id="49" w:name="ksEX1011"/>
      <w:bookmarkStart w:id="50" w:name="EX-10.12.txt"/>
      <w:bookmarkStart w:id="51" w:name="ksEX1011"/>
      <w:bookmarkEnd w:id="50"/>
      <w:bookmarkEnd w:id="5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10.12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GREEN DIAMOND OIL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ICS TRUSTEE SERVICES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WARRANT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Dated as of December 7,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WARRANT AGREEMENT (the "Agreement") dated as of December 7, 1999</w:t>
      </w:r>
    </w:p>
    <w:p>
      <w:pPr>
        <w:pStyle w:val="PreformattedText"/>
        <w:rPr/>
      </w:pPr>
      <w:r>
        <w:rPr/>
        <w:t>between CECO Environmental Corp., a New York corporation (the "Company"), Green</w:t>
      </w:r>
    </w:p>
    <w:p>
      <w:pPr>
        <w:pStyle w:val="PreformattedText"/>
        <w:rPr/>
      </w:pPr>
      <w:r>
        <w:rPr/>
        <w:t>Diamond Oil Corp. ("Green Diamond"), an Ontario corporation, Harvey Sandler</w:t>
      </w:r>
    </w:p>
    <w:p>
      <w:pPr>
        <w:pStyle w:val="PreformattedText"/>
        <w:rPr/>
      </w:pPr>
      <w:r>
        <w:rPr/>
        <w:t>("Sandler"), and ICS Trustee Services Ltd. ("ICS") (Green Diamond, Sandler, and</w:t>
      </w:r>
    </w:p>
    <w:p>
      <w:pPr>
        <w:pStyle w:val="PreformattedText"/>
        <w:rPr/>
      </w:pPr>
      <w:r>
        <w:rPr/>
        <w:t>ICS are hereinafter collectively referred to as a "Holder", "Holder(s)" or the</w:t>
      </w:r>
    </w:p>
    <w:p>
      <w:pPr>
        <w:pStyle w:val="PreformattedText"/>
        <w:rPr/>
      </w:pPr>
      <w:r>
        <w:rPr/>
        <w:t>"Initial Holders").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 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Green Diamond, Sandler, and ICS have aggregately loaned</w:t>
      </w:r>
    </w:p>
    <w:p>
      <w:pPr>
        <w:pStyle w:val="PreformattedText"/>
        <w:rPr/>
      </w:pPr>
      <w:r>
        <w:rPr/>
        <w:t>$5,000,000 to the Company as evidenced by notes dated the date hereof, executed</w:t>
      </w:r>
    </w:p>
    <w:p>
      <w:pPr>
        <w:pStyle w:val="PreformattedText"/>
        <w:rPr/>
      </w:pPr>
      <w:r>
        <w:rPr/>
        <w:t>by the Company in favor of Green Diamond, Sandler, and ICS (the "Notes");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Green Diamond is owned 50% by Phillip DeZwirek and 50% by</w:t>
      </w:r>
    </w:p>
    <w:p>
      <w:pPr>
        <w:pStyle w:val="PreformattedText"/>
        <w:rPr/>
      </w:pPr>
      <w:r>
        <w:rPr/>
        <w:t>Jason DeZwirek.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in connection with the sale of the Notes, the Company desires</w:t>
      </w:r>
    </w:p>
    <w:p>
      <w:pPr>
        <w:pStyle w:val="PreformattedText"/>
        <w:rPr/>
      </w:pPr>
      <w:r>
        <w:rPr/>
        <w:t>to grant to the Initial Holders, and the Initial Holders desire to accept from</w:t>
      </w:r>
    </w:p>
    <w:p>
      <w:pPr>
        <w:pStyle w:val="PreformattedText"/>
        <w:rPr/>
      </w:pPr>
      <w:r>
        <w:rPr/>
        <w:t>the Company, warrant certificates ("Warrants") giving the Initial Holders the</w:t>
      </w:r>
    </w:p>
    <w:p>
      <w:pPr>
        <w:pStyle w:val="PreformattedText"/>
        <w:rPr/>
      </w:pPr>
      <w:r>
        <w:rPr/>
        <w:t>right to purchase shares of the Company's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premises, the payment by the</w:t>
      </w:r>
    </w:p>
    <w:p>
      <w:pPr>
        <w:pStyle w:val="PreformattedText"/>
        <w:rPr/>
      </w:pPr>
      <w:r>
        <w:rPr/>
        <w:t>Initial Holders to the Company of an aggregate of ten dollars ($10.00), the</w:t>
      </w:r>
    </w:p>
    <w:p>
      <w:pPr>
        <w:pStyle w:val="PreformattedText"/>
        <w:rPr/>
      </w:pPr>
      <w:r>
        <w:rPr/>
        <w:t>agreements herein set forth and other good and valuable consideration, the</w:t>
      </w:r>
    </w:p>
    <w:p>
      <w:pPr>
        <w:pStyle w:val="PreformattedText"/>
        <w:rPr/>
      </w:pPr>
      <w:r>
        <w:rPr/>
        <w:t>receipt and sufficiency of which are hereby acknowledged, the parties hereto</w:t>
      </w:r>
    </w:p>
    <w:p>
      <w:pPr>
        <w:pStyle w:val="PreformattedText"/>
        <w:rPr/>
      </w:pPr>
      <w:r>
        <w:rPr/>
        <w:t>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Grant. The Initial Holders are hereby granted the right to purchase</w:t>
      </w:r>
    </w:p>
    <w:p>
      <w:pPr>
        <w:pStyle w:val="PreformattedText"/>
        <w:rPr/>
      </w:pPr>
      <w:r>
        <w:rPr/>
        <w:t>from the Company (a "Warrant"), at any time from six months from the date</w:t>
      </w:r>
    </w:p>
    <w:p>
      <w:pPr>
        <w:pStyle w:val="PreformattedText"/>
        <w:rPr/>
      </w:pPr>
      <w:r>
        <w:rPr/>
        <w:t>hereof, until 5:30 p.m., New York time, on December 5, 2010 (the "Expiration</w:t>
      </w:r>
    </w:p>
    <w:p>
      <w:pPr>
        <w:pStyle w:val="PreformattedText"/>
        <w:rPr/>
      </w:pPr>
      <w:r>
        <w:rPr/>
        <w:t>Date"), at which time such Warrants shall expire, up to an aggregate of</w:t>
      </w:r>
    </w:p>
    <w:p>
      <w:pPr>
        <w:pStyle w:val="PreformattedText"/>
        <w:rPr/>
      </w:pPr>
      <w:r>
        <w:rPr/>
        <w:t>1,000,000 shares (subject to adjustment as provided in Section 8 hereof) of</w:t>
      </w:r>
    </w:p>
    <w:p>
      <w:pPr>
        <w:pStyle w:val="PreformattedText"/>
        <w:rPr/>
      </w:pPr>
      <w:r>
        <w:rPr/>
        <w:t>common stock, par value $.01 per share, of the Company and as further defined in</w:t>
      </w:r>
    </w:p>
    <w:p>
      <w:pPr>
        <w:pStyle w:val="PreformattedText"/>
        <w:rPr/>
      </w:pPr>
      <w:r>
        <w:rPr/>
        <w:t>Section 11.3 hereof ("Common Stock") at an initial exercise price (subject to</w:t>
      </w:r>
    </w:p>
    <w:p>
      <w:pPr>
        <w:pStyle w:val="PreformattedText"/>
        <w:rPr/>
      </w:pPr>
      <w:r>
        <w:rPr/>
        <w:t>adjustment as provided in Section 11 hereof) of $2.25 per share (the "Exercise</w:t>
      </w:r>
    </w:p>
    <w:p>
      <w:pPr>
        <w:pStyle w:val="PreformattedText"/>
        <w:rPr/>
      </w:pPr>
      <w:r>
        <w:rPr/>
        <w:t>Price"). The Warrants shall be issued to the Initial Holders pro rata based upon</w:t>
      </w:r>
    </w:p>
    <w:p>
      <w:pPr>
        <w:pStyle w:val="PreformattedText"/>
        <w:rPr/>
      </w:pPr>
      <w:r>
        <w:rPr/>
        <w:t>the initial face amount of the Notes purchased by each of the Initial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Warrant Certificates. Certificates evidencing the Warrants (the</w:t>
      </w:r>
    </w:p>
    <w:p>
      <w:pPr>
        <w:pStyle w:val="PreformattedText"/>
        <w:rPr/>
      </w:pPr>
      <w:r>
        <w:rPr/>
        <w:t>"Warrant Certificates") delivered and to be delivered pursuant to this Agreement</w:t>
      </w:r>
    </w:p>
    <w:p>
      <w:pPr>
        <w:pStyle w:val="PreformattedText"/>
        <w:rPr/>
      </w:pPr>
      <w:r>
        <w:rPr/>
        <w:t>shall be in the form set forth in Exhibit A, attached hereto and made a part</w:t>
      </w:r>
    </w:p>
    <w:p>
      <w:pPr>
        <w:pStyle w:val="PreformattedText"/>
        <w:rPr/>
      </w:pPr>
      <w:r>
        <w:rPr/>
        <w:t>hereof, with such appropriate insertions, omissions, substitutions, and other</w:t>
      </w:r>
    </w:p>
    <w:p>
      <w:pPr>
        <w:pStyle w:val="PreformattedText"/>
        <w:rPr/>
      </w:pPr>
      <w:r>
        <w:rPr/>
        <w:t>variations as required or permitted by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Registration of Warrant. The Warrants shall be numbered and shall be</w:t>
      </w:r>
    </w:p>
    <w:p>
      <w:pPr>
        <w:pStyle w:val="PreformattedText"/>
        <w:rPr/>
      </w:pPr>
      <w:r>
        <w:rPr/>
        <w:t>registered on the books of the Company when issued.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Exercise of Warrant.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4.1 Method of Exercise. Each of the Warrants are exercisable</w:t>
      </w:r>
    </w:p>
    <w:p>
      <w:pPr>
        <w:pStyle w:val="PreformattedText"/>
        <w:rPr/>
      </w:pPr>
      <w:r>
        <w:rPr/>
        <w:t>to purchase one share of Common Stock at an initial exercise price equal to the</w:t>
      </w:r>
    </w:p>
    <w:p>
      <w:pPr>
        <w:pStyle w:val="PreformattedText"/>
        <w:rPr/>
      </w:pPr>
      <w:r>
        <w:rPr/>
        <w:t>Exercise Price; provided, however, the Exercise Price and the number of shares</w:t>
      </w:r>
    </w:p>
    <w:p>
      <w:pPr>
        <w:pStyle w:val="PreformattedText"/>
        <w:rPr/>
      </w:pPr>
      <w:r>
        <w:rPr/>
        <w:t>of Common Stock for which a Warrant may be exercised shall be the price and the</w:t>
      </w:r>
    </w:p>
    <w:p>
      <w:pPr>
        <w:pStyle w:val="PreformattedText"/>
        <w:rPr/>
      </w:pPr>
      <w:r>
        <w:rPr/>
        <w:t>number of shares of Common Stock which shall result from time to time from any</w:t>
      </w:r>
    </w:p>
    <w:p>
      <w:pPr>
        <w:pStyle w:val="PreformattedText"/>
        <w:rPr/>
      </w:pPr>
      <w:r>
        <w:rPr/>
        <w:t>and all adjustments in accordance with the provisions of Section 11 hereof. The</w:t>
      </w:r>
    </w:p>
    <w:p>
      <w:pPr>
        <w:pStyle w:val="PreformattedText"/>
        <w:rPr/>
      </w:pPr>
      <w:r>
        <w:rPr/>
        <w:t>product of the number of Warrants exercised at any one time multiplied by the</w:t>
      </w:r>
    </w:p>
    <w:p>
      <w:pPr>
        <w:pStyle w:val="PreformattedText"/>
        <w:rPr/>
      </w:pPr>
      <w:r>
        <w:rPr/>
        <w:t>Exercise Price shall be referred to as the "Purchase Price." Upon surrender of a</w:t>
      </w:r>
    </w:p>
    <w:p>
      <w:pPr>
        <w:pStyle w:val="PreformattedText"/>
        <w:rPr/>
      </w:pPr>
      <w:r>
        <w:rPr/>
        <w:t>Warrant Certificate with the annexed Form of Election to Purchase duly executed,</w:t>
      </w:r>
    </w:p>
    <w:p>
      <w:pPr>
        <w:pStyle w:val="PreformattedText"/>
        <w:rPr/>
      </w:pPr>
      <w:r>
        <w:rPr/>
        <w:t>together with payment of the Purchase Price, by certified or official bank check</w:t>
      </w:r>
    </w:p>
    <w:p>
      <w:pPr>
        <w:pStyle w:val="PreformattedText"/>
        <w:rPr/>
      </w:pPr>
      <w:r>
        <w:rPr/>
        <w:t>in United States Dollars for the shares of Common Stock purchased at the</w:t>
      </w:r>
    </w:p>
    <w:p>
      <w:pPr>
        <w:pStyle w:val="PreformattedText"/>
        <w:rPr/>
      </w:pPr>
      <w:r>
        <w:rPr/>
        <w:t>Company's principal offices located at 505 University Avenue, Suite 1400,</w:t>
      </w:r>
    </w:p>
    <w:p>
      <w:pPr>
        <w:pStyle w:val="PreformattedText"/>
        <w:rPr/>
      </w:pPr>
      <w:r>
        <w:rPr/>
        <w:t>Toronto, Ontario, Canada, the registered Holder of a Warrant Certificate shall</w:t>
      </w:r>
    </w:p>
    <w:p>
      <w:pPr>
        <w:pStyle w:val="PreformattedText"/>
        <w:rPr/>
      </w:pPr>
      <w:r>
        <w:rPr/>
        <w:t>be entitled to receive a certificate or certificates for the shares of Common</w:t>
      </w:r>
    </w:p>
    <w:p>
      <w:pPr>
        <w:pStyle w:val="PreformattedText"/>
        <w:rPr/>
      </w:pPr>
      <w:r>
        <w:rPr/>
        <w:t>Stock so purchased. The right to purchase the Common Stock represented by each</w:t>
      </w:r>
    </w:p>
    <w:p>
      <w:pPr>
        <w:pStyle w:val="PreformattedText"/>
        <w:rPr/>
      </w:pPr>
      <w:r>
        <w:rPr/>
        <w:t>Warrant Certificate are exercisable at the option of the Holder thereof, in</w:t>
      </w:r>
    </w:p>
    <w:p>
      <w:pPr>
        <w:pStyle w:val="PreformattedText"/>
        <w:rPr/>
      </w:pPr>
      <w:r>
        <w:rPr/>
        <w:t>whole or in part (but not as to fractional shares of the Common Stock). In the</w:t>
      </w:r>
    </w:p>
    <w:p>
      <w:pPr>
        <w:pStyle w:val="PreformattedText"/>
        <w:rPr/>
      </w:pPr>
      <w:r>
        <w:rPr/>
        <w:t>case of a purchase of less than all the shares of Common Stock purchasable under</w:t>
      </w:r>
    </w:p>
    <w:p>
      <w:pPr>
        <w:pStyle w:val="PreformattedText"/>
        <w:rPr/>
      </w:pPr>
      <w:r>
        <w:rPr/>
        <w:t>any Warrant Certificate, the Company shall cancel said Warrant Certificate upon</w:t>
      </w:r>
    </w:p>
    <w:p>
      <w:pPr>
        <w:pStyle w:val="PreformattedText"/>
        <w:rPr/>
      </w:pPr>
      <w:r>
        <w:rPr/>
        <w:t>the surrender thereof and shall execute and deliver a new Warrant Certificate of</w:t>
      </w:r>
    </w:p>
    <w:p>
      <w:pPr>
        <w:pStyle w:val="PreformattedText"/>
        <w:rPr/>
      </w:pPr>
      <w:r>
        <w:rPr/>
        <w:t>like tenor for the balance of the shares of Common Stock purchasable thereunder.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Issuance of Certificates. Upon the exercise of one or more Warrants</w:t>
      </w:r>
    </w:p>
    <w:p>
      <w:pPr>
        <w:pStyle w:val="PreformattedText"/>
        <w:rPr/>
      </w:pPr>
      <w:r>
        <w:rPr/>
        <w:t>and payment of the Purchase Price by a Holder, the issuance of certificates for</w:t>
      </w:r>
    </w:p>
    <w:p>
      <w:pPr>
        <w:pStyle w:val="PreformattedText"/>
        <w:rPr/>
      </w:pPr>
      <w:r>
        <w:rPr/>
        <w:t>the number of shares of Common Stock in respect of which such Warrants are then</w:t>
      </w:r>
    </w:p>
    <w:p>
      <w:pPr>
        <w:pStyle w:val="PreformattedText"/>
        <w:rPr/>
      </w:pPr>
      <w:r>
        <w:rPr/>
        <w:t>exercised shall be made forthwith (and in any event within five (5) business</w:t>
      </w:r>
    </w:p>
    <w:p>
      <w:pPr>
        <w:pStyle w:val="PreformattedText"/>
        <w:rPr/>
      </w:pPr>
      <w:r>
        <w:rPr/>
        <w:t>days thereafter) without charge to the Holder thereof including, without</w:t>
      </w:r>
    </w:p>
    <w:p>
      <w:pPr>
        <w:pStyle w:val="PreformattedText"/>
        <w:rPr/>
      </w:pPr>
      <w:r>
        <w:rPr/>
        <w:t>limitation, any tax which may be payable in respect of the issuance thereof, and</w:t>
      </w:r>
    </w:p>
    <w:p>
      <w:pPr>
        <w:pStyle w:val="PreformattedText"/>
        <w:rPr/>
      </w:pPr>
      <w:r>
        <w:rPr/>
        <w:t>such certificates shall (subject to the provisions of Sections 7 and 9 hereof)</w:t>
      </w:r>
    </w:p>
    <w:p>
      <w:pPr>
        <w:pStyle w:val="PreformattedText"/>
        <w:rPr/>
      </w:pPr>
      <w:r>
        <w:rPr/>
        <w:t>be issued in the name of, or in such names as may be directed by, the Holder</w:t>
      </w:r>
    </w:p>
    <w:p>
      <w:pPr>
        <w:pStyle w:val="PreformattedText"/>
        <w:rPr/>
      </w:pPr>
      <w:r>
        <w:rPr/>
        <w:t>thereof; provided, however, that the Company shall not be required to pay any</w:t>
      </w:r>
    </w:p>
    <w:p>
      <w:pPr>
        <w:pStyle w:val="PreformattedText"/>
        <w:rPr/>
      </w:pPr>
      <w:r>
        <w:rPr/>
        <w:t>tax which may be payable in respect of any transfer involved in the issuance and</w:t>
      </w:r>
    </w:p>
    <w:p>
      <w:pPr>
        <w:pStyle w:val="PreformattedText"/>
        <w:rPr/>
      </w:pPr>
      <w:r>
        <w:rPr/>
        <w:t>delivery of any such certificates in a name other than that of the Holder and</w:t>
      </w:r>
    </w:p>
    <w:p>
      <w:pPr>
        <w:pStyle w:val="PreformattedText"/>
        <w:rPr/>
      </w:pPr>
      <w:r>
        <w:rPr/>
        <w:t>the Company shall not be required to issue or deliver such certificates unless</w:t>
      </w:r>
    </w:p>
    <w:p>
      <w:pPr>
        <w:pStyle w:val="PreformattedText"/>
        <w:rPr/>
      </w:pPr>
      <w:r>
        <w:rPr/>
        <w:t>or until the person or persons requesting the issuance thereof shall have paid</w:t>
      </w:r>
    </w:p>
    <w:p>
      <w:pPr>
        <w:pStyle w:val="PreformattedText"/>
        <w:rPr/>
      </w:pPr>
      <w:r>
        <w:rPr/>
        <w:t>to the Company the amount of such tax or shall have established to the</w:t>
      </w:r>
    </w:p>
    <w:p>
      <w:pPr>
        <w:pStyle w:val="PreformattedText"/>
        <w:rPr/>
      </w:pPr>
      <w:r>
        <w:rPr/>
        <w:t>satisfaction of the Company that such tax has been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Warrant Certificates and the certificates representing the shares</w:t>
      </w:r>
    </w:p>
    <w:p>
      <w:pPr>
        <w:pStyle w:val="PreformattedText"/>
        <w:rPr/>
      </w:pPr>
      <w:r>
        <w:rPr/>
        <w:t>of Common Stock, or other securities, property or rights issued upon exercise of</w:t>
      </w:r>
    </w:p>
    <w:p>
      <w:pPr>
        <w:pStyle w:val="PreformattedText"/>
        <w:rPr/>
      </w:pPr>
      <w:r>
        <w:rPr/>
        <w:t>the Warrants shall be executed on behalf of the Company by the manual or</w:t>
      </w:r>
    </w:p>
    <w:p>
      <w:pPr>
        <w:pStyle w:val="PreformattedText"/>
        <w:rPr/>
      </w:pPr>
      <w:r>
        <w:rPr/>
        <w:t>facsimile signature of the then present President or any Vice President of the</w:t>
      </w:r>
    </w:p>
    <w:p>
      <w:pPr>
        <w:pStyle w:val="PreformattedText"/>
        <w:rPr/>
      </w:pPr>
      <w:r>
        <w:rPr/>
        <w:t>Company under its corporate seal reproduced thereon, attested to by the manual</w:t>
      </w:r>
    </w:p>
    <w:p>
      <w:pPr>
        <w:pStyle w:val="PreformattedText"/>
        <w:rPr/>
      </w:pPr>
      <w:r>
        <w:rPr/>
        <w:t>or facsimile signature of the then present Secretary or any Assistant Secretary</w:t>
      </w:r>
    </w:p>
    <w:p>
      <w:pPr>
        <w:pStyle w:val="PreformattedText"/>
        <w:rPr/>
      </w:pPr>
      <w:r>
        <w:rPr/>
        <w:t>of the Company. Warrant Certificates shall be dated the date of execution by the</w:t>
      </w:r>
    </w:p>
    <w:p>
      <w:pPr>
        <w:pStyle w:val="PreformattedText"/>
        <w:rPr/>
      </w:pPr>
      <w:r>
        <w:rPr/>
        <w:t>Company upon initial issuance, division, exchange, substitution or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Transfer of Warrant. Warrants shall be transferable only on the</w:t>
      </w:r>
    </w:p>
    <w:p>
      <w:pPr>
        <w:pStyle w:val="PreformattedText"/>
        <w:rPr/>
      </w:pPr>
      <w:r>
        <w:rPr/>
        <w:t>books of the Company maintained at its principal office, where its principal</w:t>
      </w:r>
    </w:p>
    <w:p>
      <w:pPr>
        <w:pStyle w:val="PreformattedText"/>
        <w:rPr/>
      </w:pPr>
      <w:r>
        <w:rPr/>
        <w:t>office may then be located, upon delivery thereof duly endorsed by the Holder or</w:t>
      </w:r>
    </w:p>
    <w:p>
      <w:pPr>
        <w:pStyle w:val="PreformattedText"/>
        <w:rPr/>
      </w:pPr>
      <w:r>
        <w:rPr/>
        <w:t>by its duly authorized attorney or representative accompanied by proper evidence</w:t>
      </w:r>
    </w:p>
    <w:p>
      <w:pPr>
        <w:pStyle w:val="PreformattedText"/>
        <w:rPr/>
      </w:pPr>
      <w:r>
        <w:rPr/>
        <w:t>of succession, assignment or authority to transfer. Upon any registration</w:t>
      </w:r>
    </w:p>
    <w:p>
      <w:pPr>
        <w:pStyle w:val="PreformattedText"/>
        <w:rPr/>
      </w:pPr>
      <w:r>
        <w:rPr/>
        <w:t>transfer, the Company shall execute and deliver new Warrant Certificates to the</w:t>
      </w:r>
    </w:p>
    <w:p>
      <w:pPr>
        <w:pStyle w:val="PreformattedText"/>
        <w:rPr/>
      </w:pPr>
      <w:r>
        <w:rPr/>
        <w:t>person entitled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Restriction On Transfer of Warrants. The Holder of a Warrant</w:t>
      </w:r>
    </w:p>
    <w:p>
      <w:pPr>
        <w:pStyle w:val="PreformattedText"/>
        <w:rPr/>
      </w:pPr>
      <w:r>
        <w:rPr/>
        <w:t>Certificate, by its acceptance thereof, covenants and agrees that the Warrants</w:t>
      </w:r>
    </w:p>
    <w:p>
      <w:pPr>
        <w:pStyle w:val="PreformattedText"/>
        <w:rPr/>
      </w:pPr>
      <w:r>
        <w:rPr/>
        <w:t>are being acquired as an investment and not with a view to the distribution</w:t>
      </w:r>
    </w:p>
    <w:p>
      <w:pPr>
        <w:pStyle w:val="PreformattedText"/>
        <w:rPr/>
      </w:pPr>
      <w:r>
        <w:rPr/>
        <w:t>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[Intentionally Omitted.]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Registration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9.1 Registration Under the Securities Act of 1933. Each</w:t>
      </w:r>
    </w:p>
    <w:p>
      <w:pPr>
        <w:pStyle w:val="PreformattedText"/>
        <w:rPr/>
      </w:pPr>
      <w:r>
        <w:rPr/>
        <w:t>Warrant Certificate and each certificate representing the shares of Common</w:t>
      </w:r>
    </w:p>
    <w:p>
      <w:pPr>
        <w:pStyle w:val="PreformattedText"/>
        <w:rPr/>
      </w:pPr>
      <w:r>
        <w:rPr/>
        <w:t>Stock, and any of the other securities issuable upon exercise of the Warrants</w:t>
      </w:r>
    </w:p>
    <w:p>
      <w:pPr>
        <w:pStyle w:val="PreformattedText"/>
        <w:rPr/>
      </w:pPr>
      <w:r>
        <w:rPr/>
        <w:t>and the securities underlying the securities issuable upon exercise of the</w:t>
      </w:r>
    </w:p>
    <w:p>
      <w:pPr>
        <w:pStyle w:val="PreformattedText"/>
        <w:rPr/>
      </w:pPr>
      <w:r>
        <w:rPr/>
        <w:t>Warrants (collectively, the "Warrant Shares") shall bear the following legend,</w:t>
      </w:r>
    </w:p>
    <w:p>
      <w:pPr>
        <w:pStyle w:val="PreformattedText"/>
        <w:rPr/>
      </w:pPr>
      <w:r>
        <w:rPr/>
        <w:t>unless (i) such Warrants or Warrant Shares are distributed to the public or sold</w:t>
      </w:r>
    </w:p>
    <w:p>
      <w:pPr>
        <w:pStyle w:val="PreformattedText"/>
        <w:rPr/>
      </w:pPr>
      <w:r>
        <w:rPr/>
        <w:t>for distribution to the public pursuant to this Section 9 or otherwise pursuant</w:t>
      </w:r>
    </w:p>
    <w:p>
      <w:pPr>
        <w:pStyle w:val="PreformattedText"/>
        <w:rPr/>
      </w:pPr>
      <w:r>
        <w:rPr/>
        <w:t>to a registration statement filed under the Securities Act of 1933, as amended</w:t>
      </w:r>
    </w:p>
    <w:p>
      <w:pPr>
        <w:pStyle w:val="PreformattedText"/>
        <w:rPr/>
      </w:pPr>
      <w:r>
        <w:rPr/>
        <w:t>(the "Act"), (ii) such Warrants or Warrant Shares are subject to a currently</w:t>
      </w:r>
    </w:p>
    <w:p>
      <w:pPr>
        <w:pStyle w:val="PreformattedText"/>
        <w:rPr/>
      </w:pPr>
      <w:r>
        <w:rPr/>
        <w:t>effective registration statement under the Act; or (iii) the Company has</w:t>
      </w:r>
    </w:p>
    <w:p>
      <w:pPr>
        <w:pStyle w:val="PreformattedText"/>
        <w:rPr/>
      </w:pPr>
      <w:r>
        <w:rPr/>
        <w:t>received an opinion of counsel, in form and substance reasonably satisfactory to</w:t>
      </w:r>
    </w:p>
    <w:p>
      <w:pPr>
        <w:pStyle w:val="PreformattedText"/>
        <w:rPr/>
      </w:pPr>
      <w:r>
        <w:rPr/>
        <w:t>counsel for the Company, that such legend is unnecessary for any such</w:t>
      </w:r>
    </w:p>
    <w:p>
      <w:pPr>
        <w:pStyle w:val="PreformattedText"/>
        <w:rPr/>
      </w:pPr>
      <w:r>
        <w:rPr/>
        <w:t>certificate: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WARRANTS REPRESENTED BY THIS CERTIFICATE AND THE OTHER SECURITIES</w:t>
      </w:r>
    </w:p>
    <w:p>
      <w:pPr>
        <w:pStyle w:val="PreformattedText"/>
        <w:rPr/>
      </w:pPr>
      <w:r>
        <w:rPr/>
        <w:t xml:space="preserve">         </w:t>
      </w:r>
      <w:r>
        <w:rPr/>
        <w:t>ISSUABLE UPON EXERCISE THEREOF MAY NOT BE OFFERED OR SOLD EXCEPT</w:t>
      </w:r>
    </w:p>
    <w:p>
      <w:pPr>
        <w:pStyle w:val="PreformattedText"/>
        <w:rPr/>
      </w:pPr>
      <w:r>
        <w:rPr/>
        <w:t xml:space="preserve">         </w:t>
      </w:r>
      <w:r>
        <w:rPr/>
        <w:t>PURSUANT TO (i) AN EFFECTIVE REGISTRATION STATEMENT UNDER THE</w:t>
      </w:r>
    </w:p>
    <w:p>
      <w:pPr>
        <w:pStyle w:val="PreformattedText"/>
        <w:rPr/>
      </w:pPr>
      <w:r>
        <w:rPr/>
        <w:t xml:space="preserve">         </w:t>
      </w:r>
      <w:r>
        <w:rPr/>
        <w:t>SECURITIES ACT OF 1933, (ii) TO THE EXTENT APPLICABLE, RULE 144 UNDER</w:t>
      </w:r>
    </w:p>
    <w:p>
      <w:pPr>
        <w:pStyle w:val="PreformattedText"/>
        <w:rPr/>
      </w:pPr>
      <w:r>
        <w:rPr/>
        <w:t xml:space="preserve">         </w:t>
      </w:r>
      <w:r>
        <w:rPr/>
        <w:t>SUCH ACT (OR ANY SIMILAR RULE UNDER SUCH ACT RELATING TO THE</w:t>
      </w:r>
    </w:p>
    <w:p>
      <w:pPr>
        <w:pStyle w:val="PreformattedText"/>
        <w:rPr/>
      </w:pPr>
      <w:r>
        <w:rPr/>
        <w:t xml:space="preserve">         </w:t>
      </w:r>
      <w:r>
        <w:rPr/>
        <w:t>DISPOSITION OF SECURITIES), OR (iii) AN OPINION OF COUNSEL, IF SUCH</w:t>
      </w:r>
    </w:p>
    <w:p>
      <w:pPr>
        <w:pStyle w:val="PreformattedText"/>
        <w:rPr/>
      </w:pPr>
      <w:r>
        <w:rPr/>
        <w:t xml:space="preserve">         </w:t>
      </w:r>
      <w:r>
        <w:rPr/>
        <w:t>OPINION SHALL BE REASONABLY SATISFACTORY TO COUNSEL FOR THE ISSUER,</w:t>
      </w:r>
    </w:p>
    <w:p>
      <w:pPr>
        <w:pStyle w:val="PreformattedText"/>
        <w:rPr/>
      </w:pPr>
      <w:r>
        <w:rPr/>
        <w:t xml:space="preserve">         </w:t>
      </w:r>
      <w:r>
        <w:rPr/>
        <w:t>THAT AN EXEMPTION FROM REGISTRATION UNDER SUCH ACT IS AVAILABLE.</w:t>
      </w:r>
    </w:p>
    <w:p>
      <w:pPr>
        <w:pStyle w:val="PreformattedText"/>
        <w:rPr/>
      </w:pPr>
      <w:r>
        <w:rPr/>
        <w:t xml:space="preserve">         </w:t>
      </w:r>
      <w:r>
        <w:rPr/>
        <w:t>THE TRANSFER OR EXCHANGE OF THE WARRANTS OR OTHER SECURITIES</w:t>
      </w:r>
    </w:p>
    <w:p>
      <w:pPr>
        <w:pStyle w:val="PreformattedText"/>
        <w:rPr/>
      </w:pPr>
      <w:r>
        <w:rPr/>
        <w:t xml:space="preserve">         </w:t>
      </w:r>
      <w:r>
        <w:rPr/>
        <w:t>REPRESENTED BY THE CERTIFICATE IS RESTRICTED IN ACCORDANCE WITH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WARRANT AGREEMENT REFERRED TO 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9.2 Piggyback Registration. If, at any time commencing six</w:t>
      </w:r>
    </w:p>
    <w:p>
      <w:pPr>
        <w:pStyle w:val="PreformattedText"/>
        <w:rPr/>
      </w:pPr>
      <w:r>
        <w:rPr/>
        <w:t>months from the date hereof, and expiring on the Expiration Date, the Company</w:t>
      </w:r>
    </w:p>
    <w:p>
      <w:pPr>
        <w:pStyle w:val="PreformattedText"/>
        <w:rPr/>
      </w:pPr>
      <w:r>
        <w:rPr/>
        <w:t>proposes to register any of its securities, under the Act (other than in</w:t>
      </w:r>
    </w:p>
    <w:p>
      <w:pPr>
        <w:pStyle w:val="PreformattedText"/>
        <w:rPr/>
      </w:pPr>
      <w:r>
        <w:rPr/>
        <w:t>connection with a merger or pursuant to Form S-4 or Form S-8) it will give</w:t>
      </w:r>
    </w:p>
    <w:p>
      <w:pPr>
        <w:pStyle w:val="PreformattedText"/>
        <w:rPr/>
      </w:pPr>
      <w:r>
        <w:rPr/>
        <w:t>written notice by registered mail, at least thirty (30) days prior to the filing</w:t>
      </w:r>
    </w:p>
    <w:p>
      <w:pPr>
        <w:pStyle w:val="PreformattedText"/>
        <w:rPr/>
      </w:pPr>
      <w:r>
        <w:rPr/>
        <w:t>of each such registration statement, to the Holders of the Warrants and/or the</w:t>
      </w:r>
    </w:p>
    <w:p>
      <w:pPr>
        <w:pStyle w:val="PreformattedText"/>
        <w:rPr/>
      </w:pPr>
      <w:r>
        <w:rPr/>
        <w:t>Warrant Shares of its intention to do so. If any of the Holders of the Warrants</w:t>
      </w:r>
    </w:p>
    <w:p>
      <w:pPr>
        <w:pStyle w:val="PreformattedText"/>
        <w:rPr/>
      </w:pPr>
      <w:r>
        <w:rPr/>
        <w:t>and/or Warrant Shares notify the Company within twenty (20) days after mailing</w:t>
      </w:r>
    </w:p>
    <w:p>
      <w:pPr>
        <w:pStyle w:val="PreformattedText"/>
        <w:rPr/>
      </w:pPr>
      <w:r>
        <w:rPr/>
        <w:t>of any such notice of its or their desire to include any such securities in such</w:t>
      </w:r>
    </w:p>
    <w:p>
      <w:pPr>
        <w:pStyle w:val="PreformattedText"/>
        <w:rPr/>
      </w:pPr>
      <w:r>
        <w:rPr/>
        <w:t>proposed registration statement, the Company shall afford such Holders of the</w:t>
      </w:r>
    </w:p>
    <w:p>
      <w:pPr>
        <w:pStyle w:val="PreformattedText"/>
        <w:rPr/>
      </w:pPr>
      <w:r>
        <w:rPr/>
        <w:t>Warrants and/or Warrant Shares the opportunity to have any such Warrant Shares</w:t>
      </w:r>
    </w:p>
    <w:p>
      <w:pPr>
        <w:pStyle w:val="PreformattedText"/>
        <w:rPr/>
      </w:pPr>
      <w:r>
        <w:rPr/>
        <w:t>registered under such registration statement. In the event that the managing</w:t>
      </w:r>
    </w:p>
    <w:p>
      <w:pPr>
        <w:pStyle w:val="PreformattedText"/>
        <w:rPr/>
      </w:pPr>
      <w:r>
        <w:rPr/>
        <w:t>underwriter for said offering advises the Company in writing that in the</w:t>
      </w:r>
    </w:p>
    <w:p>
      <w:pPr>
        <w:pStyle w:val="PreformattedText"/>
        <w:rPr/>
      </w:pPr>
      <w:r>
        <w:rPr/>
        <w:t>underwriter's opinion the number of securities requested to be included in such</w:t>
      </w:r>
    </w:p>
    <w:p>
      <w:pPr>
        <w:pStyle w:val="PreformattedText"/>
        <w:rPr/>
      </w:pPr>
      <w:r>
        <w:rPr/>
        <w:t>registration exceeds the number which can be sold in such offering without</w:t>
      </w:r>
    </w:p>
    <w:p>
      <w:pPr>
        <w:pStyle w:val="PreformattedText"/>
        <w:rPr/>
      </w:pPr>
      <w:r>
        <w:rPr/>
        <w:t>causing a diminution in the offering price or otherwise adversely affecting the</w:t>
      </w:r>
    </w:p>
    <w:p>
      <w:pPr>
        <w:pStyle w:val="PreformattedText"/>
        <w:rPr/>
      </w:pPr>
      <w:r>
        <w:rPr/>
        <w:t>offering, the Company will include in such registration (a) first, the</w:t>
      </w:r>
    </w:p>
    <w:p>
      <w:pPr>
        <w:pStyle w:val="PreformattedText"/>
        <w:rPr/>
      </w:pPr>
      <w:r>
        <w:rPr/>
        <w:t>securities the Company proposes to sell, (b) second, the securities held by the</w:t>
      </w:r>
    </w:p>
    <w:p>
      <w:pPr>
        <w:pStyle w:val="PreformattedText"/>
        <w:rPr/>
      </w:pPr>
      <w:r>
        <w:rPr/>
        <w:t>entities that made the demand for registration, (c) third, the Warrants and/or</w:t>
      </w:r>
    </w:p>
    <w:p>
      <w:pPr>
        <w:pStyle w:val="PreformattedText"/>
        <w:rPr/>
      </w:pPr>
      <w:r>
        <w:rPr/>
        <w:t>Warrant Shares requested to be included in such registration which in the</w:t>
      </w:r>
    </w:p>
    <w:p>
      <w:pPr>
        <w:pStyle w:val="PreformattedText"/>
        <w:rPr/>
      </w:pPr>
      <w:r>
        <w:rPr/>
        <w:t>opinion of such underwriter can be sold, pro rata among the Holders of Warrants</w:t>
      </w:r>
    </w:p>
    <w:p>
      <w:pPr>
        <w:pStyle w:val="PreformattedText"/>
        <w:rPr/>
      </w:pPr>
      <w:r>
        <w:rPr/>
        <w:t>and/or Warrant Shares on the basis of the number of Warrants and/or Warrant</w:t>
      </w:r>
    </w:p>
    <w:p>
      <w:pPr>
        <w:pStyle w:val="PreformattedText"/>
        <w:rPr/>
      </w:pPr>
      <w:r>
        <w:rPr/>
        <w:t>Shares requested to be registered by such Holders, and (d) fourth, other</w:t>
      </w:r>
    </w:p>
    <w:p>
      <w:pPr>
        <w:pStyle w:val="PreformattedText"/>
        <w:rPr/>
      </w:pPr>
      <w:r>
        <w:rPr/>
        <w:t>securities requested to be included in such registration.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Notwithstanding the provisions of this Section 9.2, the Company shall</w:t>
      </w:r>
    </w:p>
    <w:p>
      <w:pPr>
        <w:pStyle w:val="PreformattedText"/>
        <w:rPr/>
      </w:pPr>
      <w:r>
        <w:rPr/>
        <w:t>have the right at any time after it shall have given written notice pursuant to</w:t>
      </w:r>
    </w:p>
    <w:p>
      <w:pPr>
        <w:pStyle w:val="PreformattedText"/>
        <w:rPr/>
      </w:pPr>
      <w:r>
        <w:rPr/>
        <w:t>this Section 9.2 (irrespective of whether a written request for inclusion of any</w:t>
      </w:r>
    </w:p>
    <w:p>
      <w:pPr>
        <w:pStyle w:val="PreformattedText"/>
        <w:rPr/>
      </w:pPr>
      <w:r>
        <w:rPr/>
        <w:t>such securities shall have been made) to elect not to file any such proposed</w:t>
      </w:r>
    </w:p>
    <w:p>
      <w:pPr>
        <w:pStyle w:val="PreformattedText"/>
        <w:rPr/>
      </w:pPr>
      <w:r>
        <w:rPr/>
        <w:t>registration statement or to withdraw the same after the filing but prior to the</w:t>
      </w:r>
    </w:p>
    <w:p>
      <w:pPr>
        <w:pStyle w:val="PreformattedText"/>
        <w:rPr/>
      </w:pPr>
      <w:r>
        <w:rPr/>
        <w:t>effective date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9.3 Demand Registration.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At any time commencing six months from the date</w:t>
      </w:r>
    </w:p>
    <w:p>
      <w:pPr>
        <w:pStyle w:val="PreformattedText"/>
        <w:rPr/>
      </w:pPr>
      <w:r>
        <w:rPr/>
        <w:t>hereof and expiring on the Expiration Date, the Holders of the Warrants and/or</w:t>
      </w:r>
    </w:p>
    <w:p>
      <w:pPr>
        <w:pStyle w:val="PreformattedText"/>
        <w:rPr/>
      </w:pPr>
      <w:r>
        <w:rPr/>
        <w:t>Warrant Shares representing a "Majority" (as hereinafter defined) of the</w:t>
      </w:r>
    </w:p>
    <w:p>
      <w:pPr>
        <w:pStyle w:val="PreformattedText"/>
        <w:rPr/>
      </w:pPr>
      <w:r>
        <w:rPr/>
        <w:t>Warrants and/or Warrant Shares shall have the right (which right is in addition</w:t>
      </w:r>
    </w:p>
    <w:p>
      <w:pPr>
        <w:pStyle w:val="PreformattedText"/>
        <w:rPr/>
      </w:pPr>
      <w:r>
        <w:rPr/>
        <w:t>to the registration rights under Section 9.2 hereof), exercisable by written</w:t>
      </w:r>
    </w:p>
    <w:p>
      <w:pPr>
        <w:pStyle w:val="PreformattedText"/>
        <w:rPr/>
      </w:pPr>
      <w:r>
        <w:rPr/>
        <w:t>notice to the Company (a "Demand Registration"), to have the Company prepare and</w:t>
      </w:r>
    </w:p>
    <w:p>
      <w:pPr>
        <w:pStyle w:val="PreformattedText"/>
        <w:rPr/>
      </w:pPr>
      <w:r>
        <w:rPr/>
        <w:t>file with the Securities and Exchange Commission (the "Commission"), a</w:t>
      </w:r>
    </w:p>
    <w:p>
      <w:pPr>
        <w:pStyle w:val="PreformattedText"/>
        <w:rPr/>
      </w:pPr>
      <w:r>
        <w:rPr/>
        <w:t>registration statement and such other documents, including a prospectus, as may</w:t>
      </w:r>
    </w:p>
    <w:p>
      <w:pPr>
        <w:pStyle w:val="PreformattedText"/>
        <w:rPr/>
      </w:pPr>
      <w:r>
        <w:rPr/>
        <w:t>be necessary in the opinion of both counsel for the Company and counsel for the</w:t>
      </w:r>
    </w:p>
    <w:p>
      <w:pPr>
        <w:pStyle w:val="PreformattedText"/>
        <w:rPr/>
      </w:pPr>
      <w:r>
        <w:rPr/>
        <w:t>Holders, in order to comply with the provisions of the Act, so as to permit a</w:t>
      </w:r>
    </w:p>
    <w:p>
      <w:pPr>
        <w:pStyle w:val="PreformattedText"/>
        <w:rPr/>
      </w:pPr>
      <w:r>
        <w:rPr/>
        <w:t>public offering and sale by such Holders and any other Holders of the Warrants</w:t>
      </w:r>
    </w:p>
    <w:p>
      <w:pPr>
        <w:pStyle w:val="PreformattedText"/>
        <w:rPr/>
      </w:pPr>
      <w:r>
        <w:rPr/>
        <w:t>and/or Warrant Shares who notify the Company within fifteen (15) days after the</w:t>
      </w:r>
    </w:p>
    <w:p>
      <w:pPr>
        <w:pStyle w:val="PreformattedText"/>
        <w:rPr/>
      </w:pPr>
      <w:r>
        <w:rPr/>
        <w:t>Company mails notice of such request pursuant to Section 9.3(b) hereof</w:t>
      </w:r>
    </w:p>
    <w:p>
      <w:pPr>
        <w:pStyle w:val="PreformattedText"/>
        <w:rPr/>
      </w:pPr>
      <w:r>
        <w:rPr/>
        <w:t>(collectively, the "Requesting Holders") of their respective Warrant Shares so</w:t>
      </w:r>
    </w:p>
    <w:p>
      <w:pPr>
        <w:pStyle w:val="PreformattedText"/>
        <w:rPr/>
      </w:pPr>
      <w:r>
        <w:rPr/>
        <w:t>as to allow the unrestricted sale of all or part (as directed by the Holders) of</w:t>
      </w:r>
    </w:p>
    <w:p>
      <w:pPr>
        <w:pStyle w:val="PreformattedText"/>
        <w:rPr/>
      </w:pPr>
      <w:r>
        <w:rPr/>
        <w:t>the Warrant Shares to the public from time to time until the earlier of the</w:t>
      </w:r>
    </w:p>
    <w:p>
      <w:pPr>
        <w:pStyle w:val="PreformattedText"/>
        <w:rPr/>
      </w:pPr>
      <w:r>
        <w:rPr/>
        <w:t>following: (i) the Expiration Date, or (ii) the date on which all of the Warrant</w:t>
      </w:r>
    </w:p>
    <w:p>
      <w:pPr>
        <w:pStyle w:val="PreformattedText"/>
        <w:rPr/>
      </w:pPr>
      <w:r>
        <w:rPr/>
        <w:t>Shares requested to be registered by the Requesting Holders have been sold (the</w:t>
      </w:r>
    </w:p>
    <w:p>
      <w:pPr>
        <w:pStyle w:val="PreformattedText"/>
        <w:rPr/>
      </w:pPr>
      <w:r>
        <w:rPr/>
        <w:t>"Registration Period"). The Company must effect as many Demand Registrations</w:t>
      </w:r>
    </w:p>
    <w:p>
      <w:pPr>
        <w:pStyle w:val="PreformattedText"/>
        <w:rPr/>
      </w:pPr>
      <w:r>
        <w:rPr/>
        <w:t>requested pursuant to this Section 9.3(a) to the extent such registrations may</w:t>
      </w:r>
    </w:p>
    <w:p>
      <w:pPr>
        <w:pStyle w:val="PreformattedText"/>
        <w:rPr/>
      </w:pPr>
      <w:r>
        <w:rPr/>
        <w:t>be effected on Commission Form S-3 or any successor or similar short-form</w:t>
      </w:r>
    </w:p>
    <w:p>
      <w:pPr>
        <w:pStyle w:val="PreformattedText"/>
        <w:rPr/>
      </w:pPr>
      <w:r>
        <w:rPr/>
        <w:t>registration statement ("Commission Form S-3"), but the Company shall not be</w:t>
      </w:r>
    </w:p>
    <w:p>
      <w:pPr>
        <w:pStyle w:val="PreformattedText"/>
        <w:rPr/>
      </w:pPr>
      <w:r>
        <w:rPr/>
        <w:t>obligated to effect more than two (2) Demand Registrations hereunder on</w:t>
      </w:r>
    </w:p>
    <w:p>
      <w:pPr>
        <w:pStyle w:val="PreformattedText"/>
        <w:rPr/>
      </w:pPr>
      <w:r>
        <w:rPr/>
        <w:t>Commission Form S-1 or any other Commission Form other than Commission Form S-3.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Company covenants and agrees to give written</w:t>
      </w:r>
    </w:p>
    <w:p>
      <w:pPr>
        <w:pStyle w:val="PreformattedText"/>
        <w:rPr/>
      </w:pPr>
      <w:r>
        <w:rPr/>
        <w:t>notice of any registration request under this Section 9.3 by any Holder or</w:t>
      </w:r>
    </w:p>
    <w:p>
      <w:pPr>
        <w:pStyle w:val="PreformattedText"/>
        <w:rPr/>
      </w:pPr>
      <w:r>
        <w:rPr/>
        <w:t>Holders representing a Majority of the Warrants and/or Warrant Shares to all</w:t>
      </w:r>
    </w:p>
    <w:p>
      <w:pPr>
        <w:pStyle w:val="PreformattedText"/>
        <w:rPr/>
      </w:pPr>
      <w:r>
        <w:rPr/>
        <w:t>other registered Holders of the Warrants and the Warrant Shares within ten (10)</w:t>
      </w:r>
    </w:p>
    <w:p>
      <w:pPr>
        <w:pStyle w:val="PreformattedText"/>
        <w:rPr/>
      </w:pPr>
      <w:r>
        <w:rPr/>
        <w:t>days from the date of the receipt of any such registration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In addition to the registration rights under</w:t>
      </w:r>
    </w:p>
    <w:p>
      <w:pPr>
        <w:pStyle w:val="PreformattedText"/>
        <w:rPr/>
      </w:pPr>
      <w:r>
        <w:rPr/>
        <w:t>Section 9.2 and subsection (a) of this Section 9.3, at any time commencing six</w:t>
      </w:r>
    </w:p>
    <w:p>
      <w:pPr>
        <w:pStyle w:val="PreformattedText"/>
        <w:rPr/>
      </w:pPr>
      <w:r>
        <w:rPr/>
        <w:t>months from the date hereof and expiring on the Expiration Date, the Holders of</w:t>
      </w:r>
    </w:p>
    <w:p>
      <w:pPr>
        <w:pStyle w:val="PreformattedText"/>
        <w:rPr/>
      </w:pPr>
      <w:r>
        <w:rPr/>
        <w:t>Warrants and/or Warrant Shares shall have the right on one occasion, exercisable</w:t>
      </w:r>
    </w:p>
    <w:p>
      <w:pPr>
        <w:pStyle w:val="PreformattedText"/>
        <w:rPr/>
      </w:pPr>
      <w:r>
        <w:rPr/>
        <w:t>by written request to the Company, to have the Company prepare and file with the</w:t>
      </w:r>
    </w:p>
    <w:p>
      <w:pPr>
        <w:pStyle w:val="PreformattedText"/>
        <w:rPr/>
      </w:pPr>
      <w:r>
        <w:rPr/>
        <w:t>Commission a registration statement so as to permit a public offering and sale</w:t>
      </w:r>
    </w:p>
    <w:p>
      <w:pPr>
        <w:pStyle w:val="PreformattedText"/>
        <w:rPr/>
      </w:pPr>
      <w:r>
        <w:rPr/>
        <w:t>by such Holders of their respective Warrant Shares from time to time until the</w:t>
      </w:r>
    </w:p>
    <w:p>
      <w:pPr>
        <w:pStyle w:val="PreformattedText"/>
        <w:rPr/>
      </w:pPr>
      <w:r>
        <w:rPr/>
        <w:t>first to occur of the following: (i) the expiration of this Agreement, or (ii)</w:t>
      </w:r>
    </w:p>
    <w:p>
      <w:pPr>
        <w:pStyle w:val="PreformattedText"/>
        <w:rPr/>
      </w:pPr>
      <w:r>
        <w:rPr/>
        <w:t>all of the Warrant Shares requested to be registered by such Holders have been</w:t>
      </w:r>
    </w:p>
    <w:p>
      <w:pPr>
        <w:pStyle w:val="PreformattedText"/>
        <w:rPr/>
      </w:pPr>
      <w:r>
        <w:rPr/>
        <w:t>sold; provided, however, that the provisions of Section 9.4(b) hereof shall not</w:t>
      </w:r>
    </w:p>
    <w:p>
      <w:pPr>
        <w:pStyle w:val="PreformattedText"/>
        <w:rPr/>
      </w:pPr>
      <w:r>
        <w:rPr/>
        <w:t>apply to any such registration request and registration and all costs incident</w:t>
      </w:r>
    </w:p>
    <w:p>
      <w:pPr>
        <w:pStyle w:val="PreformattedText"/>
        <w:rPr/>
      </w:pPr>
      <w:r>
        <w:rPr/>
        <w:t>thereto shall be at the expense of the Holder or Holders making such request.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9.4 Covenants of the Company With Respect to Registration. In</w:t>
      </w:r>
    </w:p>
    <w:p>
      <w:pPr>
        <w:pStyle w:val="PreformattedText"/>
        <w:rPr/>
      </w:pPr>
      <w:r>
        <w:rPr/>
        <w:t>connection with any registration under Section 9.2 or 9.3 hereof, the Company</w:t>
      </w:r>
    </w:p>
    <w:p>
      <w:pPr>
        <w:pStyle w:val="PreformattedText"/>
        <w:rPr/>
      </w:pPr>
      <w:r>
        <w:rPr/>
        <w:t>covenants and agrees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The Company shall use its best efforts to file a</w:t>
      </w:r>
    </w:p>
    <w:p>
      <w:pPr>
        <w:pStyle w:val="PreformattedText"/>
        <w:rPr/>
      </w:pPr>
      <w:r>
        <w:rPr/>
        <w:t>registration statement within ninety (90) days of receipt of any demand</w:t>
      </w:r>
    </w:p>
    <w:p>
      <w:pPr>
        <w:pStyle w:val="PreformattedText"/>
        <w:rPr/>
      </w:pPr>
      <w:r>
        <w:rPr/>
        <w:t>therefor, and to have any registration statements declared effective at the</w:t>
      </w:r>
    </w:p>
    <w:p>
      <w:pPr>
        <w:pStyle w:val="PreformattedText"/>
        <w:rPr/>
      </w:pPr>
      <w:r>
        <w:rPr/>
        <w:t>earliest possible time, and shall furnish each Holder desiring to sell Warrant</w:t>
      </w:r>
    </w:p>
    <w:p>
      <w:pPr>
        <w:pStyle w:val="PreformattedText"/>
        <w:rPr/>
      </w:pPr>
      <w:r>
        <w:rPr/>
        <w:t>Shares such number of prospectuses as shall reasonably be requested. The Company</w:t>
      </w:r>
    </w:p>
    <w:p>
      <w:pPr>
        <w:pStyle w:val="PreformattedText"/>
        <w:rPr/>
      </w:pPr>
      <w:r>
        <w:rPr/>
        <w:t>shall also file such applications and other documents as may be necessary to</w:t>
      </w:r>
    </w:p>
    <w:p>
      <w:pPr>
        <w:pStyle w:val="PreformattedText"/>
        <w:rPr/>
      </w:pPr>
      <w:r>
        <w:rPr/>
        <w:t>permit the sale of the Warrant Shares to the public during the Registration</w:t>
      </w:r>
    </w:p>
    <w:p>
      <w:pPr>
        <w:pStyle w:val="PreformattedText"/>
        <w:rPr/>
      </w:pPr>
      <w:r>
        <w:rPr/>
        <w:t>Period in those states to which the Company and the holders of the Warrants</w:t>
      </w:r>
    </w:p>
    <w:p>
      <w:pPr>
        <w:pStyle w:val="PreformattedText"/>
        <w:rPr/>
      </w:pPr>
      <w:r>
        <w:rPr/>
        <w:t>and/or Warrant Shares shall mutually agree.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Company shall pay all costs (excluding fees</w:t>
      </w:r>
    </w:p>
    <w:p>
      <w:pPr>
        <w:pStyle w:val="PreformattedText"/>
        <w:rPr/>
      </w:pPr>
      <w:r>
        <w:rPr/>
        <w:t>and expenses of Holder(s)' counsel and any underwriting or selling commissions),</w:t>
      </w:r>
    </w:p>
    <w:p>
      <w:pPr>
        <w:pStyle w:val="PreformattedText"/>
        <w:rPr/>
      </w:pPr>
      <w:r>
        <w:rPr/>
        <w:t>fees and expenses in connection with all registration statements filed pursuant</w:t>
      </w:r>
    </w:p>
    <w:p>
      <w:pPr>
        <w:pStyle w:val="PreformattedText"/>
        <w:rPr/>
      </w:pPr>
      <w:r>
        <w:rPr/>
        <w:t>to Sections 9.2 and 9.3(a) hereof including, without limitation, the Company's</w:t>
      </w:r>
    </w:p>
    <w:p>
      <w:pPr>
        <w:pStyle w:val="PreformattedText"/>
        <w:rPr/>
      </w:pPr>
      <w:r>
        <w:rPr/>
        <w:t>legal and accounting fees, printing expenses, blue sky fees and expenses. The</w:t>
      </w:r>
    </w:p>
    <w:p>
      <w:pPr>
        <w:pStyle w:val="PreformattedText"/>
        <w:rPr/>
      </w:pPr>
      <w:r>
        <w:rPr/>
        <w:t>Holder(s) will pay all costs, fees and expenses in connection with the</w:t>
      </w:r>
    </w:p>
    <w:p>
      <w:pPr>
        <w:pStyle w:val="PreformattedText"/>
        <w:rPr/>
      </w:pPr>
      <w:r>
        <w:rPr/>
        <w:t>registration statement filed pursuant to Section 9.3(c).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The Company will take all necessary action which</w:t>
      </w:r>
    </w:p>
    <w:p>
      <w:pPr>
        <w:pStyle w:val="PreformattedText"/>
        <w:rPr/>
      </w:pPr>
      <w:r>
        <w:rPr/>
        <w:t>may be required in qualifying or registering the Warrant Shares included in a</w:t>
      </w:r>
    </w:p>
    <w:p>
      <w:pPr>
        <w:pStyle w:val="PreformattedText"/>
        <w:rPr/>
      </w:pPr>
      <w:r>
        <w:rPr/>
        <w:t>registration statement for offering and sale under the securities or blue sky</w:t>
      </w:r>
    </w:p>
    <w:p>
      <w:pPr>
        <w:pStyle w:val="PreformattedText"/>
        <w:rPr/>
      </w:pPr>
      <w:r>
        <w:rPr/>
        <w:t>laws of such states as reasonably are requested by the Holder(s), provided that</w:t>
      </w:r>
    </w:p>
    <w:p>
      <w:pPr>
        <w:pStyle w:val="PreformattedText"/>
        <w:rPr/>
      </w:pPr>
      <w:r>
        <w:rPr/>
        <w:t>the Company shall not be obligated to execute or file any general consent to</w:t>
      </w:r>
    </w:p>
    <w:p>
      <w:pPr>
        <w:pStyle w:val="PreformattedText"/>
        <w:rPr/>
      </w:pPr>
      <w:r>
        <w:rPr/>
        <w:t>service of process or to qualify as a foreign corporation to do business under</w:t>
      </w:r>
    </w:p>
    <w:p>
      <w:pPr>
        <w:pStyle w:val="PreformattedText"/>
        <w:rPr/>
      </w:pPr>
      <w:r>
        <w:rPr/>
        <w:t>the laws of any such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 Company shall indemnify the Holder(s) of the</w:t>
      </w:r>
    </w:p>
    <w:p>
      <w:pPr>
        <w:pStyle w:val="PreformattedText"/>
        <w:rPr/>
      </w:pPr>
      <w:r>
        <w:rPr/>
        <w:t>Warrant Shares to be sold pursuant to any registration statement and each</w:t>
      </w:r>
    </w:p>
    <w:p>
      <w:pPr>
        <w:pStyle w:val="PreformattedText"/>
        <w:rPr/>
      </w:pPr>
      <w:r>
        <w:rPr/>
        <w:t>person, if any, who controls such Holder(s) within the meaning of Section 15 of</w:t>
      </w:r>
    </w:p>
    <w:p>
      <w:pPr>
        <w:pStyle w:val="PreformattedText"/>
        <w:rPr/>
      </w:pPr>
      <w:r>
        <w:rPr/>
        <w:t>the Act or Section 20(a) of the Securities Exchange Act of 1934, as amended</w:t>
      </w:r>
    </w:p>
    <w:p>
      <w:pPr>
        <w:pStyle w:val="PreformattedText"/>
        <w:rPr/>
      </w:pPr>
      <w:r>
        <w:rPr/>
        <w:t>("Exchange Act"), against all loss, claim, damage, expense or liability</w:t>
      </w:r>
    </w:p>
    <w:p>
      <w:pPr>
        <w:pStyle w:val="PreformattedText"/>
        <w:rPr/>
      </w:pPr>
      <w:r>
        <w:rPr/>
        <w:t>(including all expenses reasonably incurred in investigating, preparing or</w:t>
      </w:r>
    </w:p>
    <w:p>
      <w:pPr>
        <w:pStyle w:val="PreformattedText"/>
        <w:rPr/>
      </w:pPr>
      <w:r>
        <w:rPr/>
        <w:t>defending against any claim whatsoever) to which any of them may become subject</w:t>
      </w:r>
    </w:p>
    <w:p>
      <w:pPr>
        <w:pStyle w:val="PreformattedText"/>
        <w:rPr/>
      </w:pPr>
      <w:r>
        <w:rPr/>
        <w:t>under the Act, the Exchange Act or otherwise, arising from such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In order to provide for just and equitable</w:t>
      </w:r>
    </w:p>
    <w:p>
      <w:pPr>
        <w:pStyle w:val="PreformattedText"/>
        <w:rPr/>
      </w:pPr>
      <w:r>
        <w:rPr/>
        <w:t>contribution under the Act in any case in which (i) any Holder of the Warrant</w:t>
      </w:r>
    </w:p>
    <w:p>
      <w:pPr>
        <w:pStyle w:val="PreformattedText"/>
        <w:rPr/>
      </w:pPr>
      <w:r>
        <w:rPr/>
        <w:t>Shares or controlling person thereof makes a claim for indemnification but it is</w:t>
      </w:r>
    </w:p>
    <w:p>
      <w:pPr>
        <w:pStyle w:val="PreformattedText"/>
        <w:rPr/>
      </w:pPr>
      <w:r>
        <w:rPr/>
        <w:t>judicially determined (by the entry of a final judgment or decree by a court of</w:t>
      </w:r>
    </w:p>
    <w:p>
      <w:pPr>
        <w:pStyle w:val="PreformattedText"/>
        <w:rPr/>
      </w:pPr>
      <w:r>
        <w:rPr/>
        <w:t>competent jurisdiction and the expiration of time to appeal or the denial of the</w:t>
      </w:r>
    </w:p>
    <w:p>
      <w:pPr>
        <w:pStyle w:val="PreformattedText"/>
        <w:rPr/>
      </w:pPr>
      <w:r>
        <w:rPr/>
        <w:t>last right of appeal) that such indemnification may not be enforced in such case</w:t>
      </w:r>
    </w:p>
    <w:p>
      <w:pPr>
        <w:pStyle w:val="PreformattedText"/>
        <w:rPr/>
      </w:pPr>
      <w:r>
        <w:rPr/>
        <w:t>notwithstanding the fact that the express provisions of Section 9.4(d) hereof</w:t>
      </w:r>
    </w:p>
    <w:p>
      <w:pPr>
        <w:pStyle w:val="PreformattedText"/>
        <w:rPr/>
      </w:pPr>
      <w:r>
        <w:rPr/>
        <w:t>provide for indemnification in such case or (ii) contribution under the Act may</w:t>
      </w:r>
    </w:p>
    <w:p>
      <w:pPr>
        <w:pStyle w:val="PreformattedText"/>
        <w:rPr/>
      </w:pPr>
      <w:r>
        <w:rPr/>
        <w:t>be required on the part of any Holder of the Warrant Shares, or controlling</w:t>
      </w:r>
    </w:p>
    <w:p>
      <w:pPr>
        <w:pStyle w:val="PreformattedText"/>
        <w:rPr/>
      </w:pPr>
      <w:r>
        <w:rPr/>
        <w:t>person thereof, then the Company, any such Holder of the Warrant Shares, or</w:t>
      </w:r>
    </w:p>
    <w:p>
      <w:pPr>
        <w:pStyle w:val="PreformattedText"/>
        <w:rPr/>
      </w:pPr>
      <w:r>
        <w:rPr/>
        <w:t>controlling person thereof shall contribute to the aggregate losses, claims,</w:t>
      </w:r>
    </w:p>
    <w:p>
      <w:pPr>
        <w:pStyle w:val="PreformattedText"/>
        <w:rPr/>
      </w:pPr>
      <w:r>
        <w:rPr/>
        <w:t>damages or liabilities to which they may be subject (which shall, for all</w:t>
      </w:r>
    </w:p>
    <w:p>
      <w:pPr>
        <w:pStyle w:val="PreformattedText"/>
        <w:rPr/>
      </w:pPr>
      <w:r>
        <w:rPr/>
        <w:t>purposes of this Agreement, include, but not be limited to, all costs of defense</w:t>
      </w:r>
    </w:p>
    <w:p>
      <w:pPr>
        <w:pStyle w:val="PreformattedText"/>
        <w:rPr/>
      </w:pPr>
      <w:r>
        <w:rPr/>
        <w:t>and investigation and all attorneys fees), in either such case (after</w:t>
      </w:r>
    </w:p>
    <w:p>
      <w:pPr>
        <w:pStyle w:val="PreformattedText"/>
        <w:rPr/>
      </w:pPr>
      <w:r>
        <w:rPr/>
        <w:t>contribution from others) on the basis of relative fault as well as any other</w:t>
      </w:r>
    </w:p>
    <w:p>
      <w:pPr>
        <w:pStyle w:val="PreformattedText"/>
        <w:rPr/>
      </w:pPr>
      <w:r>
        <w:rPr/>
        <w:t>relevant equitable considerations. The relative fault shall be determined by</w:t>
      </w:r>
    </w:p>
    <w:p>
      <w:pPr>
        <w:pStyle w:val="PreformattedText"/>
        <w:rPr/>
      </w:pPr>
      <w:r>
        <w:rPr/>
        <w:t>reference to, among other things, whether the untrue or alleged untrue statement</w:t>
      </w:r>
    </w:p>
    <w:p>
      <w:pPr>
        <w:pStyle w:val="PreformattedText"/>
        <w:rPr/>
      </w:pPr>
      <w:r>
        <w:rPr/>
        <w:t>of a material fact or the omission or alleged omission to state a material fact</w:t>
      </w:r>
    </w:p>
    <w:p>
      <w:pPr>
        <w:pStyle w:val="PreformattedText"/>
        <w:rPr/>
      </w:pPr>
      <w:r>
        <w:rPr/>
        <w:t>relates to information supplied by the Company on the one hand, or a Holder of</w:t>
      </w:r>
    </w:p>
    <w:p>
      <w:pPr>
        <w:pStyle w:val="PreformattedText"/>
        <w:rPr/>
      </w:pPr>
      <w:r>
        <w:rPr/>
        <w:t>Warrant Shares, or controlling person thereof on the other, and the parties'</w:t>
      </w:r>
    </w:p>
    <w:p>
      <w:pPr>
        <w:pStyle w:val="PreformattedText"/>
        <w:rPr/>
      </w:pPr>
      <w:r>
        <w:rPr/>
        <w:t>relative intent, knowledge, access to information and opportunity to correct or</w:t>
      </w:r>
    </w:p>
    <w:p>
      <w:pPr>
        <w:pStyle w:val="PreformattedText"/>
        <w:rPr/>
      </w:pPr>
      <w:r>
        <w:rPr/>
        <w:t>prevent such statement or omission. The Company and such Holders of such</w:t>
      </w:r>
    </w:p>
    <w:p>
      <w:pPr>
        <w:pStyle w:val="PreformattedText"/>
        <w:rPr/>
      </w:pPr>
      <w:r>
        <w:rPr/>
        <w:t>securities and such controlling persons agree that it would not be just and</w:t>
      </w:r>
    </w:p>
    <w:p>
      <w:pPr>
        <w:pStyle w:val="PreformattedText"/>
        <w:rPr/>
      </w:pPr>
      <w:r>
        <w:rPr/>
        <w:t>equitable if contribution pursuant to this Section 9.4(e) were determined by pro</w:t>
      </w:r>
    </w:p>
    <w:p>
      <w:pPr>
        <w:pStyle w:val="PreformattedText"/>
        <w:rPr/>
      </w:pPr>
      <w:r>
        <w:rPr/>
        <w:t>rata allocation or by any other method which does not take account of the</w:t>
      </w:r>
    </w:p>
    <w:p>
      <w:pPr>
        <w:pStyle w:val="PreformattedText"/>
        <w:rPr/>
      </w:pPr>
      <w:r>
        <w:rPr/>
        <w:t>equitable considerations referred to in this Section 9.4(e). The amount paid or</w:t>
      </w:r>
    </w:p>
    <w:p>
      <w:pPr>
        <w:pStyle w:val="PreformattedText"/>
        <w:rPr/>
      </w:pPr>
      <w:r>
        <w:rPr/>
        <w:t>payable by an indemnified party as a result of the losses, claims, damages or</w:t>
      </w:r>
    </w:p>
    <w:p>
      <w:pPr>
        <w:pStyle w:val="PreformattedText"/>
        <w:rPr/>
      </w:pPr>
      <w:r>
        <w:rPr/>
        <w:t>liabilities (or actions in respect thereof) referred to above in this Section</w:t>
      </w:r>
    </w:p>
    <w:p>
      <w:pPr>
        <w:pStyle w:val="PreformattedText"/>
        <w:rPr/>
      </w:pPr>
      <w:r>
        <w:rPr/>
        <w:t>9.4(e) shall be deemed to include any legal or other expenses reasonably</w:t>
      </w:r>
    </w:p>
    <w:p>
      <w:pPr>
        <w:pStyle w:val="PreformattedText"/>
        <w:rPr/>
      </w:pPr>
      <w:r>
        <w:rPr/>
        <w:t>incurred by such indemnified party in connection with investigating or defending</w:t>
      </w:r>
    </w:p>
    <w:p>
      <w:pPr>
        <w:pStyle w:val="PreformattedText"/>
        <w:rPr/>
      </w:pPr>
      <w:r>
        <w:rPr/>
        <w:t>any such action or claim. No person guilty of fraudulent misrepresentation</w:t>
      </w:r>
    </w:p>
    <w:p>
      <w:pPr>
        <w:pStyle w:val="PreformattedText"/>
        <w:rPr/>
      </w:pPr>
      <w:r>
        <w:rPr/>
        <w:t>(within the meaning of Section 11(f) of the Act) shall be entitled to</w:t>
      </w:r>
    </w:p>
    <w:p>
      <w:pPr>
        <w:pStyle w:val="PreformattedText"/>
        <w:rPr/>
      </w:pPr>
      <w:r>
        <w:rPr/>
        <w:t>contribution from any person who was not guilty of such fraudulent</w:t>
      </w:r>
    </w:p>
    <w:p>
      <w:pPr>
        <w:pStyle w:val="PreformattedText"/>
        <w:rPr/>
      </w:pPr>
      <w:r>
        <w:rPr/>
        <w:t>misrepresentation.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The Holder(s) of the Warrant Shares to be sold</w:t>
      </w:r>
    </w:p>
    <w:p>
      <w:pPr>
        <w:pStyle w:val="PreformattedText"/>
        <w:rPr/>
      </w:pPr>
      <w:r>
        <w:rPr/>
        <w:t>pursuant to a registration statement, and their successors and assigns, shall</w:t>
      </w:r>
    </w:p>
    <w:p>
      <w:pPr>
        <w:pStyle w:val="PreformattedText"/>
        <w:rPr/>
      </w:pPr>
      <w:r>
        <w:rPr/>
        <w:t>severally, and not jointly, indemnify the Company, its officers and directors</w:t>
      </w:r>
    </w:p>
    <w:p>
      <w:pPr>
        <w:pStyle w:val="PreformattedText"/>
        <w:rPr/>
      </w:pPr>
      <w:r>
        <w:rPr/>
        <w:t>and each person, if any, who controls the Company within the meaning of Section</w:t>
      </w:r>
    </w:p>
    <w:p>
      <w:pPr>
        <w:pStyle w:val="PreformattedText"/>
        <w:rPr/>
      </w:pPr>
      <w:r>
        <w:rPr/>
        <w:t>15 of the Act or Section 20(a) of the Exchange Act, against any loss, claim,</w:t>
      </w:r>
    </w:p>
    <w:p>
      <w:pPr>
        <w:pStyle w:val="PreformattedText"/>
        <w:rPr/>
      </w:pPr>
      <w:r>
        <w:rPr/>
        <w:t>damage or expense or liability (including all expenses reasonably incurred in</w:t>
      </w:r>
    </w:p>
    <w:p>
      <w:pPr>
        <w:pStyle w:val="PreformattedText"/>
        <w:rPr/>
      </w:pPr>
      <w:r>
        <w:rPr/>
        <w:t>investigating, preparing or defending against any claim whatsoever) to which</w:t>
      </w:r>
    </w:p>
    <w:p>
      <w:pPr>
        <w:pStyle w:val="PreformattedText"/>
        <w:rPr/>
      </w:pPr>
      <w:r>
        <w:rPr/>
        <w:t>they may become subject under the Act, the Exchange Act or otherwise, arising</w:t>
      </w:r>
    </w:p>
    <w:p>
      <w:pPr>
        <w:pStyle w:val="PreformattedText"/>
        <w:rPr/>
      </w:pPr>
      <w:r>
        <w:rPr/>
        <w:t>from information furnished in writing by, or on behalf of, such Holders, or</w:t>
      </w:r>
    </w:p>
    <w:p>
      <w:pPr>
        <w:pStyle w:val="PreformattedText"/>
        <w:rPr/>
      </w:pPr>
      <w:r>
        <w:rPr/>
        <w:t>their successors or assigns, for specific inclusion in such registration</w:t>
      </w:r>
    </w:p>
    <w:p>
      <w:pPr>
        <w:pStyle w:val="PreformattedText"/>
        <w:rPr/>
      </w:pPr>
      <w:r>
        <w:rPr/>
        <w:t>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Nothing contained in this Agreement shall be</w:t>
      </w:r>
    </w:p>
    <w:p>
      <w:pPr>
        <w:pStyle w:val="PreformattedText"/>
        <w:rPr/>
      </w:pPr>
      <w:r>
        <w:rPr/>
        <w:t>construed as requiring the Holder(s) to exercise their Warrants prior to the</w:t>
      </w:r>
    </w:p>
    <w:p>
      <w:pPr>
        <w:pStyle w:val="PreformattedText"/>
        <w:rPr/>
      </w:pPr>
      <w:r>
        <w:rPr/>
        <w:t>initial filing of any registration statement or the effectiveness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(h) The Company shall not permit the inclusion of any</w:t>
      </w:r>
    </w:p>
    <w:p>
      <w:pPr>
        <w:pStyle w:val="PreformattedText"/>
        <w:rPr/>
      </w:pPr>
      <w:r>
        <w:rPr/>
        <w:t>securities other than the Warrant Shares to be included in any registration</w:t>
      </w:r>
    </w:p>
    <w:p>
      <w:pPr>
        <w:pStyle w:val="PreformattedText"/>
        <w:rPr/>
      </w:pPr>
      <w:r>
        <w:rPr/>
        <w:t>statement filed pursuant to Section 9.3 hereof, or permit any other registration</w:t>
      </w:r>
    </w:p>
    <w:p>
      <w:pPr>
        <w:pStyle w:val="PreformattedText"/>
        <w:rPr/>
      </w:pPr>
      <w:r>
        <w:rPr/>
        <w:t>statement (other than a registration statement on Form S-4 or S-8) to be or</w:t>
      </w:r>
    </w:p>
    <w:p>
      <w:pPr>
        <w:pStyle w:val="PreformattedText"/>
        <w:rPr/>
      </w:pPr>
      <w:r>
        <w:rPr/>
        <w:t>remain effective during a one hundred and eighty (180) day period following the</w:t>
      </w:r>
    </w:p>
    <w:p>
      <w:pPr>
        <w:pStyle w:val="PreformattedText"/>
        <w:rPr/>
      </w:pPr>
      <w:r>
        <w:rPr/>
        <w:t>effective date of a registration statement filed pursuant to Section 9.3 hereof,</w:t>
      </w:r>
    </w:p>
    <w:p>
      <w:pPr>
        <w:pStyle w:val="PreformattedText"/>
        <w:rPr/>
      </w:pPr>
      <w:r>
        <w:rPr/>
        <w:t>without the prior written consent of the Holder(s) of the Warrants and Warrant</w:t>
      </w:r>
    </w:p>
    <w:p>
      <w:pPr>
        <w:pStyle w:val="PreformattedText"/>
        <w:rPr/>
      </w:pPr>
      <w:r>
        <w:rPr/>
        <w:t>Shares representing a Majority of such securities or as otherwise required by</w:t>
      </w:r>
    </w:p>
    <w:p>
      <w:pPr>
        <w:pStyle w:val="PreformattedText"/>
        <w:rPr/>
      </w:pPr>
      <w:r>
        <w:rPr/>
        <w:t>the terms of any existing registration rights granted prior to the date of this</w:t>
      </w:r>
    </w:p>
    <w:p>
      <w:pPr>
        <w:pStyle w:val="PreformattedText"/>
        <w:rPr/>
      </w:pPr>
      <w:r>
        <w:rPr/>
        <w:t>Agreement by the Company to the holders of any of the Company's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The Company shall furnish to each Holder</w:t>
      </w:r>
    </w:p>
    <w:p>
      <w:pPr>
        <w:pStyle w:val="PreformattedText"/>
        <w:rPr/>
      </w:pPr>
      <w:r>
        <w:rPr/>
        <w:t>participating in the offering and to each underwriter, if any, a signed</w:t>
      </w:r>
    </w:p>
    <w:p>
      <w:pPr>
        <w:pStyle w:val="PreformattedText"/>
        <w:rPr/>
      </w:pPr>
      <w:r>
        <w:rPr/>
        <w:t>counterpart, addressed to such Holder or underwriter, of (i) an opinion of</w:t>
      </w:r>
    </w:p>
    <w:p>
      <w:pPr>
        <w:pStyle w:val="PreformattedText"/>
        <w:rPr/>
      </w:pPr>
      <w:r>
        <w:rPr/>
        <w:t>counsel to the Company, dated the effective date of such registration statement</w:t>
      </w:r>
    </w:p>
    <w:p>
      <w:pPr>
        <w:pStyle w:val="PreformattedText"/>
        <w:rPr/>
      </w:pPr>
      <w:r>
        <w:rPr/>
        <w:t>(and, if such registration includes an underwritten public offering, an opinion</w:t>
      </w:r>
    </w:p>
    <w:p>
      <w:pPr>
        <w:pStyle w:val="PreformattedText"/>
        <w:rPr/>
      </w:pPr>
      <w:r>
        <w:rPr/>
        <w:t>dated the date of the closing under the underwriting agreement), and (ii) a</w:t>
      </w:r>
    </w:p>
    <w:p>
      <w:pPr>
        <w:pStyle w:val="PreformattedText"/>
        <w:rPr/>
      </w:pPr>
      <w:r>
        <w:rPr/>
        <w:t>"cold comfort" letter dated the effective date of such registration statement</w:t>
      </w:r>
    </w:p>
    <w:p>
      <w:pPr>
        <w:pStyle w:val="PreformattedText"/>
        <w:rPr/>
      </w:pPr>
      <w:r>
        <w:rPr/>
        <w:t>(and, if such registration includes an underwritten public offering, a "cold</w:t>
      </w:r>
    </w:p>
    <w:p>
      <w:pPr>
        <w:pStyle w:val="PreformattedText"/>
        <w:rPr/>
      </w:pPr>
      <w:r>
        <w:rPr/>
        <w:t>comfort" letter dated the date of the closing under the underwriting agreement)</w:t>
      </w:r>
    </w:p>
    <w:p>
      <w:pPr>
        <w:pStyle w:val="PreformattedText"/>
        <w:rPr/>
      </w:pPr>
      <w:r>
        <w:rPr/>
        <w:t>signed by the independent public accountants who have issued a report on the</w:t>
      </w:r>
    </w:p>
    <w:p>
      <w:pPr>
        <w:pStyle w:val="PreformattedText"/>
        <w:rPr/>
      </w:pPr>
      <w:r>
        <w:rPr/>
        <w:t>Company's financial statements included in such registration statement, in each</w:t>
      </w:r>
    </w:p>
    <w:p>
      <w:pPr>
        <w:pStyle w:val="PreformattedText"/>
        <w:rPr/>
      </w:pPr>
      <w:r>
        <w:rPr/>
        <w:t>case covering substantially the same matters with respect to such registration</w:t>
      </w:r>
    </w:p>
    <w:p>
      <w:pPr>
        <w:pStyle w:val="PreformattedText"/>
        <w:rPr/>
      </w:pPr>
      <w:r>
        <w:rPr/>
        <w:t>statement (and the prospectus included therein) and, in the case of such</w:t>
      </w:r>
    </w:p>
    <w:p>
      <w:pPr>
        <w:pStyle w:val="PreformattedText"/>
        <w:rPr/>
      </w:pPr>
      <w:r>
        <w:rPr/>
        <w:t>accountants' letter, with respect to events subsequent to the date of such</w:t>
      </w:r>
    </w:p>
    <w:p>
      <w:pPr>
        <w:pStyle w:val="PreformattedText"/>
        <w:rPr/>
      </w:pPr>
      <w:r>
        <w:rPr/>
        <w:t>financial statements, as are customarily covered in opinions of issuer's counsel</w:t>
      </w:r>
    </w:p>
    <w:p>
      <w:pPr>
        <w:pStyle w:val="PreformattedText"/>
        <w:rPr/>
      </w:pPr>
      <w:r>
        <w:rPr/>
        <w:t>and in accountants' letters delivered to underwriters in underwritten public</w:t>
      </w:r>
    </w:p>
    <w:p>
      <w:pPr>
        <w:pStyle w:val="PreformattedText"/>
        <w:rPr/>
      </w:pPr>
      <w:r>
        <w:rPr/>
        <w:t>offerings of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(j) The Company shall as soon as practicable after</w:t>
      </w:r>
    </w:p>
    <w:p>
      <w:pPr>
        <w:pStyle w:val="PreformattedText"/>
        <w:rPr/>
      </w:pPr>
      <w:r>
        <w:rPr/>
        <w:t>the effective date of the registration statement, and in any event within 15</w:t>
      </w:r>
    </w:p>
    <w:p>
      <w:pPr>
        <w:pStyle w:val="PreformattedText"/>
        <w:rPr/>
      </w:pPr>
      <w:r>
        <w:rPr/>
        <w:t>months thereafter, make "generally available to its security holders" (within</w:t>
      </w:r>
    </w:p>
    <w:p>
      <w:pPr>
        <w:pStyle w:val="PreformattedText"/>
        <w:rPr/>
      </w:pPr>
      <w:r>
        <w:rPr/>
        <w:t>the meaning of Rule 158 under the Act) an earnings statement (which need not be</w:t>
      </w:r>
    </w:p>
    <w:p>
      <w:pPr>
        <w:pStyle w:val="PreformattedText"/>
        <w:rPr/>
      </w:pPr>
      <w:r>
        <w:rPr/>
        <w:t>audited) complying with Section 11(a) of the Act and covering a period of at</w:t>
      </w:r>
    </w:p>
    <w:p>
      <w:pPr>
        <w:pStyle w:val="PreformattedText"/>
        <w:rPr/>
      </w:pPr>
      <w:r>
        <w:rPr/>
        <w:t>least 12 consecutive months beginning after the effective date of the</w:t>
      </w:r>
    </w:p>
    <w:p>
      <w:pPr>
        <w:pStyle w:val="PreformattedText"/>
        <w:rPr/>
      </w:pPr>
      <w:r>
        <w:rPr/>
        <w:t>registration statement.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(k) The Company shall enter into an underwriting</w:t>
      </w:r>
    </w:p>
    <w:p>
      <w:pPr>
        <w:pStyle w:val="PreformattedText"/>
        <w:rPr/>
      </w:pPr>
      <w:r>
        <w:rPr/>
        <w:t>agreement with the managing underwriters selected for such underwriting by</w:t>
      </w:r>
    </w:p>
    <w:p>
      <w:pPr>
        <w:pStyle w:val="PreformattedText"/>
        <w:rPr/>
      </w:pPr>
      <w:r>
        <w:rPr/>
        <w:t>Holders holding a Majority of the Warrant Shares requested to be included in</w:t>
      </w:r>
    </w:p>
    <w:p>
      <w:pPr>
        <w:pStyle w:val="PreformattedText"/>
        <w:rPr/>
      </w:pPr>
      <w:r>
        <w:rPr/>
        <w:t>such underwriting. Such agreement shall be satisfactory in form and substance to</w:t>
      </w:r>
    </w:p>
    <w:p>
      <w:pPr>
        <w:pStyle w:val="PreformattedText"/>
        <w:rPr/>
      </w:pPr>
      <w:r>
        <w:rPr/>
        <w:t>the Company, each Holder and such managing underwriters, and shall contain such</w:t>
      </w:r>
    </w:p>
    <w:p>
      <w:pPr>
        <w:pStyle w:val="PreformattedText"/>
        <w:rPr/>
      </w:pPr>
      <w:r>
        <w:rPr/>
        <w:t>representations, warranties and covenants by the Company and such other terms as</w:t>
      </w:r>
    </w:p>
    <w:p>
      <w:pPr>
        <w:pStyle w:val="PreformattedText"/>
        <w:rPr/>
      </w:pPr>
      <w:r>
        <w:rPr/>
        <w:t>are customarily contained in agreements of that type used by the managing</w:t>
      </w:r>
    </w:p>
    <w:p>
      <w:pPr>
        <w:pStyle w:val="PreformattedText"/>
        <w:rPr/>
      </w:pPr>
      <w:r>
        <w:rPr/>
        <w:t>underwriter. The Holder(s) shall be parties to any underwriting agreement</w:t>
      </w:r>
    </w:p>
    <w:p>
      <w:pPr>
        <w:pStyle w:val="PreformattedText"/>
        <w:rPr/>
      </w:pPr>
      <w:r>
        <w:rPr/>
        <w:t>relating to an underwritten sale of their Warrant Shares and may, at their</w:t>
      </w:r>
    </w:p>
    <w:p>
      <w:pPr>
        <w:pStyle w:val="PreformattedText"/>
        <w:rPr/>
      </w:pPr>
      <w:r>
        <w:rPr/>
        <w:t>option, require that any or all of the representations, warranties and covenants</w:t>
      </w:r>
    </w:p>
    <w:p>
      <w:pPr>
        <w:pStyle w:val="PreformattedText"/>
        <w:rPr/>
      </w:pPr>
      <w:r>
        <w:rPr/>
        <w:t>of the Company to or for the benefit of such underwriters shall also be made to</w:t>
      </w:r>
    </w:p>
    <w:p>
      <w:pPr>
        <w:pStyle w:val="PreformattedText"/>
        <w:rPr/>
      </w:pPr>
      <w:r>
        <w:rPr/>
        <w:t>and for the benefit of such Holder(s). Such Holder(s) shall not be required to</w:t>
      </w:r>
    </w:p>
    <w:p>
      <w:pPr>
        <w:pStyle w:val="PreformattedText"/>
        <w:rPr/>
      </w:pPr>
      <w:r>
        <w:rPr/>
        <w:t>make any representations or warranties to or agreements with the Company or the</w:t>
      </w:r>
    </w:p>
    <w:p>
      <w:pPr>
        <w:pStyle w:val="PreformattedText"/>
        <w:rPr/>
      </w:pPr>
      <w:r>
        <w:rPr/>
        <w:t>underwriters except as they may relate to such Holder(s) and their intended</w:t>
      </w:r>
    </w:p>
    <w:p>
      <w:pPr>
        <w:pStyle w:val="PreformattedText"/>
        <w:rPr/>
      </w:pPr>
      <w:r>
        <w:rPr/>
        <w:t>methods of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(l) For purposes of this Agreement, the term</w:t>
      </w:r>
    </w:p>
    <w:p>
      <w:pPr>
        <w:pStyle w:val="PreformattedText"/>
        <w:rPr/>
      </w:pPr>
      <w:r>
        <w:rPr/>
        <w:t>"Majority" in reference to the Warrants or Warrant Shares, shall mean in excess</w:t>
      </w:r>
    </w:p>
    <w:p>
      <w:pPr>
        <w:pStyle w:val="PreformattedText"/>
        <w:rPr/>
      </w:pPr>
      <w:r>
        <w:rPr/>
        <w:t>of fifty percent (50%) of the then outstanding Warrants or Warrant Shares that</w:t>
      </w:r>
    </w:p>
    <w:p>
      <w:pPr>
        <w:pStyle w:val="PreformattedText"/>
        <w:rPr/>
      </w:pPr>
      <w:r>
        <w:rPr/>
        <w:t>(i) are not held by the Company, or (ii) have not been resold to the public</w:t>
      </w:r>
    </w:p>
    <w:p>
      <w:pPr>
        <w:pStyle w:val="PreformattedText"/>
        <w:rPr/>
      </w:pPr>
      <w:r>
        <w:rPr/>
        <w:t>pursuant to a registration statement filed with the Commission under the Act or</w:t>
      </w:r>
    </w:p>
    <w:p>
      <w:pPr>
        <w:pStyle w:val="PreformattedText"/>
        <w:rPr/>
      </w:pPr>
      <w:r>
        <w:rPr/>
        <w:t>Rule 144 promulgated under the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Obligations of Holders. It shall be a condition precedent to the</w:t>
      </w:r>
    </w:p>
    <w:p>
      <w:pPr>
        <w:pStyle w:val="PreformattedText"/>
        <w:rPr/>
      </w:pPr>
      <w:r>
        <w:rPr/>
        <w:t>obligations of the Company to take any action pursuant to Section 9 hereof that</w:t>
      </w:r>
    </w:p>
    <w:p>
      <w:pPr>
        <w:pStyle w:val="PreformattedText"/>
        <w:rPr/>
      </w:pPr>
      <w:r>
        <w:rPr/>
        <w:t>each of the selling Holders shall: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Furnish to the Company such information regarding</w:t>
      </w:r>
    </w:p>
    <w:p>
      <w:pPr>
        <w:pStyle w:val="PreformattedText"/>
        <w:rPr/>
      </w:pPr>
      <w:r>
        <w:rPr/>
        <w:t>themselves, the Warrant Shares held by them, the intended method of sale or</w:t>
      </w:r>
    </w:p>
    <w:p>
      <w:pPr>
        <w:pStyle w:val="PreformattedText"/>
        <w:rPr/>
      </w:pPr>
      <w:r>
        <w:rPr/>
        <w:t>other disposition of such securities, the identity of and compensation to be</w:t>
      </w:r>
    </w:p>
    <w:p>
      <w:pPr>
        <w:pStyle w:val="PreformattedText"/>
        <w:rPr/>
      </w:pPr>
      <w:r>
        <w:rPr/>
        <w:t>paid to any underwriters proposed to be employed in connection with such sale or</w:t>
      </w:r>
    </w:p>
    <w:p>
      <w:pPr>
        <w:pStyle w:val="PreformattedText"/>
        <w:rPr/>
      </w:pPr>
      <w:r>
        <w:rPr/>
        <w:t>other disposition, and such other information as may reasonably be required to</w:t>
      </w:r>
    </w:p>
    <w:p>
      <w:pPr>
        <w:pStyle w:val="PreformattedText"/>
        <w:rPr/>
      </w:pPr>
      <w:r>
        <w:rPr/>
        <w:t>effect the registration of their Warrant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Notify the Company, at any time when a prospectus</w:t>
      </w:r>
    </w:p>
    <w:p>
      <w:pPr>
        <w:pStyle w:val="PreformattedText"/>
        <w:rPr/>
      </w:pPr>
      <w:r>
        <w:rPr/>
        <w:t>relating to the Warrant Shares covered by a registration statement is required</w:t>
      </w:r>
    </w:p>
    <w:p>
      <w:pPr>
        <w:pStyle w:val="PreformattedText"/>
        <w:rPr/>
      </w:pPr>
      <w:r>
        <w:rPr/>
        <w:t>to be delivered under the Act, of the happening of any event with respect to</w:t>
      </w:r>
    </w:p>
    <w:p>
      <w:pPr>
        <w:pStyle w:val="PreformattedText"/>
        <w:rPr/>
      </w:pPr>
      <w:r>
        <w:rPr/>
        <w:t>such selling Holder as a result of which the prospectus included in such</w:t>
      </w:r>
    </w:p>
    <w:p>
      <w:pPr>
        <w:pStyle w:val="PreformattedText"/>
        <w:rPr/>
      </w:pPr>
      <w:r>
        <w:rPr/>
        <w:t>registration statement, as then in effect, includes an untrue statement of a</w:t>
      </w:r>
    </w:p>
    <w:p>
      <w:pPr>
        <w:pStyle w:val="PreformattedText"/>
        <w:rPr/>
      </w:pPr>
      <w:r>
        <w:rPr/>
        <w:t>material fact or omits to state a material fact required to be stated therein or</w:t>
      </w:r>
    </w:p>
    <w:p>
      <w:pPr>
        <w:pStyle w:val="PreformattedText"/>
        <w:rPr/>
      </w:pPr>
      <w:r>
        <w:rPr/>
        <w:t>necessary to make the statements therein not misleading in the light of the</w:t>
      </w:r>
    </w:p>
    <w:p>
      <w:pPr>
        <w:pStyle w:val="PreformattedText"/>
        <w:rPr/>
      </w:pPr>
      <w:r>
        <w:rPr/>
        <w:t>circumstances then existing.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Adjustments to Exercise Price and Number of Securities. The</w:t>
      </w:r>
    </w:p>
    <w:p>
      <w:pPr>
        <w:pStyle w:val="PreformattedText"/>
        <w:rPr/>
      </w:pPr>
      <w:r>
        <w:rPr/>
        <w:t>Exercise Price in effect at any time and the number and kind of securities</w:t>
      </w:r>
    </w:p>
    <w:p>
      <w:pPr>
        <w:pStyle w:val="PreformattedText"/>
        <w:rPr/>
      </w:pPr>
      <w:r>
        <w:rPr/>
        <w:t>purchasable upon the exercise of the Warrants or the securities underlying the</w:t>
      </w:r>
    </w:p>
    <w:p>
      <w:pPr>
        <w:pStyle w:val="PreformattedText"/>
        <w:rPr/>
      </w:pPr>
      <w:r>
        <w:rPr/>
        <w:t>Warrants shall be subject to adjustment from time to time upon the happening of</w:t>
      </w:r>
    </w:p>
    <w:p>
      <w:pPr>
        <w:pStyle w:val="PreformattedText"/>
        <w:rPr/>
      </w:pPr>
      <w:r>
        <w:rPr/>
        <w:t>certain events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11.1 Adjustment for Combinations or Consolidations of Common Stock. In</w:t>
      </w:r>
    </w:p>
    <w:p>
      <w:pPr>
        <w:pStyle w:val="PreformattedText"/>
        <w:rPr/>
      </w:pPr>
      <w:r>
        <w:rPr/>
        <w:t>the event the Company at any time or from time to time after the date of the</w:t>
      </w:r>
    </w:p>
    <w:p>
      <w:pPr>
        <w:pStyle w:val="PreformattedText"/>
        <w:rPr/>
      </w:pPr>
      <w:r>
        <w:rPr/>
        <w:t>issuance of the Warrants (the "Warrant Issue Date"), as the case may be, effects</w:t>
      </w:r>
    </w:p>
    <w:p>
      <w:pPr>
        <w:pStyle w:val="PreformattedText"/>
        <w:rPr/>
      </w:pPr>
      <w:r>
        <w:rPr/>
        <w:t>a subdivision or combination of its outstanding Common Stock into a greater or</w:t>
      </w:r>
    </w:p>
    <w:p>
      <w:pPr>
        <w:pStyle w:val="PreformattedText"/>
        <w:rPr/>
      </w:pPr>
      <w:r>
        <w:rPr/>
        <w:t>lesser number of shares, then the existing Exercise Price for the Warrants will</w:t>
      </w:r>
    </w:p>
    <w:p>
      <w:pPr>
        <w:pStyle w:val="PreformattedText"/>
        <w:rPr/>
      </w:pPr>
      <w:r>
        <w:rPr/>
        <w:t>be decreased or increased proportionately.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11.2 Adjustment for Dividends and Distributions of Common Stock and</w:t>
      </w:r>
    </w:p>
    <w:p>
      <w:pPr>
        <w:pStyle w:val="PreformattedText"/>
        <w:rPr/>
      </w:pPr>
      <w:r>
        <w:rPr/>
        <w:t>Common Stock Equivalents. In the event the Company at any time or from time to</w:t>
      </w:r>
    </w:p>
    <w:p>
      <w:pPr>
        <w:pStyle w:val="PreformattedText"/>
        <w:rPr/>
      </w:pPr>
      <w:r>
        <w:rPr/>
        <w:t>time after the Warrant Issue Date makes or issues, or fixes a record date for</w:t>
      </w:r>
    </w:p>
    <w:p>
      <w:pPr>
        <w:pStyle w:val="PreformattedText"/>
        <w:rPr/>
      </w:pPr>
      <w:r>
        <w:rPr/>
        <w:t>the determination of holders of Common Stock entitled to receive a dividend or</w:t>
      </w:r>
    </w:p>
    <w:p>
      <w:pPr>
        <w:pStyle w:val="PreformattedText"/>
        <w:rPr/>
      </w:pPr>
      <w:r>
        <w:rPr/>
        <w:t>other distribution payable in additional shares of Common Stock or other</w:t>
      </w:r>
    </w:p>
    <w:p>
      <w:pPr>
        <w:pStyle w:val="PreformattedText"/>
        <w:rPr/>
      </w:pPr>
      <w:r>
        <w:rPr/>
        <w:t>securities or rights (hereinafter referred to as "Common Stock Equivalents")</w:t>
      </w:r>
    </w:p>
    <w:p>
      <w:pPr>
        <w:pStyle w:val="PreformattedText"/>
        <w:rPr/>
      </w:pPr>
      <w:r>
        <w:rPr/>
        <w:t>convertible into or entitling the holder thereof to receive additional shares of</w:t>
      </w:r>
    </w:p>
    <w:p>
      <w:pPr>
        <w:pStyle w:val="PreformattedText"/>
        <w:rPr/>
      </w:pPr>
      <w:r>
        <w:rPr/>
        <w:t>Common Stock without payment of any consideration for such Common Stock</w:t>
      </w:r>
    </w:p>
    <w:p>
      <w:pPr>
        <w:pStyle w:val="PreformattedText"/>
        <w:rPr/>
      </w:pPr>
      <w:r>
        <w:rPr/>
        <w:t>Equivalents or the additional shares of Common Stock, for the purpose of</w:t>
      </w:r>
    </w:p>
    <w:p>
      <w:pPr>
        <w:pStyle w:val="PreformattedText"/>
        <w:rPr/>
      </w:pPr>
      <w:r>
        <w:rPr/>
        <w:t>protecting the Holders from any dilution in connection therewith, then and in</w:t>
      </w:r>
    </w:p>
    <w:p>
      <w:pPr>
        <w:pStyle w:val="PreformattedText"/>
        <w:rPr/>
      </w:pPr>
      <w:r>
        <w:rPr/>
        <w:t>each such event the maximum number of shares (as set forth in the instrument</w:t>
      </w:r>
    </w:p>
    <w:p>
      <w:pPr>
        <w:pStyle w:val="PreformattedText"/>
        <w:rPr/>
      </w:pPr>
      <w:r>
        <w:rPr/>
        <w:t>relating thereto without regard to any provisions contained therein for a</w:t>
      </w:r>
    </w:p>
    <w:p>
      <w:pPr>
        <w:pStyle w:val="PreformattedText"/>
        <w:rPr/>
      </w:pPr>
      <w:r>
        <w:rPr/>
        <w:t>subsequent adjustment of such number) of Common Stock issuable in payment of</w:t>
      </w:r>
    </w:p>
    <w:p>
      <w:pPr>
        <w:pStyle w:val="PreformattedText"/>
        <w:rPr/>
      </w:pPr>
      <w:r>
        <w:rPr/>
        <w:t>such dividend or distribution or upon conversion or exercise of such Common</w:t>
      </w:r>
    </w:p>
    <w:p>
      <w:pPr>
        <w:pStyle w:val="PreformattedText"/>
        <w:rPr/>
      </w:pPr>
      <w:r>
        <w:rPr/>
        <w:t>Stock Equivalents will be deemed to be issued and outstanding as of the time of</w:t>
      </w:r>
    </w:p>
    <w:p>
      <w:pPr>
        <w:pStyle w:val="PreformattedText"/>
        <w:rPr/>
      </w:pPr>
      <w:r>
        <w:rPr/>
        <w:t>such issuance or, in the event such a record date has been fixed, as of the</w:t>
      </w:r>
    </w:p>
    <w:p>
      <w:pPr>
        <w:pStyle w:val="PreformattedText"/>
        <w:rPr/>
      </w:pPr>
      <w:r>
        <w:rPr/>
        <w:t>close of business on such record date. In each such event, the then existing</w:t>
      </w:r>
    </w:p>
    <w:p>
      <w:pPr>
        <w:pStyle w:val="PreformattedText"/>
        <w:rPr/>
      </w:pPr>
      <w:r>
        <w:rPr/>
        <w:t>Exercise Price for the Warrants will be decreased as of the time of such</w:t>
      </w:r>
    </w:p>
    <w:p>
      <w:pPr>
        <w:pStyle w:val="PreformattedText"/>
        <w:rPr/>
      </w:pPr>
      <w:r>
        <w:rPr/>
        <w:t>issuance or, in the event such a record date has been fixed, as of the close of</w:t>
      </w:r>
    </w:p>
    <w:p>
      <w:pPr>
        <w:pStyle w:val="PreformattedText"/>
        <w:rPr/>
      </w:pPr>
      <w:r>
        <w:rPr/>
        <w:t>business on such record date, by multiplying the applicable Exercise Price by a</w:t>
      </w:r>
    </w:p>
    <w:p>
      <w:pPr>
        <w:pStyle w:val="PreformattedText"/>
        <w:rPr/>
      </w:pPr>
      <w:r>
        <w:rPr/>
        <w:t>fraction: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the numerator of which will be the total number of shares</w:t>
      </w:r>
    </w:p>
    <w:p>
      <w:pPr>
        <w:pStyle w:val="PreformattedText"/>
        <w:rPr/>
      </w:pPr>
      <w:r>
        <w:rPr/>
        <w:t xml:space="preserve">         </w:t>
      </w:r>
      <w:r>
        <w:rPr/>
        <w:t>of Common Stock issued and outstanding immediately prior to the time of</w:t>
      </w:r>
    </w:p>
    <w:p>
      <w:pPr>
        <w:pStyle w:val="PreformattedText"/>
        <w:rPr/>
      </w:pPr>
      <w:r>
        <w:rPr/>
        <w:t xml:space="preserve">         </w:t>
      </w:r>
      <w:r>
        <w:rPr/>
        <w:t>such issuance or the close of business on such record date;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the denominator of which will be the total number of</w:t>
      </w:r>
    </w:p>
    <w:p>
      <w:pPr>
        <w:pStyle w:val="PreformattedText"/>
        <w:rPr/>
      </w:pPr>
      <w:r>
        <w:rPr/>
        <w:t xml:space="preserve">         </w:t>
      </w:r>
      <w:r>
        <w:rPr/>
        <w:t>shares of Common Stock issued and outstanding immediately prior to the</w:t>
      </w:r>
    </w:p>
    <w:p>
      <w:pPr>
        <w:pStyle w:val="PreformattedText"/>
        <w:rPr/>
      </w:pPr>
      <w:r>
        <w:rPr/>
        <w:t xml:space="preserve">         </w:t>
      </w:r>
      <w:r>
        <w:rPr/>
        <w:t>time of such issuance or the close of business on such record date plus</w:t>
      </w:r>
    </w:p>
    <w:p>
      <w:pPr>
        <w:pStyle w:val="PreformattedText"/>
        <w:rPr/>
      </w:pPr>
      <w:r>
        <w:rPr/>
        <w:t xml:space="preserve">         </w:t>
      </w:r>
      <w:r>
        <w:rPr/>
        <w:t>that number of shares of Common Stock issuable in payment of such</w:t>
      </w:r>
    </w:p>
    <w:p>
      <w:pPr>
        <w:pStyle w:val="PreformattedText"/>
        <w:rPr/>
      </w:pPr>
      <w:r>
        <w:rPr/>
        <w:t xml:space="preserve">         </w:t>
      </w:r>
      <w:r>
        <w:rPr/>
        <w:t>dividend or distribution or upon conversion or exercise of such Common</w:t>
      </w:r>
    </w:p>
    <w:p>
      <w:pPr>
        <w:pStyle w:val="PreformattedText"/>
        <w:rPr/>
      </w:pPr>
      <w:r>
        <w:rPr/>
        <w:t xml:space="preserve">         </w:t>
      </w:r>
      <w:r>
        <w:rPr/>
        <w:t>Stock Equivalents; provided that if such record date has been fixed and</w:t>
      </w:r>
    </w:p>
    <w:p>
      <w:pPr>
        <w:pStyle w:val="PreformattedText"/>
        <w:rPr/>
      </w:pPr>
      <w:r>
        <w:rPr/>
        <w:t xml:space="preserve">         </w:t>
      </w:r>
      <w:r>
        <w:rPr/>
        <w:t>such dividend is not fully paid or if such distribution is not fully</w:t>
      </w:r>
    </w:p>
    <w:p>
      <w:pPr>
        <w:pStyle w:val="PreformattedText"/>
        <w:rPr/>
      </w:pPr>
      <w:r>
        <w:rPr/>
        <w:t xml:space="preserve">         </w:t>
      </w:r>
      <w:r>
        <w:rPr/>
        <w:t>made on the date fixed and such dividend is not fully paid or if such</w:t>
      </w:r>
    </w:p>
    <w:p>
      <w:pPr>
        <w:pStyle w:val="PreformattedText"/>
        <w:rPr/>
      </w:pPr>
      <w:r>
        <w:rPr/>
        <w:t xml:space="preserve">         </w:t>
      </w:r>
      <w:r>
        <w:rPr/>
        <w:t>distribution is not fully made on the date fixed therefor, then the</w:t>
      </w:r>
    </w:p>
    <w:p>
      <w:pPr>
        <w:pStyle w:val="PreformattedText"/>
        <w:rPr/>
      </w:pPr>
      <w:r>
        <w:rPr/>
        <w:t xml:space="preserve">         </w:t>
      </w:r>
      <w:r>
        <w:rPr/>
        <w:t>Exercise Price for the Warrants will be recomputed accordingly as of</w:t>
      </w:r>
    </w:p>
    <w:p>
      <w:pPr>
        <w:pStyle w:val="PreformattedText"/>
        <w:rPr/>
      </w:pPr>
      <w:r>
        <w:rPr/>
        <w:t xml:space="preserve">         </w:t>
      </w:r>
      <w:r>
        <w:rPr/>
        <w:t>the close of business on such record date and thereafter the Exercise</w:t>
      </w:r>
    </w:p>
    <w:p>
      <w:pPr>
        <w:pStyle w:val="PreformattedText"/>
        <w:rPr/>
      </w:pPr>
      <w:r>
        <w:rPr/>
        <w:t xml:space="preserve">         </w:t>
      </w:r>
      <w:r>
        <w:rPr/>
        <w:t>Price for the Warrants will be adjusted pursuant to this Section 11.2</w:t>
      </w:r>
    </w:p>
    <w:p>
      <w:pPr>
        <w:pStyle w:val="PreformattedText"/>
        <w:rPr/>
      </w:pPr>
      <w:r>
        <w:rPr/>
        <w:t xml:space="preserve">         </w:t>
      </w:r>
      <w:r>
        <w:rPr/>
        <w:t>as of the time of actual payment of such dividends or distribution.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11.3 Recapitalization. If at any time or from time to time there shall</w:t>
      </w:r>
    </w:p>
    <w:p>
      <w:pPr>
        <w:pStyle w:val="PreformattedText"/>
        <w:rPr/>
      </w:pPr>
      <w:r>
        <w:rPr/>
        <w:t>be a recapitalization of the Common Stock (other than a subdivision, combination</w:t>
      </w:r>
    </w:p>
    <w:p>
      <w:pPr>
        <w:pStyle w:val="PreformattedText"/>
        <w:rPr/>
      </w:pPr>
      <w:r>
        <w:rPr/>
        <w:t>or merger or consolidation transaction provided for elsewhere in this Section</w:t>
      </w:r>
    </w:p>
    <w:p>
      <w:pPr>
        <w:pStyle w:val="PreformattedText"/>
        <w:rPr/>
      </w:pPr>
      <w:r>
        <w:rPr/>
        <w:t>11), provision shall be made so that the holders of Warrants shall thereafter be</w:t>
      </w:r>
    </w:p>
    <w:p>
      <w:pPr>
        <w:pStyle w:val="PreformattedText"/>
        <w:rPr/>
      </w:pPr>
      <w:r>
        <w:rPr/>
        <w:t>entitled to receive upon exercise of such Warrants the number of shares of stock</w:t>
      </w:r>
    </w:p>
    <w:p>
      <w:pPr>
        <w:pStyle w:val="PreformattedText"/>
        <w:rPr/>
      </w:pPr>
      <w:r>
        <w:rPr/>
        <w:t>or other securities or property of the Company or otherwise, to which a holder</w:t>
      </w:r>
    </w:p>
    <w:p>
      <w:pPr>
        <w:pStyle w:val="PreformattedText"/>
        <w:rPr/>
      </w:pPr>
      <w:r>
        <w:rPr/>
        <w:t>of Common Stock issuable upon exercise thereof would have been entitled on such</w:t>
      </w:r>
    </w:p>
    <w:p>
      <w:pPr>
        <w:pStyle w:val="PreformattedText"/>
        <w:rPr/>
      </w:pPr>
      <w:r>
        <w:rPr/>
        <w:t>recapitalization. In any such case, appropriate adjustment shall be made in the</w:t>
      </w:r>
    </w:p>
    <w:p>
      <w:pPr>
        <w:pStyle w:val="PreformattedText"/>
        <w:rPr/>
      </w:pPr>
      <w:r>
        <w:rPr/>
        <w:t>application of the provisions of this Section 11 with respect to the rights of</w:t>
      </w:r>
    </w:p>
    <w:p>
      <w:pPr>
        <w:pStyle w:val="PreformattedText"/>
        <w:rPr/>
      </w:pPr>
      <w:r>
        <w:rPr/>
        <w:t>the holders of Warrants after the recapitalization to the end that the</w:t>
      </w:r>
    </w:p>
    <w:p>
      <w:pPr>
        <w:pStyle w:val="PreformattedText"/>
        <w:rPr/>
      </w:pPr>
      <w:r>
        <w:rPr/>
        <w:t>provisions of this Section 11 (including adjustment of the Exercise Price then</w:t>
      </w:r>
    </w:p>
    <w:p>
      <w:pPr>
        <w:pStyle w:val="PreformattedText"/>
        <w:rPr/>
      </w:pPr>
      <w:r>
        <w:rPr/>
        <w:t>in effect and the number of shares purchasable upon exercise of Warrants) shall</w:t>
      </w:r>
    </w:p>
    <w:p>
      <w:pPr>
        <w:pStyle w:val="PreformattedText"/>
        <w:rPr/>
      </w:pPr>
      <w:r>
        <w:rPr/>
        <w:t>be applicable after that event as nearly equivalent as may be practicable.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11.4  Adjustment for Sale of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(i) If at any time after the Warrant Issue Date, the Company</w:t>
      </w:r>
    </w:p>
    <w:p>
      <w:pPr>
        <w:pStyle w:val="PreformattedText"/>
        <w:rPr/>
      </w:pPr>
      <w:r>
        <w:rPr/>
        <w:t xml:space="preserve">        </w:t>
      </w:r>
      <w:r>
        <w:rPr/>
        <w:t>issues or sells any shares of its Common Stock, other than "Excluded</w:t>
      </w:r>
    </w:p>
    <w:p>
      <w:pPr>
        <w:pStyle w:val="PreformattedText"/>
        <w:rPr/>
      </w:pPr>
      <w:r>
        <w:rPr/>
        <w:t xml:space="preserve">        </w:t>
      </w:r>
      <w:r>
        <w:rPr/>
        <w:t>Shares" (as defined below), for a consideration per share less than the</w:t>
      </w:r>
    </w:p>
    <w:p>
      <w:pPr>
        <w:pStyle w:val="PreformattedText"/>
        <w:rPr/>
      </w:pPr>
      <w:r>
        <w:rPr/>
        <w:t xml:space="preserve">        </w:t>
      </w:r>
      <w:r>
        <w:rPr/>
        <w:t>Exercise Price in effect on the date of and immediately prior to such</w:t>
      </w:r>
    </w:p>
    <w:p>
      <w:pPr>
        <w:pStyle w:val="PreformattedText"/>
        <w:rPr/>
      </w:pPr>
      <w:r>
        <w:rPr/>
        <w:t xml:space="preserve">        </w:t>
      </w:r>
      <w:r>
        <w:rPr/>
        <w:t>issue, then and in each such case, the Exercise Price will be reduced to</w:t>
      </w:r>
    </w:p>
    <w:p>
      <w:pPr>
        <w:pStyle w:val="PreformattedText"/>
        <w:rPr/>
      </w:pPr>
      <w:r>
        <w:rPr/>
        <w:t xml:space="preserve">        </w:t>
      </w:r>
      <w:r>
        <w:rPr/>
        <w:t>a price (calculated to the nearest cent) determined by multiplying the</w:t>
      </w:r>
    </w:p>
    <w:p>
      <w:pPr>
        <w:pStyle w:val="PreformattedText"/>
        <w:rPr/>
      </w:pPr>
      <w:r>
        <w:rPr/>
        <w:t xml:space="preserve">        </w:t>
      </w:r>
      <w:r>
        <w:rPr/>
        <w:t>Exercise Price by a fraction (1) the numerator of which will be the</w:t>
      </w:r>
    </w:p>
    <w:p>
      <w:pPr>
        <w:pStyle w:val="PreformattedText"/>
        <w:rPr/>
      </w:pPr>
      <w:r>
        <w:rPr/>
        <w:t xml:space="preserve">        </w:t>
      </w:r>
      <w:r>
        <w:rPr/>
        <w:t>number of shares of Common Stock outstanding immediately prior to such</w:t>
      </w:r>
    </w:p>
    <w:p>
      <w:pPr>
        <w:pStyle w:val="PreformattedText"/>
        <w:rPr/>
      </w:pPr>
      <w:r>
        <w:rPr/>
        <w:t xml:space="preserve">        </w:t>
      </w:r>
      <w:r>
        <w:rPr/>
        <w:t>issuance plus the number of shares of Common Stock which the aggregate</w:t>
      </w:r>
    </w:p>
    <w:p>
      <w:pPr>
        <w:pStyle w:val="PreformattedText"/>
        <w:rPr/>
      </w:pPr>
      <w:r>
        <w:rPr/>
        <w:t xml:space="preserve">        </w:t>
      </w:r>
      <w:r>
        <w:rPr/>
        <w:t>consideration received by the Company for such issuance would purchase</w:t>
      </w:r>
    </w:p>
    <w:p>
      <w:pPr>
        <w:pStyle w:val="PreformattedText"/>
        <w:rPr/>
      </w:pPr>
      <w:r>
        <w:rPr/>
        <w:t xml:space="preserve">        </w:t>
      </w:r>
      <w:r>
        <w:rPr/>
        <w:t>at such Exercise Price, and (2) the denominator of which will be the</w:t>
      </w:r>
    </w:p>
    <w:p>
      <w:pPr>
        <w:pStyle w:val="PreformattedText"/>
        <w:rPr/>
      </w:pPr>
      <w:r>
        <w:rPr/>
        <w:t xml:space="preserve">        </w:t>
      </w:r>
      <w:r>
        <w:rPr/>
        <w:t>number of shares of Common Stock outstanding immediately prior to such</w:t>
      </w:r>
    </w:p>
    <w:p>
      <w:pPr>
        <w:pStyle w:val="PreformattedText"/>
        <w:rPr/>
      </w:pPr>
      <w:r>
        <w:rPr/>
        <w:t xml:space="preserve">        </w:t>
      </w:r>
      <w:r>
        <w:rPr/>
        <w:t>issuance plus the number of shares of Common Stock issued pursuant to</w:t>
      </w:r>
    </w:p>
    <w:p>
      <w:pPr>
        <w:pStyle w:val="PreformattedText"/>
        <w:rPr/>
      </w:pPr>
      <w:r>
        <w:rPr/>
        <w:t xml:space="preserve">        </w:t>
      </w:r>
      <w:r>
        <w:rPr/>
        <w:t>such issuance; provided that such fraction will in no event be greater</w:t>
      </w:r>
    </w:p>
    <w:p>
      <w:pPr>
        <w:pStyle w:val="PreformattedText"/>
        <w:rPr/>
      </w:pPr>
      <w:r>
        <w:rPr/>
        <w:t xml:space="preserve">        </w:t>
      </w:r>
      <w:r>
        <w:rPr/>
        <w:t>than one (1), such that the Exercise Price will not be increased by the</w:t>
      </w:r>
    </w:p>
    <w:p>
      <w:pPr>
        <w:pStyle w:val="PreformattedText"/>
        <w:rPr/>
      </w:pPr>
      <w:r>
        <w:rPr/>
        <w:t xml:space="preserve">        </w:t>
      </w:r>
      <w:r>
        <w:rPr/>
        <w:t>adjustment provided in this clause (i).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this Section 11: the shares of Common Stock initially</w:t>
      </w:r>
    </w:p>
    <w:p>
      <w:pPr>
        <w:pStyle w:val="PreformattedText"/>
        <w:rPr/>
      </w:pPr>
      <w:r>
        <w:rPr/>
        <w:t>issuable upon exercise of the Warrants will be deemed to be outstanding on the</w:t>
      </w:r>
    </w:p>
    <w:p>
      <w:pPr>
        <w:pStyle w:val="PreformattedText"/>
        <w:rPr/>
      </w:pPr>
      <w:r>
        <w:rPr/>
        <w:t>Warrant Issue Date; and the term "Excluded Shares" will mean (A) shares of</w:t>
      </w:r>
    </w:p>
    <w:p>
      <w:pPr>
        <w:pStyle w:val="PreformattedText"/>
        <w:rPr/>
      </w:pPr>
      <w:r>
        <w:rPr/>
        <w:t>Common Stock issued on exercise of the Warrants; (B) shares of Common Stock</w:t>
      </w:r>
    </w:p>
    <w:p>
      <w:pPr>
        <w:pStyle w:val="PreformattedText"/>
        <w:rPr/>
      </w:pPr>
      <w:r>
        <w:rPr/>
        <w:t>issued either directly or upon exercise of options or warrants to officers,</w:t>
      </w:r>
    </w:p>
    <w:p>
      <w:pPr>
        <w:pStyle w:val="PreformattedText"/>
        <w:rPr/>
      </w:pPr>
      <w:r>
        <w:rPr/>
        <w:t>directors or employees of, or consultants, advisers and others who provide</w:t>
      </w:r>
    </w:p>
    <w:p>
      <w:pPr>
        <w:pStyle w:val="PreformattedText"/>
        <w:rPr/>
      </w:pPr>
      <w:r>
        <w:rPr/>
        <w:t>services to, the Company and its subsidiaries (the "Compensatory Shares")</w:t>
      </w:r>
    </w:p>
    <w:p>
      <w:pPr>
        <w:pStyle w:val="PreformattedText"/>
        <w:rPr/>
      </w:pPr>
      <w:r>
        <w:rPr/>
        <w:t>pursuant to any stock option or purchase plan or similar arrangement approved by</w:t>
      </w:r>
    </w:p>
    <w:p>
      <w:pPr>
        <w:pStyle w:val="PreformattedText"/>
        <w:rPr/>
      </w:pPr>
      <w:r>
        <w:rPr/>
        <w:t>the Board of Directors and (C) shares of Common Stock or Preferred Stock issued</w:t>
      </w:r>
    </w:p>
    <w:p>
      <w:pPr>
        <w:pStyle w:val="PreformattedText"/>
        <w:rPr/>
      </w:pPr>
      <w:r>
        <w:rPr/>
        <w:t>either directly or upon the exercise or conversion of options, warrants or</w:t>
      </w:r>
    </w:p>
    <w:p>
      <w:pPr>
        <w:pStyle w:val="PreformattedText"/>
        <w:rPr/>
      </w:pPr>
      <w:r>
        <w:rPr/>
        <w:t>rights or other securities convertible into shares of Common Stock ("Strategic</w:t>
      </w:r>
    </w:p>
    <w:p>
      <w:pPr>
        <w:pStyle w:val="PreformattedText"/>
        <w:rPr/>
      </w:pPr>
      <w:r>
        <w:rPr/>
        <w:t>Shares"), in connection with a transaction with a third party which is</w:t>
      </w:r>
    </w:p>
    <w:p>
      <w:pPr>
        <w:pStyle w:val="PreformattedText"/>
        <w:rPr/>
      </w:pPr>
      <w:r>
        <w:rPr/>
        <w:t>determined to have as its primary purpose the formation of a strategic business</w:t>
      </w:r>
    </w:p>
    <w:p>
      <w:pPr>
        <w:pStyle w:val="PreformattedText"/>
        <w:rPr/>
      </w:pPr>
      <w:r>
        <w:rPr/>
        <w:t>relationship, such determination being made in good faith by the Board of</w:t>
      </w:r>
    </w:p>
    <w:p>
      <w:pPr>
        <w:pStyle w:val="PreformattedText"/>
        <w:rPr/>
      </w:pPr>
      <w:r>
        <w:rPr/>
        <w:t>Directors, provided that the number of Strategic Shares so issued does not</w:t>
      </w:r>
    </w:p>
    <w:p>
      <w:pPr>
        <w:pStyle w:val="PreformattedText"/>
        <w:rPr/>
      </w:pPr>
      <w:r>
        <w:rPr/>
        <w:t>exceed, in the aggregate, 20% of the Fully-Diluted Outstanding Stock, or such</w:t>
      </w:r>
    </w:p>
    <w:p>
      <w:pPr>
        <w:pStyle w:val="PreformattedText"/>
        <w:rPr/>
      </w:pPr>
      <w:r>
        <w:rPr/>
        <w:t>higher percentage of the Fully-Diluted Outstanding Stock as may be approved by</w:t>
      </w:r>
    </w:p>
    <w:p>
      <w:pPr>
        <w:pStyle w:val="PreformattedText"/>
        <w:rPr/>
      </w:pPr>
      <w:r>
        <w:rPr/>
        <w:t>the unanimous written consent of all of the Directors of this Company. The term</w:t>
      </w:r>
    </w:p>
    <w:p>
      <w:pPr>
        <w:pStyle w:val="PreformattedText"/>
        <w:rPr/>
      </w:pPr>
      <w:r>
        <w:rPr/>
        <w:t>"Fully-Diluted Outstanding Stock" means all of the outstanding shares of Common</w:t>
      </w:r>
    </w:p>
    <w:p>
      <w:pPr>
        <w:pStyle w:val="PreformattedText"/>
        <w:rPr/>
      </w:pPr>
      <w:r>
        <w:rPr/>
        <w:t>Stock of the Company, including the total number of shares of Common Stock into</w:t>
      </w:r>
    </w:p>
    <w:p>
      <w:pPr>
        <w:pStyle w:val="PreformattedText"/>
        <w:rPr/>
      </w:pPr>
      <w:r>
        <w:rPr/>
        <w:t>which all outstanding warrants, options, and rights are then exercisable and all</w:t>
      </w:r>
    </w:p>
    <w:p>
      <w:pPr>
        <w:pStyle w:val="PreformattedText"/>
        <w:rPr/>
      </w:pPr>
      <w:r>
        <w:rPr/>
        <w:t>outstanding shares of convertible stock are then convertible. For the purpose of</w:t>
      </w:r>
    </w:p>
    <w:p>
      <w:pPr>
        <w:pStyle w:val="PreformattedText"/>
        <w:rPr/>
      </w:pPr>
      <w:r>
        <w:rPr/>
        <w:t>making any adjustment in the Exercise Price as provided above, the consideration</w:t>
      </w:r>
    </w:p>
    <w:p>
      <w:pPr>
        <w:pStyle w:val="PreformattedText"/>
        <w:rPr/>
      </w:pPr>
      <w:r>
        <w:rPr/>
        <w:t>received by the Company for any issue or sale of Common Stock will be computed: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to the extent it consists of cash, as the amount</w:t>
      </w:r>
    </w:p>
    <w:p>
      <w:pPr>
        <w:pStyle w:val="PreformattedText"/>
        <w:rPr/>
      </w:pPr>
      <w:r>
        <w:rPr/>
        <w:t xml:space="preserve">               </w:t>
      </w:r>
      <w:r>
        <w:rPr/>
        <w:t>of cash received by the Company before deduction of any offering</w:t>
      </w:r>
    </w:p>
    <w:p>
      <w:pPr>
        <w:pStyle w:val="PreformattedText"/>
        <w:rPr/>
      </w:pPr>
      <w:r>
        <w:rPr/>
        <w:t xml:space="preserve">               </w:t>
      </w:r>
      <w:r>
        <w:rPr/>
        <w:t>expenses payable by the Company and any underwriting or similar</w:t>
      </w:r>
    </w:p>
    <w:p>
      <w:pPr>
        <w:pStyle w:val="PreformattedText"/>
        <w:rPr/>
      </w:pPr>
      <w:r>
        <w:rPr/>
        <w:t xml:space="preserve">               </w:t>
      </w:r>
      <w:r>
        <w:rPr/>
        <w:t>commissions, compensation, or concessions paid or allowed by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in connection with such issue or sale;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to the extent it consists of property other than</w:t>
      </w:r>
    </w:p>
    <w:p>
      <w:pPr>
        <w:pStyle w:val="PreformattedText"/>
        <w:rPr/>
      </w:pPr>
      <w:r>
        <w:rPr/>
        <w:t xml:space="preserve">               </w:t>
      </w:r>
      <w:r>
        <w:rPr/>
        <w:t>cash, at the fair market value of that property as determined in</w:t>
      </w:r>
    </w:p>
    <w:p>
      <w:pPr>
        <w:pStyle w:val="PreformattedText"/>
        <w:rPr/>
      </w:pPr>
      <w:r>
        <w:rPr/>
        <w:t xml:space="preserve">               </w:t>
      </w:r>
      <w:r>
        <w:rPr/>
        <w:t>good faith by the Company's Board of Directors;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if Common Stock is issued or sold together with</w:t>
      </w:r>
    </w:p>
    <w:p>
      <w:pPr>
        <w:pStyle w:val="PreformattedText"/>
        <w:rPr/>
      </w:pPr>
      <w:r>
        <w:rPr/>
        <w:t xml:space="preserve">               </w:t>
      </w:r>
      <w:r>
        <w:rPr/>
        <w:t>other stock or securities or other assets of the Company for a</w:t>
      </w:r>
    </w:p>
    <w:p>
      <w:pPr>
        <w:pStyle w:val="PreformattedText"/>
        <w:rPr/>
      </w:pPr>
      <w:r>
        <w:rPr/>
        <w:t xml:space="preserve">               </w:t>
      </w:r>
      <w:r>
        <w:rPr/>
        <w:t>consideration which covers both, as the portion of the</w:t>
      </w:r>
    </w:p>
    <w:p>
      <w:pPr>
        <w:pStyle w:val="PreformattedText"/>
        <w:rPr/>
      </w:pPr>
      <w:r>
        <w:rPr/>
        <w:t xml:space="preserve">               </w:t>
      </w:r>
      <w:r>
        <w:rPr/>
        <w:t>consideration so received that may be reasonably determined in</w:t>
      </w:r>
    </w:p>
    <w:p>
      <w:pPr>
        <w:pStyle w:val="PreformattedText"/>
        <w:rPr/>
      </w:pPr>
      <w:r>
        <w:rPr/>
        <w:t xml:space="preserve">               </w:t>
      </w:r>
      <w:r>
        <w:rPr/>
        <w:t>good faith by the Board of Directors to be allocable to such</w:t>
      </w:r>
    </w:p>
    <w:p>
      <w:pPr>
        <w:pStyle w:val="PreformattedText"/>
        <w:rPr/>
      </w:pPr>
      <w:r>
        <w:rPr/>
        <w:t xml:space="preserve">               </w:t>
      </w:r>
      <w:r>
        <w:rPr/>
        <w:t>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(ii) If the Company (1) grants any rights or options (other</w:t>
      </w:r>
    </w:p>
    <w:p>
      <w:pPr>
        <w:pStyle w:val="PreformattedText"/>
        <w:rPr/>
      </w:pPr>
      <w:r>
        <w:rPr/>
        <w:t xml:space="preserve">         </w:t>
      </w:r>
      <w:r>
        <w:rPr/>
        <w:t>than rights or options issued in connection with the Compensatory</w:t>
      </w:r>
    </w:p>
    <w:p>
      <w:pPr>
        <w:pStyle w:val="PreformattedText"/>
        <w:rPr/>
      </w:pPr>
      <w:r>
        <w:rPr/>
        <w:t xml:space="preserve">         </w:t>
      </w:r>
      <w:r>
        <w:rPr/>
        <w:t>Shares or Strategic Shares) to subscribe for, purchase, or otherwise</w:t>
      </w:r>
    </w:p>
    <w:p>
      <w:pPr>
        <w:pStyle w:val="PreformattedText"/>
        <w:rPr/>
      </w:pPr>
      <w:r>
        <w:rPr/>
        <w:t xml:space="preserve">         </w:t>
      </w:r>
      <w:r>
        <w:rPr/>
        <w:t>acquire shares of Common Stock, or (2) issues or sells any security</w:t>
      </w:r>
    </w:p>
    <w:p>
      <w:pPr>
        <w:pStyle w:val="PreformattedText"/>
        <w:rPr/>
      </w:pPr>
      <w:r>
        <w:rPr/>
        <w:t xml:space="preserve">         </w:t>
      </w:r>
      <w:r>
        <w:rPr/>
        <w:t>ultimately convertible into shares of Common Stock, then, in each such</w:t>
      </w:r>
    </w:p>
    <w:p>
      <w:pPr>
        <w:pStyle w:val="PreformattedText"/>
        <w:rPr/>
      </w:pPr>
      <w:r>
        <w:rPr/>
        <w:t xml:space="preserve">         </w:t>
      </w:r>
      <w:r>
        <w:rPr/>
        <w:t>case, the price per share of Common Stock issuable on the exercise of</w:t>
      </w:r>
    </w:p>
    <w:p>
      <w:pPr>
        <w:pStyle w:val="PreformattedText"/>
        <w:rPr/>
      </w:pPr>
      <w:r>
        <w:rPr/>
        <w:t xml:space="preserve">         </w:t>
      </w:r>
      <w:r>
        <w:rPr/>
        <w:t>the rights or options or the conversion of the securities will be</w:t>
      </w:r>
    </w:p>
    <w:p>
      <w:pPr>
        <w:pStyle w:val="PreformattedText"/>
        <w:rPr/>
      </w:pPr>
      <w:r>
        <w:rPr/>
        <w:t xml:space="preserve">         </w:t>
      </w:r>
      <w:r>
        <w:rPr/>
        <w:t>determined by dividing the total amount, if any, received or receivable</w:t>
      </w:r>
    </w:p>
    <w:p>
      <w:pPr>
        <w:pStyle w:val="PreformattedText"/>
        <w:rPr/>
      </w:pPr>
      <w:r>
        <w:rPr/>
        <w:t xml:space="preserve">         </w:t>
      </w:r>
      <w:r>
        <w:rPr/>
        <w:t>by the Company as consideration for the granting of the rights or</w:t>
      </w:r>
    </w:p>
    <w:p>
      <w:pPr>
        <w:pStyle w:val="PreformattedText"/>
        <w:rPr/>
      </w:pPr>
      <w:r>
        <w:rPr/>
        <w:t xml:space="preserve">         </w:t>
      </w:r>
      <w:r>
        <w:rPr/>
        <w:t>options or the issue or sale of the convertible securities, plus the</w:t>
      </w:r>
    </w:p>
    <w:p>
      <w:pPr>
        <w:pStyle w:val="PreformattedText"/>
        <w:rPr/>
      </w:pPr>
      <w:r>
        <w:rPr/>
        <w:t xml:space="preserve">         </w:t>
      </w:r>
      <w:r>
        <w:rPr/>
        <w:t>minimum aggregate amount of additional consideration payable to the</w:t>
      </w:r>
    </w:p>
    <w:p>
      <w:pPr>
        <w:pStyle w:val="PreformattedText"/>
        <w:rPr/>
      </w:pPr>
      <w:r>
        <w:rPr/>
        <w:t xml:space="preserve">         </w:t>
      </w:r>
      <w:r>
        <w:rPr/>
        <w:t>Company on exercise or conversion of the securities, by the maximum</w:t>
      </w:r>
    </w:p>
    <w:p>
      <w:pPr>
        <w:pStyle w:val="PreformattedText"/>
        <w:rPr/>
      </w:pPr>
      <w:r>
        <w:rPr/>
        <w:t xml:space="preserve">         </w:t>
      </w:r>
      <w:r>
        <w:rPr/>
        <w:t>number of shares of Common Stock issuable on the exercise or</w:t>
      </w:r>
    </w:p>
    <w:p>
      <w:pPr>
        <w:pStyle w:val="PreformattedText"/>
        <w:rPr/>
      </w:pPr>
      <w:r>
        <w:rPr/>
        <w:t xml:space="preserve">         </w:t>
      </w:r>
      <w:r>
        <w:rPr/>
        <w:t>conversion. Such granting or issuance or sale will be considered to be</w:t>
      </w:r>
    </w:p>
    <w:p>
      <w:pPr>
        <w:pStyle w:val="PreformattedText"/>
        <w:rPr/>
      </w:pPr>
      <w:r>
        <w:rPr/>
        <w:t xml:space="preserve">         </w:t>
      </w:r>
      <w:r>
        <w:rPr/>
        <w:t>an issuance or sale for cash of the maximum number of shares of Common</w:t>
      </w:r>
    </w:p>
    <w:p>
      <w:pPr>
        <w:pStyle w:val="PreformattedText"/>
        <w:rPr/>
      </w:pPr>
      <w:r>
        <w:rPr/>
        <w:t xml:space="preserve">         </w:t>
      </w:r>
      <w:r>
        <w:rPr/>
        <w:t>Stock issuable on exercise or conversion at the price per share</w:t>
      </w:r>
    </w:p>
    <w:p>
      <w:pPr>
        <w:pStyle w:val="PreformattedText"/>
        <w:rPr/>
      </w:pPr>
      <w:r>
        <w:rPr/>
        <w:t xml:space="preserve">         </w:t>
      </w:r>
      <w:r>
        <w:rPr/>
        <w:t>determined under this subsection, and the Exercise Price for the</w:t>
      </w:r>
    </w:p>
    <w:p>
      <w:pPr>
        <w:pStyle w:val="PreformattedText"/>
        <w:rPr/>
      </w:pPr>
      <w:r>
        <w:rPr/>
        <w:t xml:space="preserve">         </w:t>
      </w:r>
      <w:r>
        <w:rPr/>
        <w:t>Warrants will be adjusted as above provided to reflect (on the basis of</w:t>
      </w:r>
    </w:p>
    <w:p>
      <w:pPr>
        <w:pStyle w:val="PreformattedText"/>
        <w:rPr/>
      </w:pPr>
      <w:r>
        <w:rPr/>
        <w:t xml:space="preserve">         </w:t>
      </w:r>
      <w:r>
        <w:rPr/>
        <w:t>that determination) the issuance or sale. No further adjustment of the</w:t>
      </w:r>
    </w:p>
    <w:p>
      <w:pPr>
        <w:pStyle w:val="PreformattedText"/>
        <w:rPr/>
      </w:pPr>
      <w:r>
        <w:rPr/>
        <w:t xml:space="preserve">         </w:t>
      </w:r>
      <w:r>
        <w:rPr/>
        <w:t>Exercise Price will be made as a result of the actual issuance of</w:t>
      </w:r>
    </w:p>
    <w:p>
      <w:pPr>
        <w:pStyle w:val="PreformattedText"/>
        <w:rPr/>
      </w:pPr>
      <w:r>
        <w:rPr/>
        <w:t xml:space="preserve">         </w:t>
      </w:r>
      <w:r>
        <w:rPr/>
        <w:t>shares of Common Stock on the exercise of any such rights or options or</w:t>
      </w:r>
    </w:p>
    <w:p>
      <w:pPr>
        <w:pStyle w:val="PreformattedText"/>
        <w:rPr/>
      </w:pPr>
      <w:r>
        <w:rPr/>
        <w:t xml:space="preserve">         </w:t>
      </w:r>
      <w:r>
        <w:rPr/>
        <w:t>the conversion of any such convertible securities.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(iii) Upon the redemption or repurchase of any such securities</w:t>
      </w:r>
    </w:p>
    <w:p>
      <w:pPr>
        <w:pStyle w:val="PreformattedText"/>
        <w:rPr/>
      </w:pPr>
      <w:r>
        <w:rPr/>
        <w:t xml:space="preserve">         </w:t>
      </w:r>
      <w:r>
        <w:rPr/>
        <w:t>exercisable into Common Stock, or the expiration or termination of the</w:t>
      </w:r>
    </w:p>
    <w:p>
      <w:pPr>
        <w:pStyle w:val="PreformattedText"/>
        <w:rPr/>
      </w:pPr>
      <w:r>
        <w:rPr/>
        <w:t xml:space="preserve">         </w:t>
      </w:r>
      <w:r>
        <w:rPr/>
        <w:t>right to convert into, exchange for, or exercise with respect to,</w:t>
      </w:r>
    </w:p>
    <w:p>
      <w:pPr>
        <w:pStyle w:val="PreformattedText"/>
        <w:rPr/>
      </w:pPr>
      <w:r>
        <w:rPr/>
        <w:t xml:space="preserve">         </w:t>
      </w:r>
      <w:r>
        <w:rPr/>
        <w:t>Common Stock, the Exercise Price will be readjusted to such price as</w:t>
      </w:r>
    </w:p>
    <w:p>
      <w:pPr>
        <w:pStyle w:val="PreformattedText"/>
        <w:rPr/>
      </w:pPr>
      <w:r>
        <w:rPr/>
        <w:t xml:space="preserve">         </w:t>
      </w:r>
      <w:r>
        <w:rPr/>
        <w:t>would have been obtained had the adjustment made upon their issuance</w:t>
      </w:r>
    </w:p>
    <w:p>
      <w:pPr>
        <w:pStyle w:val="PreformattedText"/>
        <w:rPr/>
      </w:pPr>
      <w:r>
        <w:rPr/>
        <w:t xml:space="preserve">         </w:t>
      </w:r>
      <w:r>
        <w:rPr/>
        <w:t>been made upon the basis of the issuance of only the number of such</w:t>
      </w:r>
    </w:p>
    <w:p>
      <w:pPr>
        <w:pStyle w:val="PreformattedText"/>
        <w:rPr/>
      </w:pPr>
      <w:r>
        <w:rPr/>
        <w:t xml:space="preserve">         </w:t>
      </w:r>
      <w:r>
        <w:rPr/>
        <w:t>securities as were actually converted into, exchanged for, or exercised</w:t>
      </w:r>
    </w:p>
    <w:p>
      <w:pPr>
        <w:pStyle w:val="PreformattedText"/>
        <w:rPr/>
      </w:pPr>
      <w:r>
        <w:rPr/>
        <w:t xml:space="preserve">         </w:t>
      </w:r>
      <w:r>
        <w:rPr/>
        <w:t>with respect to, Common Stock. If the purchase price or conversion or</w:t>
      </w:r>
    </w:p>
    <w:p>
      <w:pPr>
        <w:pStyle w:val="PreformattedText"/>
        <w:rPr/>
      </w:pPr>
      <w:r>
        <w:rPr/>
        <w:t xml:space="preserve">         </w:t>
      </w:r>
      <w:r>
        <w:rPr/>
        <w:t>exchange rate provided for in any such security changes at any time,</w:t>
      </w:r>
    </w:p>
    <w:p>
      <w:pPr>
        <w:pStyle w:val="PreformattedText"/>
        <w:rPr/>
      </w:pPr>
      <w:r>
        <w:rPr/>
        <w:t xml:space="preserve">         </w:t>
      </w:r>
      <w:r>
        <w:rPr/>
        <w:t>then, upon such change becoming effective, the Exercise Price then in</w:t>
      </w:r>
    </w:p>
    <w:p>
      <w:pPr>
        <w:pStyle w:val="PreformattedText"/>
        <w:rPr/>
      </w:pPr>
      <w:r>
        <w:rPr/>
        <w:t xml:space="preserve">         </w:t>
      </w:r>
      <w:r>
        <w:rPr/>
        <w:t>effect will be readjusted forthwith to such price as would have been</w:t>
      </w:r>
    </w:p>
    <w:p>
      <w:pPr>
        <w:pStyle w:val="PreformattedText"/>
        <w:rPr/>
      </w:pPr>
      <w:r>
        <w:rPr/>
        <w:t xml:space="preserve">         </w:t>
      </w:r>
      <w:r>
        <w:rPr/>
        <w:t>obtained had the adjustment made upon the issuance of such securities</w:t>
      </w:r>
    </w:p>
    <w:p>
      <w:pPr>
        <w:pStyle w:val="PreformattedText"/>
        <w:rPr/>
      </w:pPr>
      <w:r>
        <w:rPr/>
        <w:t xml:space="preserve">         </w:t>
      </w:r>
      <w:r>
        <w:rPr/>
        <w:t>been made upon the basis of (1) the issuance of only the number of</w:t>
      </w:r>
    </w:p>
    <w:p>
      <w:pPr>
        <w:pStyle w:val="PreformattedText"/>
        <w:rPr/>
      </w:pPr>
      <w:r>
        <w:rPr/>
        <w:t xml:space="preserve">         </w:t>
      </w:r>
      <w:r>
        <w:rPr/>
        <w:t>shares of Common Stock theretofore actually delivered upon the</w:t>
      </w:r>
    </w:p>
    <w:p>
      <w:pPr>
        <w:pStyle w:val="PreformattedText"/>
        <w:rPr/>
      </w:pPr>
      <w:r>
        <w:rPr/>
        <w:t xml:space="preserve">         </w:t>
      </w:r>
      <w:r>
        <w:rPr/>
        <w:t>conversion, exchange or exercise of such securities, and the total</w:t>
      </w:r>
    </w:p>
    <w:p>
      <w:pPr>
        <w:pStyle w:val="PreformattedText"/>
        <w:rPr/>
      </w:pPr>
      <w:r>
        <w:rPr/>
        <w:t xml:space="preserve">         </w:t>
      </w:r>
      <w:r>
        <w:rPr/>
        <w:t>consideration received therefor, and (2) the granting or issuance, at</w:t>
      </w:r>
    </w:p>
    <w:p>
      <w:pPr>
        <w:pStyle w:val="PreformattedText"/>
        <w:rPr/>
      </w:pPr>
      <w:r>
        <w:rPr/>
        <w:t xml:space="preserve">         </w:t>
      </w:r>
      <w:r>
        <w:rPr/>
        <w:t>the time of such change, of any such securities then still outstanding</w:t>
      </w:r>
    </w:p>
    <w:p>
      <w:pPr>
        <w:pStyle w:val="PreformattedText"/>
        <w:rPr/>
      </w:pPr>
      <w:r>
        <w:rPr/>
        <w:t xml:space="preserve">         </w:t>
      </w:r>
      <w:r>
        <w:rPr/>
        <w:t>for the consideration, if any, received by the Company therefor and to</w:t>
      </w:r>
    </w:p>
    <w:p>
      <w:pPr>
        <w:pStyle w:val="PreformattedText"/>
        <w:rPr/>
      </w:pPr>
      <w:r>
        <w:rPr/>
        <w:t xml:space="preserve">         </w:t>
      </w:r>
      <w:r>
        <w:rPr/>
        <w:t>be received on the basis of such changed price or rate.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11.5 Successive Changes. The above provisions of this Section 11 shall</w:t>
      </w:r>
    </w:p>
    <w:p>
      <w:pPr>
        <w:pStyle w:val="PreformattedText"/>
        <w:rPr/>
      </w:pPr>
      <w:r>
        <w:rPr/>
        <w:t>similarly apply to successive issuances, sales, dividends or other</w:t>
      </w:r>
    </w:p>
    <w:p>
      <w:pPr>
        <w:pStyle w:val="PreformattedText"/>
        <w:rPr/>
      </w:pPr>
      <w:r>
        <w:rPr/>
        <w:t>distributions, subdivisions and combinations on or of the Common Stock after the</w:t>
      </w:r>
    </w:p>
    <w:p>
      <w:pPr>
        <w:pStyle w:val="PreformattedText"/>
        <w:rPr/>
      </w:pPr>
      <w:r>
        <w:rPr/>
        <w:t>Warrant Issue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11.6 Excluded Events. Notwithstanding anything in this Section 11 to the</w:t>
      </w:r>
    </w:p>
    <w:p>
      <w:pPr>
        <w:pStyle w:val="PreformattedText"/>
        <w:rPr/>
      </w:pPr>
      <w:r>
        <w:rPr/>
        <w:t>contrary, the Exercise Price shall not be adjusted by virtue of the Exercise of</w:t>
      </w:r>
    </w:p>
    <w:p>
      <w:pPr>
        <w:pStyle w:val="PreformattedText"/>
        <w:rPr/>
      </w:pPr>
      <w:r>
        <w:rPr/>
        <w:t>Warrants into shares of Common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11.7 Merger or Consolidation. In case of any consolidation of the</w:t>
      </w:r>
    </w:p>
    <w:p>
      <w:pPr>
        <w:pStyle w:val="PreformattedText"/>
        <w:rPr/>
      </w:pPr>
      <w:r>
        <w:rPr/>
        <w:t>Company with, or merger of the Company into, another corporation (other than a</w:t>
      </w:r>
    </w:p>
    <w:p>
      <w:pPr>
        <w:pStyle w:val="PreformattedText"/>
        <w:rPr/>
      </w:pPr>
      <w:r>
        <w:rPr/>
        <w:t>consolidation or merger which does not result in any reclassification or change</w:t>
      </w:r>
    </w:p>
    <w:p>
      <w:pPr>
        <w:pStyle w:val="PreformattedText"/>
        <w:rPr/>
      </w:pPr>
      <w:r>
        <w:rPr/>
        <w:t>of the outstanding Common Stock), the corporation formed by such consolidation</w:t>
      </w:r>
    </w:p>
    <w:p>
      <w:pPr>
        <w:pStyle w:val="PreformattedText"/>
        <w:rPr/>
      </w:pPr>
      <w:r>
        <w:rPr/>
        <w:t>or merger shall execute and deliver to each Holder a supplemental warrant</w:t>
      </w:r>
    </w:p>
    <w:p>
      <w:pPr>
        <w:pStyle w:val="PreformattedText"/>
        <w:rPr/>
      </w:pPr>
      <w:r>
        <w:rPr/>
        <w:t>agreement providing that (i) the Holder of each Warrant then outstanding shall</w:t>
      </w:r>
    </w:p>
    <w:p>
      <w:pPr>
        <w:pStyle w:val="PreformattedText"/>
        <w:rPr/>
      </w:pPr>
      <w:r>
        <w:rPr/>
        <w:t>have the right thereafter (until the Expiration Date) to receive, upon exercise</w:t>
      </w:r>
    </w:p>
    <w:p>
      <w:pPr>
        <w:pStyle w:val="PreformattedText"/>
        <w:rPr/>
      </w:pPr>
      <w:r>
        <w:rPr/>
        <w:t>of such Warrant, the kind and amount of shares of stock and other securities and</w:t>
      </w:r>
    </w:p>
    <w:p>
      <w:pPr>
        <w:pStyle w:val="PreformattedText"/>
        <w:rPr/>
      </w:pPr>
      <w:r>
        <w:rPr/>
        <w:t>property receivable upon such consolidation or merger to which the Holder would</w:t>
      </w:r>
    </w:p>
    <w:p>
      <w:pPr>
        <w:pStyle w:val="PreformattedText"/>
        <w:rPr/>
      </w:pPr>
      <w:r>
        <w:rPr/>
        <w:t>have been entitled if the Holder had exercised such Warrant immediately prior to</w:t>
      </w:r>
    </w:p>
    <w:p>
      <w:pPr>
        <w:pStyle w:val="PreformattedText"/>
        <w:rPr/>
      </w:pPr>
      <w:r>
        <w:rPr/>
        <w:t>such consolidation, merger, sale or transfer, and (ii) the corporation resulting</w:t>
      </w:r>
    </w:p>
    <w:p>
      <w:pPr>
        <w:pStyle w:val="PreformattedText"/>
        <w:rPr/>
      </w:pPr>
      <w:r>
        <w:rPr/>
        <w:t>from such merger or consolidation shall expressly assume the due and punctual</w:t>
      </w:r>
    </w:p>
    <w:p>
      <w:pPr>
        <w:pStyle w:val="PreformattedText"/>
        <w:rPr/>
      </w:pPr>
      <w:r>
        <w:rPr/>
        <w:t>performance and observance of each and every covenant and condition of this</w:t>
      </w:r>
    </w:p>
    <w:p>
      <w:pPr>
        <w:pStyle w:val="PreformattedText"/>
        <w:rPr/>
      </w:pPr>
      <w:r>
        <w:rPr/>
        <w:t>Agreement to be performed and observed by the Company. Such supplemental warrant</w:t>
      </w:r>
    </w:p>
    <w:p>
      <w:pPr>
        <w:pStyle w:val="PreformattedText"/>
        <w:rPr/>
      </w:pPr>
      <w:r>
        <w:rPr/>
        <w:t>agreement shall provide for adjustments which shall be identical to the</w:t>
      </w:r>
    </w:p>
    <w:p>
      <w:pPr>
        <w:pStyle w:val="PreformattedText"/>
        <w:rPr/>
      </w:pPr>
      <w:r>
        <w:rPr/>
        <w:t>adjustments provided in this Section 11. The above provision of this subsection</w:t>
      </w:r>
    </w:p>
    <w:p>
      <w:pPr>
        <w:pStyle w:val="PreformattedText"/>
        <w:rPr/>
      </w:pPr>
      <w:r>
        <w:rPr/>
        <w:t>shall similarly apply to successive consolidations or mergers.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11.8 Certificate as to Adjustments. Upon the occurrence of each</w:t>
      </w:r>
    </w:p>
    <w:p>
      <w:pPr>
        <w:pStyle w:val="PreformattedText"/>
        <w:rPr/>
      </w:pPr>
      <w:r>
        <w:rPr/>
        <w:t>adjustment or readjustment of the Exercise Price for the Warrants, pursuant to</w:t>
      </w:r>
    </w:p>
    <w:p>
      <w:pPr>
        <w:pStyle w:val="PreformattedText"/>
        <w:rPr/>
      </w:pPr>
      <w:r>
        <w:rPr/>
        <w:t>this Section 11, the Company, at its expense upon request by any holder of</w:t>
      </w:r>
    </w:p>
    <w:p>
      <w:pPr>
        <w:pStyle w:val="PreformattedText"/>
        <w:rPr/>
      </w:pPr>
      <w:r>
        <w:rPr/>
        <w:t>Warrants shall compute such adjustment or readjustment in accordance with the</w:t>
      </w:r>
    </w:p>
    <w:p>
      <w:pPr>
        <w:pStyle w:val="PreformattedText"/>
        <w:rPr/>
      </w:pPr>
      <w:r>
        <w:rPr/>
        <w:t>terms hereof and prepare and furnish to each such holder of Warrants a</w:t>
      </w:r>
    </w:p>
    <w:p>
      <w:pPr>
        <w:pStyle w:val="PreformattedText"/>
        <w:rPr/>
      </w:pPr>
      <w:r>
        <w:rPr/>
        <w:t>certificate setting forth such adjustment or readjustment and showing in detail</w:t>
      </w:r>
    </w:p>
    <w:p>
      <w:pPr>
        <w:pStyle w:val="PreformattedText"/>
        <w:rPr/>
      </w:pPr>
      <w:r>
        <w:rPr/>
        <w:t>the facts upon which such adjustment or readjustment is based. Such certificate</w:t>
      </w:r>
    </w:p>
    <w:p>
      <w:pPr>
        <w:pStyle w:val="PreformattedText"/>
        <w:rPr/>
      </w:pPr>
      <w:r>
        <w:rPr/>
        <w:t>shall set forth (i) such adjustment and readjustment, (ii) the current Exercise</w:t>
      </w:r>
    </w:p>
    <w:p>
      <w:pPr>
        <w:pStyle w:val="PreformattedText"/>
        <w:rPr/>
      </w:pPr>
      <w:r>
        <w:rPr/>
        <w:t>Price for the Warrants, at the time in effect, (iii) the number of shares of</w:t>
      </w:r>
    </w:p>
    <w:p>
      <w:pPr>
        <w:pStyle w:val="PreformattedText"/>
        <w:rPr/>
      </w:pPr>
      <w:r>
        <w:rPr/>
        <w:t>Common Stock and the amount, if any, of other property which at the time would</w:t>
      </w:r>
    </w:p>
    <w:p>
      <w:pPr>
        <w:pStyle w:val="PreformattedText"/>
        <w:rPr/>
      </w:pPr>
      <w:r>
        <w:rPr/>
        <w:t>be received upon the Exercise of a Warrant, and (iv) if such adjustment is the</w:t>
      </w:r>
    </w:p>
    <w:p>
      <w:pPr>
        <w:pStyle w:val="PreformattedText"/>
        <w:rPr/>
      </w:pPr>
      <w:r>
        <w:rPr/>
        <w:t>result of an issuance of Common Stock, the number of shares of Common Stock</w:t>
      </w:r>
    </w:p>
    <w:p>
      <w:pPr>
        <w:pStyle w:val="PreformattedText"/>
        <w:rPr/>
      </w:pPr>
      <w:r>
        <w:rPr/>
        <w:t>issued and the consideration received therefor.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12. Exchange and Replacement of Warrant Certificates. Each Warrant</w:t>
      </w:r>
    </w:p>
    <w:p>
      <w:pPr>
        <w:pStyle w:val="PreformattedText"/>
        <w:rPr/>
      </w:pPr>
      <w:r>
        <w:rPr/>
        <w:t>Certificate is exchangeable, without expense, upon the surrender thereof by the</w:t>
      </w:r>
    </w:p>
    <w:p>
      <w:pPr>
        <w:pStyle w:val="PreformattedText"/>
        <w:rPr/>
      </w:pPr>
      <w:r>
        <w:rPr/>
        <w:t>registered Holder at the principal executive office of the Company for a new</w:t>
      </w:r>
    </w:p>
    <w:p>
      <w:pPr>
        <w:pStyle w:val="PreformattedText"/>
        <w:rPr/>
      </w:pPr>
      <w:r>
        <w:rPr/>
        <w:t>Warrant Certificate of like tenor and date representing in the aggregate the</w:t>
      </w:r>
    </w:p>
    <w:p>
      <w:pPr>
        <w:pStyle w:val="PreformattedText"/>
        <w:rPr/>
      </w:pPr>
      <w:r>
        <w:rPr/>
        <w:t>Holder's right to purchase the same number of Warrant Shares in such</w:t>
      </w:r>
    </w:p>
    <w:p>
      <w:pPr>
        <w:pStyle w:val="PreformattedText"/>
        <w:rPr/>
      </w:pPr>
      <w:r>
        <w:rPr/>
        <w:t>denominations as shall be designated in such Warrant Certificate at the time of</w:t>
      </w:r>
    </w:p>
    <w:p>
      <w:pPr>
        <w:pStyle w:val="PreformattedText"/>
        <w:rPr/>
      </w:pPr>
      <w:r>
        <w:rPr/>
        <w:t>such surrender.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receipt by the Company of evidence reasonably satisfactory to it</w:t>
      </w:r>
    </w:p>
    <w:p>
      <w:pPr>
        <w:pStyle w:val="PreformattedText"/>
        <w:rPr/>
      </w:pPr>
      <w:r>
        <w:rPr/>
        <w:t>of the loss, theft, destruction or mutilation of any Warrant Certificate, and,</w:t>
      </w:r>
    </w:p>
    <w:p>
      <w:pPr>
        <w:pStyle w:val="PreformattedText"/>
        <w:rPr/>
      </w:pPr>
      <w:r>
        <w:rPr/>
        <w:t>in case of loss, theft or destruction, of indemnity or security reasonably</w:t>
      </w:r>
    </w:p>
    <w:p>
      <w:pPr>
        <w:pStyle w:val="PreformattedText"/>
        <w:rPr/>
      </w:pPr>
      <w:r>
        <w:rPr/>
        <w:t>satisfactory to it and reimbursement to the Company of all reasonable expenses</w:t>
      </w:r>
    </w:p>
    <w:p>
      <w:pPr>
        <w:pStyle w:val="PreformattedText"/>
        <w:rPr/>
      </w:pPr>
      <w:r>
        <w:rPr/>
        <w:t>incidental thereto, and upon surrender and cancellation of the Warrant</w:t>
      </w:r>
    </w:p>
    <w:p>
      <w:pPr>
        <w:pStyle w:val="PreformattedText"/>
        <w:rPr/>
      </w:pPr>
      <w:r>
        <w:rPr/>
        <w:t>Certificate, if mutilated, the Company will make and deliver a new Warrant</w:t>
      </w:r>
    </w:p>
    <w:p>
      <w:pPr>
        <w:pStyle w:val="PreformattedText"/>
        <w:rPr/>
      </w:pPr>
      <w:r>
        <w:rPr/>
        <w:t>Certificate of like tenor, in lieu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Elimination of Fractional Interests. The Company shall not be</w:t>
      </w:r>
    </w:p>
    <w:p>
      <w:pPr>
        <w:pStyle w:val="PreformattedText"/>
        <w:rPr/>
      </w:pPr>
      <w:r>
        <w:rPr/>
        <w:t>required to issue certificates representing fractions of shares of Common Stock</w:t>
      </w:r>
    </w:p>
    <w:p>
      <w:pPr>
        <w:pStyle w:val="PreformattedText"/>
        <w:rPr/>
      </w:pPr>
      <w:r>
        <w:rPr/>
        <w:t>or other securities upon the exercise of the Warrants, nor shall it be required</w:t>
      </w:r>
    </w:p>
    <w:p>
      <w:pPr>
        <w:pStyle w:val="PreformattedText"/>
        <w:rPr/>
      </w:pPr>
      <w:r>
        <w:rPr/>
        <w:t>to issue scrip or pay cash in lieu of fractional interests, it being the intent</w:t>
      </w:r>
    </w:p>
    <w:p>
      <w:pPr>
        <w:pStyle w:val="PreformattedText"/>
        <w:rPr/>
      </w:pPr>
      <w:r>
        <w:rPr/>
        <w:t>of the parties that all fractional interests shall be eliminated by rounding any</w:t>
      </w:r>
    </w:p>
    <w:p>
      <w:pPr>
        <w:pStyle w:val="PreformattedText"/>
        <w:rPr/>
      </w:pPr>
      <w:r>
        <w:rPr/>
        <w:t>fraction up to the nearest whole number of shares of Common Stock or other</w:t>
      </w:r>
    </w:p>
    <w:p>
      <w:pPr>
        <w:pStyle w:val="PreformattedText"/>
        <w:rPr/>
      </w:pPr>
      <w:r>
        <w:rPr/>
        <w:t>securities, properties or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Reservation and Listing of Securities. The Company shall at all</w:t>
      </w:r>
    </w:p>
    <w:p>
      <w:pPr>
        <w:pStyle w:val="PreformattedText"/>
        <w:rPr/>
      </w:pPr>
      <w:r>
        <w:rPr/>
        <w:t>times reserve and keep available out of its authorized shares of Common Stock,</w:t>
      </w:r>
    </w:p>
    <w:p>
      <w:pPr>
        <w:pStyle w:val="PreformattedText"/>
        <w:rPr/>
      </w:pPr>
      <w:r>
        <w:rPr/>
        <w:t>solely for the purpose of issuance upon the exercise of the Warrants, such</w:t>
      </w:r>
    </w:p>
    <w:p>
      <w:pPr>
        <w:pStyle w:val="PreformattedText"/>
        <w:rPr/>
      </w:pPr>
      <w:r>
        <w:rPr/>
        <w:t>number of shares of Common Stock or other securities, properties or rights as</w:t>
      </w:r>
    </w:p>
    <w:p>
      <w:pPr>
        <w:pStyle w:val="PreformattedText"/>
        <w:rPr/>
      </w:pPr>
      <w:r>
        <w:rPr/>
        <w:t>shall be issuable upon the exercise thereof or the exercise or conversion of any</w:t>
      </w:r>
    </w:p>
    <w:p>
      <w:pPr>
        <w:pStyle w:val="PreformattedText"/>
        <w:rPr/>
      </w:pPr>
      <w:r>
        <w:rPr/>
        <w:t>other exercisable or convertible securities underlying the Warrants. Every</w:t>
      </w:r>
    </w:p>
    <w:p>
      <w:pPr>
        <w:pStyle w:val="PreformattedText"/>
        <w:rPr/>
      </w:pPr>
      <w:r>
        <w:rPr/>
        <w:t>transfer agent and warrant agent (collectively "Transfer Agent") for the Common</w:t>
      </w:r>
    </w:p>
    <w:p>
      <w:pPr>
        <w:pStyle w:val="PreformattedText"/>
        <w:rPr/>
      </w:pPr>
      <w:r>
        <w:rPr/>
        <w:t>Stock and other securities of the Company issuable upon the exercise of the</w:t>
      </w:r>
    </w:p>
    <w:p>
      <w:pPr>
        <w:pStyle w:val="PreformattedText"/>
        <w:rPr/>
      </w:pPr>
      <w:r>
        <w:rPr/>
        <w:t>Warrants will be irrevocably authorized and directed at all times to reserve</w:t>
      </w:r>
    </w:p>
    <w:p>
      <w:pPr>
        <w:pStyle w:val="PreformattedText"/>
        <w:rPr/>
      </w:pPr>
      <w:r>
        <w:rPr/>
        <w:t>such number of authorized shares of Common Stock and other securities as shall</w:t>
      </w:r>
    </w:p>
    <w:p>
      <w:pPr>
        <w:pStyle w:val="PreformattedText"/>
        <w:rPr/>
      </w:pPr>
      <w:r>
        <w:rPr/>
        <w:t>be requisite for such purpose. The Company will keep a copy of this Agreement on</w:t>
      </w:r>
    </w:p>
    <w:p>
      <w:pPr>
        <w:pStyle w:val="PreformattedText"/>
        <w:rPr/>
      </w:pPr>
      <w:r>
        <w:rPr/>
        <w:t>file with every Transfer Agent for the Common Stock and other securities of the</w:t>
      </w:r>
    </w:p>
    <w:p>
      <w:pPr>
        <w:pStyle w:val="PreformattedText"/>
        <w:rPr/>
      </w:pPr>
      <w:r>
        <w:rPr/>
        <w:t>Company issuable upon the exercise of the Warrants. The Company will supply</w:t>
      </w:r>
    </w:p>
    <w:p>
      <w:pPr>
        <w:pStyle w:val="PreformattedText"/>
        <w:rPr/>
      </w:pPr>
      <w:r>
        <w:rPr/>
        <w:t>every such Transfer Agent with duly executed stock and other certificates, as</w:t>
      </w:r>
    </w:p>
    <w:p>
      <w:pPr>
        <w:pStyle w:val="PreformattedText"/>
        <w:rPr/>
      </w:pPr>
      <w:r>
        <w:rPr/>
        <w:t>appropriate, for such purpose. The Company covenants and agrees that, upon each</w:t>
      </w:r>
    </w:p>
    <w:p>
      <w:pPr>
        <w:pStyle w:val="PreformattedText"/>
        <w:rPr/>
      </w:pPr>
      <w:r>
        <w:rPr/>
        <w:t>exercise of the Warrants and payment of the Purchase Price, all shares of Common</w:t>
      </w:r>
    </w:p>
    <w:p>
      <w:pPr>
        <w:pStyle w:val="PreformattedText"/>
        <w:rPr/>
      </w:pPr>
      <w:r>
        <w:rPr/>
        <w:t>Stock and other securities issuable upon such exercise shall be duly and validly</w:t>
      </w:r>
    </w:p>
    <w:p>
      <w:pPr>
        <w:pStyle w:val="PreformattedText"/>
        <w:rPr/>
      </w:pPr>
      <w:r>
        <w:rPr/>
        <w:t>issued, fully paid, non-assessable and not subject to the preemptive rights of</w:t>
      </w:r>
    </w:p>
    <w:p>
      <w:pPr>
        <w:pStyle w:val="PreformattedText"/>
        <w:rPr/>
      </w:pPr>
      <w:r>
        <w:rPr/>
        <w:t>any stockholder. As long as the Warrants shall be outstanding, the Company shall</w:t>
      </w:r>
    </w:p>
    <w:p>
      <w:pPr>
        <w:pStyle w:val="PreformattedText"/>
        <w:rPr/>
      </w:pPr>
      <w:r>
        <w:rPr/>
        <w:t>use its best efforts to cause all shares of Common Stock and other securities</w:t>
      </w:r>
    </w:p>
    <w:p>
      <w:pPr>
        <w:pStyle w:val="PreformattedText"/>
        <w:rPr/>
      </w:pPr>
      <w:r>
        <w:rPr/>
        <w:t>issuable upon the exercise of the Warrants and the securities underlying the</w:t>
      </w:r>
    </w:p>
    <w:p>
      <w:pPr>
        <w:pStyle w:val="PreformattedText"/>
        <w:rPr/>
      </w:pPr>
      <w:r>
        <w:rPr/>
        <w:t>securities issuable upon exercise of the Warrants to be listed (subject to</w:t>
      </w:r>
    </w:p>
    <w:p>
      <w:pPr>
        <w:pStyle w:val="PreformattedText"/>
        <w:rPr/>
      </w:pPr>
      <w:r>
        <w:rPr/>
        <w:t>official notice of issuance) on all securities exchanges or securities</w:t>
      </w:r>
    </w:p>
    <w:p>
      <w:pPr>
        <w:pStyle w:val="PreformattedText"/>
        <w:rPr/>
      </w:pPr>
      <w:r>
        <w:rPr/>
        <w:t>associations on which the Common Stock issued to the public in connection</w:t>
      </w:r>
    </w:p>
    <w:p>
      <w:pPr>
        <w:pStyle w:val="PreformattedText"/>
        <w:rPr/>
      </w:pPr>
      <w:r>
        <w:rPr/>
        <w:t>herewith may then be listed and/or quoted.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Representations and Warranties of the Company The Company hereby</w:t>
      </w:r>
    </w:p>
    <w:p>
      <w:pPr>
        <w:pStyle w:val="PreformattedText"/>
        <w:rPr/>
      </w:pPr>
      <w:r>
        <w:rPr/>
        <w:t>represents and warrants,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All corporate action on the part of the Company,</w:t>
      </w:r>
    </w:p>
    <w:p>
      <w:pPr>
        <w:pStyle w:val="PreformattedText"/>
        <w:rPr/>
      </w:pPr>
      <w:r>
        <w:rPr/>
        <w:t>its officers, directors, and stockholders necessary for the sale and issuance of</w:t>
      </w:r>
    </w:p>
    <w:p>
      <w:pPr>
        <w:pStyle w:val="PreformattedText"/>
        <w:rPr/>
      </w:pPr>
      <w:r>
        <w:rPr/>
        <w:t>the Warrants pursuant to this Agreement and the performance of the Company's</w:t>
      </w:r>
    </w:p>
    <w:p>
      <w:pPr>
        <w:pStyle w:val="PreformattedText"/>
        <w:rPr/>
      </w:pPr>
      <w:r>
        <w:rPr/>
        <w:t>obligations hereunder including without limitation the consent of certain</w:t>
      </w:r>
    </w:p>
    <w:p>
      <w:pPr>
        <w:pStyle w:val="PreformattedText"/>
        <w:rPr/>
      </w:pPr>
      <w:r>
        <w:rPr/>
        <w:t>shareholders of the Company (if necessary) has been taken. This Agreement is a</w:t>
      </w:r>
    </w:p>
    <w:p>
      <w:pPr>
        <w:pStyle w:val="PreformattedText"/>
        <w:rPr/>
      </w:pPr>
      <w:r>
        <w:rPr/>
        <w:t>legal, valid and binding obligation of the Company, enforceable against the</w:t>
      </w:r>
    </w:p>
    <w:p>
      <w:pPr>
        <w:pStyle w:val="PreformattedText"/>
        <w:rPr/>
      </w:pPr>
      <w:r>
        <w:rPr/>
        <w:t>Company in accordance with its terms, except as limited by bankruptcy,</w:t>
      </w:r>
    </w:p>
    <w:p>
      <w:pPr>
        <w:pStyle w:val="PreformattedText"/>
        <w:rPr/>
      </w:pPr>
      <w:r>
        <w:rPr/>
        <w:t>insolvency, reorganization, moratorium or similar laws of general application</w:t>
      </w:r>
    </w:p>
    <w:p>
      <w:pPr>
        <w:pStyle w:val="PreformattedText"/>
        <w:rPr/>
      </w:pPr>
      <w:r>
        <w:rPr/>
        <w:t>affecting enforcement of creditors' rights, and except as limited by application</w:t>
      </w:r>
    </w:p>
    <w:p>
      <w:pPr>
        <w:pStyle w:val="PreformattedText"/>
        <w:rPr/>
      </w:pPr>
      <w:r>
        <w:rPr/>
        <w:t>of legal principles affecting the availability of equitable remedies.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Common Stock and any other securities issued</w:t>
      </w:r>
    </w:p>
    <w:p>
      <w:pPr>
        <w:pStyle w:val="PreformattedText"/>
        <w:rPr/>
      </w:pPr>
      <w:r>
        <w:rPr/>
        <w:t>to the Holders hereunder, when issued in compliance with the provisions of this</w:t>
      </w:r>
    </w:p>
    <w:p>
      <w:pPr>
        <w:pStyle w:val="PreformattedText"/>
        <w:rPr/>
      </w:pPr>
      <w:r>
        <w:rPr/>
        <w:t>Agreement, will be validly issued, fully paid and nonassessable, and will be</w:t>
      </w:r>
    </w:p>
    <w:p>
      <w:pPr>
        <w:pStyle w:val="PreformattedText"/>
        <w:rPr/>
      </w:pPr>
      <w:r>
        <w:rPr/>
        <w:t>free of any liens or encumbrances; provided, however, that such shares may be</w:t>
      </w:r>
    </w:p>
    <w:p>
      <w:pPr>
        <w:pStyle w:val="PreformattedText"/>
        <w:rPr/>
      </w:pPr>
      <w:r>
        <w:rPr/>
        <w:t>subject to restrictions on transfer under state and/or federal securities laws</w:t>
      </w:r>
    </w:p>
    <w:p>
      <w:pPr>
        <w:pStyle w:val="PreformattedText"/>
        <w:rPr/>
      </w:pPr>
      <w:r>
        <w:rPr/>
        <w:t>as set forth herein, and as may be required by future changes in such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No shareholder of the Company has any right of</w:t>
      </w:r>
    </w:p>
    <w:p>
      <w:pPr>
        <w:pStyle w:val="PreformattedText"/>
        <w:rPr/>
      </w:pPr>
      <w:r>
        <w:rPr/>
        <w:t>first refusal or any preemptive rights in connection with the issuance of the</w:t>
      </w:r>
    </w:p>
    <w:p>
      <w:pPr>
        <w:pStyle w:val="PreformattedText"/>
        <w:rPr/>
      </w:pPr>
      <w:r>
        <w:rPr/>
        <w:t>Common Stock by the Company pursuant to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 execution, delivery, and performance by the</w:t>
      </w:r>
    </w:p>
    <w:p>
      <w:pPr>
        <w:pStyle w:val="PreformattedText"/>
        <w:rPr/>
      </w:pPr>
      <w:r>
        <w:rPr/>
        <w:t>Company of this Agreement, and the issuance and sale of the Warrants pursuant</w:t>
      </w:r>
    </w:p>
    <w:p>
      <w:pPr>
        <w:pStyle w:val="PreformattedText"/>
        <w:rPr/>
      </w:pPr>
      <w:r>
        <w:rPr/>
        <w:t>thereto, will not result in any such violation or be in conflict with or</w:t>
      </w:r>
    </w:p>
    <w:p>
      <w:pPr>
        <w:pStyle w:val="PreformattedText"/>
        <w:rPr/>
      </w:pPr>
      <w:r>
        <w:rPr/>
        <w:t>constitute a default under any such term, or cause the acceleration of maturity</w:t>
      </w:r>
    </w:p>
    <w:p>
      <w:pPr>
        <w:pStyle w:val="PreformattedText"/>
        <w:rPr/>
      </w:pPr>
      <w:r>
        <w:rPr/>
        <w:t>of any loan or material obligation to which the Company or the subsidiaries are</w:t>
      </w:r>
    </w:p>
    <w:p>
      <w:pPr>
        <w:pStyle w:val="PreformattedText"/>
        <w:rPr/>
      </w:pPr>
      <w:r>
        <w:rPr/>
        <w:t>a party or by which any of them is bound or with respect to which any of them is</w:t>
      </w:r>
    </w:p>
    <w:p>
      <w:pPr>
        <w:pStyle w:val="PreformattedText"/>
        <w:rPr/>
      </w:pPr>
      <w:r>
        <w:rPr/>
        <w:t>an obligor or guarantor, or result in the creation or imposition of any material</w:t>
      </w:r>
    </w:p>
    <w:p>
      <w:pPr>
        <w:pStyle w:val="PreformattedText"/>
        <w:rPr/>
      </w:pPr>
      <w:r>
        <w:rPr/>
        <w:t>lien, claim, charge, restriction, equity or encumbrance of any kind whatsoever</w:t>
      </w:r>
    </w:p>
    <w:p>
      <w:pPr>
        <w:pStyle w:val="PreformattedText"/>
        <w:rPr/>
      </w:pPr>
      <w:r>
        <w:rPr/>
        <w:t>upon, or, to the best knowledge of the Company after due inquiry, give to any</w:t>
      </w:r>
    </w:p>
    <w:p>
      <w:pPr>
        <w:pStyle w:val="PreformattedText"/>
        <w:rPr/>
      </w:pPr>
      <w:r>
        <w:rPr/>
        <w:t>other person any interest or right (including any right of termination or</w:t>
      </w:r>
    </w:p>
    <w:p>
      <w:pPr>
        <w:pStyle w:val="PreformattedText"/>
        <w:rPr/>
      </w:pPr>
      <w:r>
        <w:rPr/>
        <w:t>cancellation) in or with respect to any of the material properties, assets,</w:t>
      </w:r>
    </w:p>
    <w:p>
      <w:pPr>
        <w:pStyle w:val="PreformattedText"/>
        <w:rPr/>
      </w:pPr>
      <w:r>
        <w:rPr/>
        <w:t>business or agreements of the Company or its subsidiaries. To the best knowledge</w:t>
      </w:r>
    </w:p>
    <w:p>
      <w:pPr>
        <w:pStyle w:val="PreformattedText"/>
        <w:rPr/>
      </w:pPr>
      <w:r>
        <w:rPr/>
        <w:t>of the Company after due inquiry, no such term or condition materially adversely</w:t>
      </w:r>
    </w:p>
    <w:p>
      <w:pPr>
        <w:pStyle w:val="PreformattedText"/>
        <w:rPr/>
      </w:pPr>
      <w:r>
        <w:rPr/>
        <w:t>affect the business, property, prospects, condition, affairs, or operations of</w:t>
      </w:r>
    </w:p>
    <w:p>
      <w:pPr>
        <w:pStyle w:val="PreformattedText"/>
        <w:rPr/>
      </w:pPr>
      <w:r>
        <w:rPr/>
        <w:t>the Company and its subsidiaries.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(e) No consent, approval, or authorization of, or</w:t>
      </w:r>
    </w:p>
    <w:p>
      <w:pPr>
        <w:pStyle w:val="PreformattedText"/>
        <w:rPr/>
      </w:pPr>
      <w:r>
        <w:rPr/>
        <w:t>designation, declaration, or filing with any governmental unit is required on</w:t>
      </w:r>
    </w:p>
    <w:p>
      <w:pPr>
        <w:pStyle w:val="PreformattedText"/>
        <w:rPr/>
      </w:pPr>
      <w:r>
        <w:rPr/>
        <w:t>the part of the Company in connection with the valid execution and delivery of</w:t>
      </w:r>
    </w:p>
    <w:p>
      <w:pPr>
        <w:pStyle w:val="PreformattedText"/>
        <w:rPr/>
      </w:pPr>
      <w:r>
        <w:rPr/>
        <w:t>this Agreement, or the offer, sale or issuance of the Notes or Warrants or the</w:t>
      </w:r>
    </w:p>
    <w:p>
      <w:pPr>
        <w:pStyle w:val="PreformattedText"/>
        <w:rPr/>
      </w:pPr>
      <w:r>
        <w:rPr/>
        <w:t>obtaining of any consents, permits and waivers, or the consummation of any other</w:t>
      </w:r>
    </w:p>
    <w:p>
      <w:pPr>
        <w:pStyle w:val="PreformattedText"/>
        <w:rPr/>
      </w:pPr>
      <w:r>
        <w:rPr/>
        <w:t>transaction contemplated hereby.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(f) The offer, sale and issuance of the Securities in</w:t>
      </w:r>
    </w:p>
    <w:p>
      <w:pPr>
        <w:pStyle w:val="PreformattedText"/>
        <w:rPr/>
      </w:pPr>
      <w:r>
        <w:rPr/>
        <w:t>conformity with the terms of this Agreement will not violate the Securities 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(g) The net proceeds from the sale of the Warrants</w:t>
      </w:r>
    </w:p>
    <w:p>
      <w:pPr>
        <w:pStyle w:val="PreformattedText"/>
        <w:rPr/>
      </w:pPr>
      <w:r>
        <w:rPr/>
        <w:t>shall be used for working capital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Notices to Warrant Holders. Nothing contained in this Agreement</w:t>
      </w:r>
    </w:p>
    <w:p>
      <w:pPr>
        <w:pStyle w:val="PreformattedText"/>
        <w:rPr/>
      </w:pPr>
      <w:r>
        <w:rPr/>
        <w:t>shall be construed as conferring upon the Holder(s) of the Warrants the right to</w:t>
      </w:r>
    </w:p>
    <w:p>
      <w:pPr>
        <w:pStyle w:val="PreformattedText"/>
        <w:rPr/>
      </w:pPr>
      <w:r>
        <w:rPr/>
        <w:t>vote or to consent or to receive notice as a stockholder in respect of any</w:t>
      </w:r>
    </w:p>
    <w:p>
      <w:pPr>
        <w:pStyle w:val="PreformattedText"/>
        <w:rPr/>
      </w:pPr>
      <w:r>
        <w:rPr/>
        <w:t>meetings of stockholders for the election of directors or any other matter, or</w:t>
      </w:r>
    </w:p>
    <w:p>
      <w:pPr>
        <w:pStyle w:val="PreformattedText"/>
        <w:rPr/>
      </w:pPr>
      <w:r>
        <w:rPr/>
        <w:t>as having any rights whatsoever as a stockholder of the Company. If, however, at</w:t>
      </w:r>
    </w:p>
    <w:p>
      <w:pPr>
        <w:pStyle w:val="PreformattedText"/>
        <w:rPr/>
      </w:pPr>
      <w:r>
        <w:rPr/>
        <w:t>any time prior to the expiration of the Warrants and their exercise, any of the</w:t>
      </w:r>
    </w:p>
    <w:p>
      <w:pPr>
        <w:pStyle w:val="PreformattedText"/>
        <w:rPr/>
      </w:pPr>
      <w:r>
        <w:rPr/>
        <w:t>following events shall occur: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the Company shall take a record of the holders of</w:t>
      </w:r>
    </w:p>
    <w:p>
      <w:pPr>
        <w:pStyle w:val="PreformattedText"/>
        <w:rPr/>
      </w:pPr>
      <w:r>
        <w:rPr/>
        <w:t>its shares of Common Stock for the purpose of entitling them to receive a</w:t>
      </w:r>
    </w:p>
    <w:p>
      <w:pPr>
        <w:pStyle w:val="PreformattedText"/>
        <w:rPr/>
      </w:pPr>
      <w:r>
        <w:rPr/>
        <w:t>dividend or distribution payable otherwise than in cash, or a cash dividend or</w:t>
      </w:r>
    </w:p>
    <w:p>
      <w:pPr>
        <w:pStyle w:val="PreformattedText"/>
        <w:rPr/>
      </w:pPr>
      <w:r>
        <w:rPr/>
        <w:t>distribution payable otherwise than out of current or retained earnings, as</w:t>
      </w:r>
    </w:p>
    <w:p>
      <w:pPr>
        <w:pStyle w:val="PreformattedText"/>
        <w:rPr/>
      </w:pPr>
      <w:r>
        <w:rPr/>
        <w:t>indicated by the accounting treatment of such dividend or distribution on the</w:t>
      </w:r>
    </w:p>
    <w:p>
      <w:pPr>
        <w:pStyle w:val="PreformattedText"/>
        <w:rPr/>
      </w:pPr>
      <w:r>
        <w:rPr/>
        <w:t>books of the Company;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Company shall offer to all the holders of its</w:t>
      </w:r>
    </w:p>
    <w:p>
      <w:pPr>
        <w:pStyle w:val="PreformattedText"/>
        <w:rPr/>
      </w:pPr>
      <w:r>
        <w:rPr/>
        <w:t>Common Stock any additional shares of capital stock of the Company or securities</w:t>
      </w:r>
    </w:p>
    <w:p>
      <w:pPr>
        <w:pStyle w:val="PreformattedText"/>
        <w:rPr/>
      </w:pPr>
      <w:r>
        <w:rPr/>
        <w:t>convertible into or exchangeable for shares of capital stock of the Company, or</w:t>
      </w:r>
    </w:p>
    <w:p>
      <w:pPr>
        <w:pStyle w:val="PreformattedText"/>
        <w:rPr/>
      </w:pPr>
      <w:r>
        <w:rPr/>
        <w:t>any option, right or warrant to subscribe therefor;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a dissolution, liquidation or winding up of the</w:t>
      </w:r>
    </w:p>
    <w:p>
      <w:pPr>
        <w:pStyle w:val="PreformattedText"/>
        <w:rPr/>
      </w:pPr>
      <w:r>
        <w:rPr/>
        <w:t>Company (other than in connection with a consolidation or merger) or a sale of</w:t>
      </w:r>
    </w:p>
    <w:p>
      <w:pPr>
        <w:pStyle w:val="PreformattedText"/>
        <w:rPr/>
      </w:pPr>
      <w:r>
        <w:rPr/>
        <w:t>all or substantially all of its property, assets and business as an entirety</w:t>
      </w:r>
    </w:p>
    <w:p>
      <w:pPr>
        <w:pStyle w:val="PreformattedText"/>
        <w:rPr/>
      </w:pPr>
      <w:r>
        <w:rPr/>
        <w:t>shall be proposed;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(d) then in any one or more of said events, the</w:t>
      </w:r>
    </w:p>
    <w:p>
      <w:pPr>
        <w:pStyle w:val="PreformattedText"/>
        <w:rPr/>
      </w:pPr>
      <w:r>
        <w:rPr/>
        <w:t>Company shall give written notice to the registered Holders of the Warrants of</w:t>
      </w:r>
    </w:p>
    <w:p>
      <w:pPr>
        <w:pStyle w:val="PreformattedText"/>
        <w:rPr/>
      </w:pPr>
      <w:r>
        <w:rPr/>
        <w:t>such event at least fifteen (15) days prior to the date fixed as a record date</w:t>
      </w:r>
    </w:p>
    <w:p>
      <w:pPr>
        <w:pStyle w:val="PreformattedText"/>
        <w:rPr/>
      </w:pPr>
      <w:r>
        <w:rPr/>
        <w:t>or the date of closing the transfer books for the determination of the</w:t>
      </w:r>
    </w:p>
    <w:p>
      <w:pPr>
        <w:pStyle w:val="PreformattedText"/>
        <w:rPr/>
      </w:pPr>
      <w:r>
        <w:rPr/>
        <w:t>stockholders entitled to such dividend, distribution, convertible or</w:t>
      </w:r>
    </w:p>
    <w:p>
      <w:pPr>
        <w:pStyle w:val="PreformattedText"/>
        <w:rPr/>
      </w:pPr>
      <w:r>
        <w:rPr/>
        <w:t>exchangeable securities or subscription rights, or entitled to vote on such</w:t>
      </w:r>
    </w:p>
    <w:p>
      <w:pPr>
        <w:pStyle w:val="PreformattedText"/>
        <w:rPr/>
      </w:pPr>
      <w:r>
        <w:rPr/>
        <w:t>proposed dissolution, liquidation, winding up or sale. Such notice shall specify</w:t>
      </w:r>
    </w:p>
    <w:p>
      <w:pPr>
        <w:pStyle w:val="PreformattedText"/>
        <w:rPr/>
      </w:pPr>
      <w:r>
        <w:rPr/>
        <w:t>such record date or the date of closing the transfer books, as the case may be.</w:t>
      </w:r>
    </w:p>
    <w:p>
      <w:pPr>
        <w:pStyle w:val="PreformattedText"/>
        <w:rPr/>
      </w:pPr>
      <w:r>
        <w:rPr/>
        <w:t>Failure to give such notice or any defect therein shall not affect the validity</w:t>
      </w:r>
    </w:p>
    <w:p>
      <w:pPr>
        <w:pStyle w:val="PreformattedText"/>
        <w:rPr/>
      </w:pPr>
      <w:r>
        <w:rPr/>
        <w:t>of any action taken in connection with the declaration or payment of any such</w:t>
      </w:r>
    </w:p>
    <w:p>
      <w:pPr>
        <w:pStyle w:val="PreformattedText"/>
        <w:rPr/>
      </w:pPr>
      <w:r>
        <w:rPr/>
        <w:t>dividend, or the issuance of any convertible or exchangeable securities, or</w:t>
      </w:r>
    </w:p>
    <w:p>
      <w:pPr>
        <w:pStyle w:val="PreformattedText"/>
        <w:rPr/>
      </w:pPr>
      <w:r>
        <w:rPr/>
        <w:t>subscription rights, options or warrants, or any proposed dissolution,</w:t>
      </w:r>
    </w:p>
    <w:p>
      <w:pPr>
        <w:pStyle w:val="PreformattedText"/>
        <w:rPr/>
      </w:pPr>
      <w:r>
        <w:rPr/>
        <w:t>liquidation, winding up or sale.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Notices. All notices, requests, consents and other communications</w:t>
      </w:r>
    </w:p>
    <w:p>
      <w:pPr>
        <w:pStyle w:val="PreformattedText"/>
        <w:rPr/>
      </w:pPr>
      <w:r>
        <w:rPr/>
        <w:t>hereunder shall be in writing and shall be deemed to have been duly made and</w:t>
      </w:r>
    </w:p>
    <w:p>
      <w:pPr>
        <w:pStyle w:val="PreformattedText"/>
        <w:rPr/>
      </w:pPr>
      <w:r>
        <w:rPr/>
        <w:t>sent when delivered, or mailed by registered or certified mail, return receipt</w:t>
      </w:r>
    </w:p>
    <w:p>
      <w:pPr>
        <w:pStyle w:val="PreformattedText"/>
        <w:rPr/>
      </w:pPr>
      <w:r>
        <w:rPr/>
        <w:t>requested: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if to the registered Holder of the Warrants, to</w:t>
      </w:r>
    </w:p>
    <w:p>
      <w:pPr>
        <w:pStyle w:val="PreformattedText"/>
        <w:rPr/>
      </w:pPr>
      <w:r>
        <w:rPr/>
        <w:t>the address of such Holder as shown on the books of the Company, with a copy</w:t>
      </w:r>
    </w:p>
    <w:p>
      <w:pPr>
        <w:pStyle w:val="PreformattedText"/>
        <w:rPr/>
      </w:pPr>
      <w:r>
        <w:rPr/>
        <w:t>(with respect to Sandler) to Lawrence N. Rosen, Esquire, Lawrence N. Rosen,</w:t>
      </w:r>
    </w:p>
    <w:p>
      <w:pPr>
        <w:pStyle w:val="PreformattedText"/>
        <w:rPr/>
      </w:pPr>
      <w:r>
        <w:rPr/>
        <w:t>P.A., 2925 Aventura Boulevard, Suite 308, Aventura, Florida 33180;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if to the Company, to the address set forth in</w:t>
      </w:r>
    </w:p>
    <w:p>
      <w:pPr>
        <w:pStyle w:val="PreformattedText"/>
        <w:rPr/>
      </w:pPr>
      <w:r>
        <w:rPr/>
        <w:t>Section 4 hereof or to such other address as the Company may designate by notice</w:t>
      </w:r>
    </w:p>
    <w:p>
      <w:pPr>
        <w:pStyle w:val="PreformattedText"/>
        <w:rPr/>
      </w:pPr>
      <w:r>
        <w:rPr/>
        <w:t>to the Holders.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Each party hereto may from time to time change the address to</w:t>
      </w:r>
    </w:p>
    <w:p>
      <w:pPr>
        <w:pStyle w:val="PreformattedText"/>
        <w:rPr/>
      </w:pPr>
      <w:r>
        <w:rPr/>
        <w:t>which notices are to be delivered or mailed hereunder by notice in accordance</w:t>
      </w:r>
    </w:p>
    <w:p>
      <w:pPr>
        <w:pStyle w:val="PreformattedText"/>
        <w:rPr/>
      </w:pPr>
      <w:r>
        <w:rPr/>
        <w:t>with the foregoing to the other party.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Supplements; Amendments; Entire Agreement. This Agreement contains</w:t>
      </w:r>
    </w:p>
    <w:p>
      <w:pPr>
        <w:pStyle w:val="PreformattedText"/>
        <w:rPr/>
      </w:pPr>
      <w:r>
        <w:rPr/>
        <w:t>the entire understanding between the parties hereto with respect to the subject</w:t>
      </w:r>
    </w:p>
    <w:p>
      <w:pPr>
        <w:pStyle w:val="PreformattedText"/>
        <w:rPr/>
      </w:pPr>
      <w:r>
        <w:rPr/>
        <w:t>matter hereof and may not be modified or amended except by a writing duly signed</w:t>
      </w:r>
    </w:p>
    <w:p>
      <w:pPr>
        <w:pStyle w:val="PreformattedText"/>
        <w:rPr/>
      </w:pPr>
      <w:r>
        <w:rPr/>
        <w:t>by the party against whom enforcement of the modification or amendment is</w:t>
      </w:r>
    </w:p>
    <w:p>
      <w:pPr>
        <w:pStyle w:val="PreformattedText"/>
        <w:rPr/>
      </w:pPr>
      <w:r>
        <w:rPr/>
        <w:t>sought. The Company and the Initial Holders may from time to time supplement or</w:t>
      </w:r>
    </w:p>
    <w:p>
      <w:pPr>
        <w:pStyle w:val="PreformattedText"/>
        <w:rPr/>
      </w:pPr>
      <w:r>
        <w:rPr/>
        <w:t>amend this Agreement without the approval of any Holders of Warrant Certificates</w:t>
      </w:r>
    </w:p>
    <w:p>
      <w:pPr>
        <w:pStyle w:val="PreformattedText"/>
        <w:rPr/>
      </w:pPr>
      <w:r>
        <w:rPr/>
        <w:t>(other than the Initial Holders) in order to cure any ambiguity, to correct or</w:t>
      </w:r>
    </w:p>
    <w:p>
      <w:pPr>
        <w:pStyle w:val="PreformattedText"/>
        <w:rPr/>
      </w:pPr>
      <w:r>
        <w:rPr/>
        <w:t>supplement any provision contained herein which may be defective or inconsistent</w:t>
      </w:r>
    </w:p>
    <w:p>
      <w:pPr>
        <w:pStyle w:val="PreformattedText"/>
        <w:rPr/>
      </w:pPr>
      <w:r>
        <w:rPr/>
        <w:t>with any provisions herein, or to make any other provisions in regard to matters</w:t>
      </w:r>
    </w:p>
    <w:p>
      <w:pPr>
        <w:pStyle w:val="PreformattedText"/>
        <w:rPr/>
      </w:pPr>
      <w:r>
        <w:rPr/>
        <w:t>or questions arising hereunder which the Company and the Initial Holders may</w:t>
      </w:r>
    </w:p>
    <w:p>
      <w:pPr>
        <w:pStyle w:val="PreformattedText"/>
        <w:rPr/>
      </w:pPr>
      <w:r>
        <w:rPr/>
        <w:t>deem necessary or desirable and which the Company and the Initial Holders deem</w:t>
      </w:r>
    </w:p>
    <w:p>
      <w:pPr>
        <w:pStyle w:val="PreformattedText"/>
        <w:rPr/>
      </w:pPr>
      <w:r>
        <w:rPr/>
        <w:t>shall not adversely affect the interests of the Holders of Warrant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Successors. All of the covenants and provisions of this Agreement</w:t>
      </w:r>
    </w:p>
    <w:p>
      <w:pPr>
        <w:pStyle w:val="PreformattedText"/>
        <w:rPr/>
      </w:pPr>
      <w:r>
        <w:rPr/>
        <w:t>shall be binding upon and inure to the benefit of the Company, the Holder(s) and</w:t>
      </w:r>
    </w:p>
    <w:p>
      <w:pPr>
        <w:pStyle w:val="PreformattedText"/>
        <w:rPr/>
      </w:pPr>
      <w:r>
        <w:rPr/>
        <w:t>their respective heirs, personal representatives, successors and assigns</w:t>
      </w:r>
    </w:p>
    <w:p>
      <w:pPr>
        <w:pStyle w:val="PreformattedText"/>
        <w:rPr/>
      </w:pPr>
      <w:r>
        <w:rPr/>
        <w:t>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Survival of Representations and Warranties. All statements in any</w:t>
      </w:r>
    </w:p>
    <w:p>
      <w:pPr>
        <w:pStyle w:val="PreformattedText"/>
        <w:rPr/>
      </w:pPr>
      <w:r>
        <w:rPr/>
        <w:t>schedule, exhibit or certificate or other instrument delivered by or on behalf</w:t>
      </w:r>
    </w:p>
    <w:p>
      <w:pPr>
        <w:pStyle w:val="PreformattedText"/>
        <w:rPr/>
      </w:pPr>
      <w:r>
        <w:rPr/>
        <w:t>of the parties hereto, or in connection with the transactions contemplated by</w:t>
      </w:r>
    </w:p>
    <w:p>
      <w:pPr>
        <w:pStyle w:val="PreformattedText"/>
        <w:rPr/>
      </w:pPr>
      <w:r>
        <w:rPr/>
        <w:t>this Agreement, shall be deemed to be representations and warranties hereunder.</w:t>
      </w:r>
    </w:p>
    <w:p>
      <w:pPr>
        <w:pStyle w:val="PreformattedText"/>
        <w:rPr/>
      </w:pPr>
      <w:r>
        <w:rPr/>
        <w:t>Notwithstanding any investigations made by or on behalf of the parties to this</w:t>
      </w:r>
    </w:p>
    <w:p>
      <w:pPr>
        <w:pStyle w:val="PreformattedText"/>
        <w:rPr/>
      </w:pPr>
      <w:r>
        <w:rPr/>
        <w:t>Agreement, all representations, warranties and agreements made by the parties to</w:t>
      </w:r>
    </w:p>
    <w:p>
      <w:pPr>
        <w:pStyle w:val="PreformattedText"/>
        <w:rPr/>
      </w:pPr>
      <w:r>
        <w:rPr/>
        <w:t>this Agreement or pursuant hereto shall survive.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20. Governing Law; Submission to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(a) This Agreement and each Warrant Certificate</w:t>
      </w:r>
    </w:p>
    <w:p>
      <w:pPr>
        <w:pStyle w:val="PreformattedText"/>
        <w:rPr/>
      </w:pPr>
      <w:r>
        <w:rPr/>
        <w:t>issued hereunder shall be deemed to be a contract made under the laws of the</w:t>
      </w:r>
    </w:p>
    <w:p>
      <w:pPr>
        <w:pStyle w:val="PreformattedText"/>
        <w:rPr/>
      </w:pPr>
      <w:r>
        <w:rPr/>
        <w:t>State of New York for all purposes shall be construed in accordance with the</w:t>
      </w:r>
    </w:p>
    <w:p>
      <w:pPr>
        <w:pStyle w:val="PreformattedText"/>
        <w:rPr/>
      </w:pPr>
      <w:r>
        <w:rPr/>
        <w:t>laws of said State without giving effect to the rules of said State governing</w:t>
      </w:r>
    </w:p>
    <w:p>
      <w:pPr>
        <w:pStyle w:val="PreformattedText"/>
        <w:rPr/>
      </w:pPr>
      <w:r>
        <w:rPr/>
        <w:t>the conflicts of laws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(b) THE COMPANY, AND ANY ENDORSERS, SURETIES,</w:t>
      </w:r>
    </w:p>
    <w:p>
      <w:pPr>
        <w:pStyle w:val="PreformattedText"/>
        <w:rPr/>
      </w:pPr>
      <w:r>
        <w:rPr/>
        <w:t>GUARANTORS AND ALL OTHERS WHO ARE, OR WHO MAY BECOME, LIABLE FOR THE PAYMENT</w:t>
      </w:r>
    </w:p>
    <w:p>
      <w:pPr>
        <w:pStyle w:val="PreformattedText"/>
        <w:rPr/>
      </w:pPr>
      <w:r>
        <w:rPr/>
        <w:t>HEREOF SEVERALLY, IRREVOCABLY AND UNCONDITIONALLY (A) AGREE THAT ANY SUIT,</w:t>
      </w:r>
    </w:p>
    <w:p>
      <w:pPr>
        <w:pStyle w:val="PreformattedText"/>
        <w:rPr/>
      </w:pPr>
      <w:r>
        <w:rPr/>
        <w:t>ACTION, OR OTHER LEGAL PROCEEDING ARISING OUT OF OR RELATING TO THIS AGREEMENT</w:t>
      </w:r>
    </w:p>
    <w:p>
      <w:pPr>
        <w:pStyle w:val="PreformattedText"/>
        <w:rPr/>
      </w:pPr>
      <w:r>
        <w:rPr/>
        <w:t>OR ANY OTHER AGREEMENT, DOCUMENT OR INSTRUMENT DELIVERED PURSUANT TO, OR IN</w:t>
      </w:r>
    </w:p>
    <w:p>
      <w:pPr>
        <w:pStyle w:val="PreformattedText"/>
        <w:rPr/>
      </w:pPr>
      <w:r>
        <w:rPr/>
        <w:t>CONNECTION WITH THIS AGREEMENT SHALL BE BROUGHT AND MAINTAINED IN THE COURTS IN</w:t>
      </w:r>
    </w:p>
    <w:p>
      <w:pPr>
        <w:pStyle w:val="PreformattedText"/>
        <w:rPr/>
      </w:pPr>
      <w:r>
        <w:rPr/>
        <w:t>AND FOR NEW YORK COUNTY, NEW YORK, OR IN THE UNITED STATES DISTRICT COURT FOR</w:t>
      </w:r>
    </w:p>
    <w:p>
      <w:pPr>
        <w:pStyle w:val="PreformattedText"/>
        <w:rPr/>
      </w:pPr>
      <w:r>
        <w:rPr/>
        <w:t>THE SOUTHERN DISTRICT OF NEW YORK; (B) CONSENT TO THE JURISDICTION OF EACH SUCH</w:t>
      </w:r>
    </w:p>
    <w:p>
      <w:pPr>
        <w:pStyle w:val="PreformattedText"/>
        <w:rPr/>
      </w:pPr>
      <w:r>
        <w:rPr/>
        <w:t>COURT IN ANY SUCH SUIT, ACTION OR PROCEEDING; AND (C) WAIVE ANY OBJECTION WHICH</w:t>
      </w:r>
    </w:p>
    <w:p>
      <w:pPr>
        <w:pStyle w:val="PreformattedText"/>
        <w:rPr/>
      </w:pPr>
      <w:r>
        <w:rPr/>
        <w:t>IT OR THEY MAY HAVE TO THE LAYING OF VENUE OF ANY SUCH SUIT, ACTION, OR</w:t>
      </w:r>
    </w:p>
    <w:p>
      <w:pPr>
        <w:pStyle w:val="PreformattedText"/>
        <w:rPr/>
      </w:pPr>
      <w:r>
        <w:rPr/>
        <w:t>PROCEEDING IN ANY OF SUCH COURTS.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(c) THE COMPANY AND HOLDER HEREBY KNOWINGLY,</w:t>
      </w:r>
    </w:p>
    <w:p>
      <w:pPr>
        <w:pStyle w:val="PreformattedText"/>
        <w:rPr/>
      </w:pPr>
      <w:r>
        <w:rPr/>
        <w:t>IRREVOCABLY, VOLUNTARILY AND INTENTIONALLY WAIVE ANY RIGHT EITHER MAY HAVE TO A</w:t>
      </w:r>
    </w:p>
    <w:p>
      <w:pPr>
        <w:pStyle w:val="PreformattedText"/>
        <w:rPr/>
      </w:pPr>
      <w:r>
        <w:rPr/>
        <w:t>TRIAL BY JURY IN RESPECT OF ANY ACTION, PROCEEDING OR COUNTERCLAIM BASED ON THIS</w:t>
      </w:r>
    </w:p>
    <w:p>
      <w:pPr>
        <w:pStyle w:val="PreformattedText"/>
        <w:rPr/>
      </w:pPr>
      <w:r>
        <w:rPr/>
        <w:t>AGREEMENT, OR ARISING OUT OF, UNDER OR IN CONNECTION WITH THIS NOTE OR ANY OTHER</w:t>
      </w:r>
    </w:p>
    <w:p>
      <w:pPr>
        <w:pStyle w:val="PreformattedText"/>
        <w:rPr/>
      </w:pPr>
      <w:r>
        <w:rPr/>
        <w:t>DOCUMENT EXECUTED IN CONNECTION THEREWITH, OR ANY COURSE OF CONDUCT, COURSE OF</w:t>
      </w:r>
    </w:p>
    <w:p>
      <w:pPr>
        <w:pStyle w:val="PreformattedText"/>
        <w:rPr/>
      </w:pPr>
      <w:r>
        <w:rPr/>
        <w:t>DEALING, STATEMENTS (WHETHER VERBAL OR WRITTEN) OR ACTIONS OF ANY PARTY HERETO.</w:t>
      </w:r>
    </w:p>
    <w:p>
      <w:pPr>
        <w:pStyle w:val="PreformattedText"/>
        <w:rPr/>
      </w:pPr>
      <w:r>
        <w:rPr/>
        <w:t>THIS PROVISION IS A MATERIAL INDUCEMENT FOR THE COMPANY AND HOLDER TO ENTER INTO</w:t>
      </w:r>
    </w:p>
    <w:p>
      <w:pPr>
        <w:pStyle w:val="PreformattedText"/>
        <w:rPr/>
      </w:pPr>
      <w:r>
        <w:rPr/>
        <w:t>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21. Severability. If any provision of this Agreement shall be held to</w:t>
      </w:r>
    </w:p>
    <w:p>
      <w:pPr>
        <w:pStyle w:val="PreformattedText"/>
        <w:rPr/>
      </w:pPr>
      <w:r>
        <w:rPr/>
        <w:t>be invalid or unenforceable, such invalidity or unenforceability shall not</w:t>
      </w:r>
    </w:p>
    <w:p>
      <w:pPr>
        <w:pStyle w:val="PreformattedText"/>
        <w:rPr/>
      </w:pPr>
      <w:r>
        <w:rPr/>
        <w:t>affect any other provision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22. Captions. The caption headings of the Sections of this Agreement</w:t>
      </w:r>
    </w:p>
    <w:p>
      <w:pPr>
        <w:pStyle w:val="PreformattedText"/>
        <w:rPr/>
      </w:pPr>
      <w:r>
        <w:rPr/>
        <w:t>are for convenience of reference only and are not intended, nor should they be</w:t>
      </w:r>
    </w:p>
    <w:p>
      <w:pPr>
        <w:pStyle w:val="PreformattedText"/>
        <w:rPr/>
      </w:pPr>
      <w:r>
        <w:rPr/>
        <w:t>construed as, a part of this Agreement and shall be given no substantive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23. Benefits of this Agreement. Nothing in this Agreement shall be</w:t>
      </w:r>
    </w:p>
    <w:p>
      <w:pPr>
        <w:pStyle w:val="PreformattedText"/>
        <w:rPr/>
      </w:pPr>
      <w:r>
        <w:rPr/>
        <w:t>construed to give to any person or corporation other than the Company, the</w:t>
      </w:r>
    </w:p>
    <w:p>
      <w:pPr>
        <w:pStyle w:val="PreformattedText"/>
        <w:rPr/>
      </w:pPr>
      <w:r>
        <w:rPr/>
        <w:t>Initial Holders and any other registered Holder(s) of the Warrant Certificates</w:t>
      </w:r>
    </w:p>
    <w:p>
      <w:pPr>
        <w:pStyle w:val="PreformattedText"/>
        <w:rPr/>
      </w:pPr>
      <w:r>
        <w:rPr/>
        <w:t>or Warrant Shares any legal or equitable right, remedy or claim under this</w:t>
      </w:r>
    </w:p>
    <w:p>
      <w:pPr>
        <w:pStyle w:val="PreformattedText"/>
        <w:rPr/>
      </w:pPr>
      <w:r>
        <w:rPr/>
        <w:t>Agreement; and this Agreement shall be for the sole and exclusive benefit of the</w:t>
      </w:r>
    </w:p>
    <w:p>
      <w:pPr>
        <w:pStyle w:val="PreformattedText"/>
        <w:rPr/>
      </w:pPr>
      <w:r>
        <w:rPr/>
        <w:t>Company, the Initial Holders and any other registered Holder(s) of the Warrant</w:t>
      </w:r>
    </w:p>
    <w:p>
      <w:pPr>
        <w:pStyle w:val="PreformattedText"/>
        <w:rPr/>
      </w:pPr>
      <w:r>
        <w:rPr/>
        <w:t>Certificates or Warrant 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24. Counterparts. This Agreement may be executed in any number of</w:t>
      </w:r>
    </w:p>
    <w:p>
      <w:pPr>
        <w:pStyle w:val="PreformattedText"/>
        <w:rPr/>
      </w:pPr>
      <w:r>
        <w:rPr/>
        <w:t>counterparts and each of such counterparts shall for all purposes be deemed to</w:t>
      </w:r>
    </w:p>
    <w:p>
      <w:pPr>
        <w:pStyle w:val="PreformattedText"/>
        <w:rPr/>
      </w:pPr>
      <w:r>
        <w:rPr/>
        <w:t>be an original, and such counterparts shall together constitute but one and the</w:t>
      </w:r>
    </w:p>
    <w:p>
      <w:pPr>
        <w:pStyle w:val="PreformattedText"/>
        <w:rPr/>
      </w:pPr>
      <w:r>
        <w:rPr/>
        <w:t>same instrument.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25. No Waiver. No waiver, amendment, release or modification of any</w:t>
      </w:r>
    </w:p>
    <w:p>
      <w:pPr>
        <w:pStyle w:val="PreformattedText"/>
        <w:rPr/>
      </w:pPr>
      <w:r>
        <w:rPr/>
        <w:t>provision of this Agreement shall be established by conduct, custom or course of</w:t>
      </w:r>
    </w:p>
    <w:p>
      <w:pPr>
        <w:pStyle w:val="PreformattedText"/>
        <w:rPr/>
      </w:pPr>
      <w:r>
        <w:rPr/>
        <w:t>dealing, and shall not be effective unless it is in writing and signed by the</w:t>
      </w:r>
    </w:p>
    <w:p>
      <w:pPr>
        <w:pStyle w:val="PreformattedText"/>
        <w:rPr/>
      </w:pPr>
      <w:r>
        <w:rPr/>
        <w:t>party against whom it is asserted and any such written waiver shall only be</w:t>
      </w:r>
    </w:p>
    <w:p>
      <w:pPr>
        <w:pStyle w:val="PreformattedText"/>
        <w:rPr/>
      </w:pPr>
      <w:r>
        <w:rPr/>
        <w:t>applicable to the specific instance to which it relates and shall not be deemed</w:t>
      </w:r>
    </w:p>
    <w:p>
      <w:pPr>
        <w:pStyle w:val="PreformattedText"/>
        <w:rPr/>
      </w:pPr>
      <w:r>
        <w:rPr/>
        <w:t>to be continuing of further waiver. No delay or omission in the exercise of any</w:t>
      </w:r>
    </w:p>
    <w:p>
      <w:pPr>
        <w:pStyle w:val="PreformattedText"/>
        <w:rPr/>
      </w:pPr>
      <w:r>
        <w:rPr/>
        <w:t>right, power or remedy accruing to either party upon any breach by the other</w:t>
      </w:r>
    </w:p>
    <w:p>
      <w:pPr>
        <w:pStyle w:val="PreformattedText"/>
        <w:rPr/>
      </w:pPr>
      <w:r>
        <w:rPr/>
        <w:t>party under this Agreement shall impair such right or remedy or be construed as</w:t>
      </w:r>
    </w:p>
    <w:p>
      <w:pPr>
        <w:pStyle w:val="PreformattedText"/>
        <w:rPr/>
      </w:pPr>
      <w:r>
        <w:rPr/>
        <w:t>a waiver of any such breach theretofore or thereafter occurring.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caused this Agreement to be</w:t>
      </w:r>
    </w:p>
    <w:p>
      <w:pPr>
        <w:pStyle w:val="PreformattedText"/>
        <w:rPr/>
      </w:pPr>
      <w:r>
        <w:rPr/>
        <w:t>duly executed, as of the day and year first above written.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 /s/ Phillip DeZwirek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 Phillip DeZwirek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President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GREEN DIAMOND OIL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 /s/ Phillip DeZwirek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 Phillip DeZwirek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President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/s/    Harvey Sandler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-----------------------------------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HARVEY SANDLER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ICS TRUSTEE SERVICES LTD.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By:    /s/ Eliza S. Y. Wu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--------------------------------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Name:  Eliza S. Y. Wu</w:t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Title: Authorized Signing Officer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EXHIBIT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[FORM OF WARRANT CERTIFICATE]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WARRANTS REPRESENTED BY THIS CERTIFICATE AND THE OTHER SECURITIES ISSUABLE</w:t>
      </w:r>
    </w:p>
    <w:p>
      <w:pPr>
        <w:pStyle w:val="PreformattedText"/>
        <w:rPr/>
      </w:pPr>
      <w:r>
        <w:rPr/>
        <w:t>UPON EXERCISE THEREOF MAY NOT BE OFFERED OR SOLD EXCEPT PURSUANT TO (i) AN</w:t>
      </w:r>
    </w:p>
    <w:p>
      <w:pPr>
        <w:pStyle w:val="PreformattedText"/>
        <w:rPr/>
      </w:pPr>
      <w:r>
        <w:rPr/>
        <w:t>EFFECTIVE REGISTRATION STATEMENT UNDER THE SECURITIES ACT OF 1933, (ii) TO THE</w:t>
      </w:r>
    </w:p>
    <w:p>
      <w:pPr>
        <w:pStyle w:val="PreformattedText"/>
        <w:rPr/>
      </w:pPr>
      <w:r>
        <w:rPr/>
        <w:t>EXTENT APPLICABLE, RULE 144 UNDER SUCH ACT (OR ANY SIMILAR RULE UNDER SUCH ACT</w:t>
      </w:r>
    </w:p>
    <w:p>
      <w:pPr>
        <w:pStyle w:val="PreformattedText"/>
        <w:rPr/>
      </w:pPr>
      <w:r>
        <w:rPr/>
        <w:t>RELATING TO THE DISPOSITION OF SECURITIES), OR (iii) AN OPINION OF COUNSEL, IF</w:t>
      </w:r>
    </w:p>
    <w:p>
      <w:pPr>
        <w:pStyle w:val="PreformattedText"/>
        <w:rPr/>
      </w:pPr>
      <w:r>
        <w:rPr/>
        <w:t>SUCH OPINION SHALL BE REASONABLY SATISFACTORY TO COUNSEL FOR THE ISSUER, THAT AN</w:t>
      </w:r>
    </w:p>
    <w:p>
      <w:pPr>
        <w:pStyle w:val="PreformattedText"/>
        <w:rPr/>
      </w:pPr>
      <w:r>
        <w:rPr/>
        <w:t>EXEMPTION FROM REGISTRATION UNDER SUCH ACT IS AVAILABLE.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TRANSFER OR EXCHANGE OF THE WARRANTS OR OTHER SECURITIES REPRESENTED BY THIS</w:t>
      </w:r>
    </w:p>
    <w:p>
      <w:pPr>
        <w:pStyle w:val="PreformattedText"/>
        <w:rPr/>
      </w:pPr>
      <w:r>
        <w:rPr/>
        <w:t>CERTIFICATE IS RESTRICTED IN ACCORDANCE WITH THE WARRANT AGREEMENT REFERRED TO</w:t>
      </w:r>
    </w:p>
    <w:p>
      <w:pPr>
        <w:pStyle w:val="PreformattedText"/>
        <w:rPr/>
      </w:pPr>
      <w:r>
        <w:rPr/>
        <w:t>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EXERCISABLE ON OR BEFORE</w:t>
      </w:r>
    </w:p>
    <w:p>
      <w:pPr>
        <w:pStyle w:val="PreformattedText"/>
        <w:rPr/>
      </w:pPr>
      <w:r>
        <w:rPr/>
        <w:t xml:space="preserve">                   </w:t>
      </w:r>
      <w:r>
        <w:rPr/>
        <w:t>5:30 P.M., NEW YORK TIME, DECEMBER __, 2009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Warrant No.____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CERTIFICATE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Warrant Certificate certifies that __________, or registered</w:t>
      </w:r>
    </w:p>
    <w:p>
      <w:pPr>
        <w:pStyle w:val="PreformattedText"/>
        <w:rPr/>
      </w:pPr>
      <w:r>
        <w:rPr/>
        <w:t>assigns, is the registered holder of Warrants to purchase initially, at any time</w:t>
      </w:r>
    </w:p>
    <w:p>
      <w:pPr>
        <w:pStyle w:val="PreformattedText"/>
        <w:rPr/>
      </w:pPr>
      <w:r>
        <w:rPr/>
        <w:t>from June __, 5:30 p.m., New York time, on December __, 2009 ("Expiration</w:t>
      </w:r>
    </w:p>
    <w:p>
      <w:pPr>
        <w:pStyle w:val="PreformattedText"/>
        <w:rPr/>
      </w:pPr>
      <w:r>
        <w:rPr/>
        <w:t>Date"), up to shares, of fully-paid and non-assessable common stock, $.01 par</w:t>
      </w:r>
    </w:p>
    <w:p>
      <w:pPr>
        <w:pStyle w:val="PreformattedText"/>
        <w:rPr/>
      </w:pPr>
      <w:r>
        <w:rPr/>
        <w:t>value ("Common Stock") of CECO Environmental Corp., a New York corporation (the</w:t>
      </w:r>
    </w:p>
    <w:p>
      <w:pPr>
        <w:pStyle w:val="PreformattedText"/>
        <w:rPr/>
      </w:pPr>
      <w:r>
        <w:rPr/>
        <w:t>"Company"), at the initial exercise price, subject to adjustment in certain</w:t>
      </w:r>
    </w:p>
    <w:p>
      <w:pPr>
        <w:pStyle w:val="PreformattedText"/>
        <w:rPr/>
      </w:pPr>
      <w:r>
        <w:rPr/>
        <w:t>events, of $2.25 per share upon surrender of this Warrant Certificate and</w:t>
      </w:r>
    </w:p>
    <w:p>
      <w:pPr>
        <w:pStyle w:val="PreformattedText"/>
        <w:rPr/>
      </w:pPr>
      <w:r>
        <w:rPr/>
        <w:t>payment of the Exercise Price at the principal executive office of the Company,</w:t>
      </w:r>
    </w:p>
    <w:p>
      <w:pPr>
        <w:pStyle w:val="PreformattedText"/>
        <w:rPr/>
      </w:pPr>
      <w:r>
        <w:rPr/>
        <w:t>but subject to the conditions set forth herein. Payment of the Exercise Price</w:t>
      </w:r>
    </w:p>
    <w:p>
      <w:pPr>
        <w:pStyle w:val="PreformattedText"/>
        <w:rPr/>
      </w:pPr>
      <w:r>
        <w:rPr/>
        <w:t>shall be made by certified or official bank check in United States dollars</w:t>
      </w:r>
    </w:p>
    <w:p>
      <w:pPr>
        <w:pStyle w:val="PreformattedText"/>
        <w:rPr/>
      </w:pPr>
      <w:r>
        <w:rPr/>
        <w:t>payable to the order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 Warrant may be exercised after 5:30 p.m., New York time, on the</w:t>
      </w:r>
    </w:p>
    <w:p>
      <w:pPr>
        <w:pStyle w:val="PreformattedText"/>
        <w:rPr/>
      </w:pPr>
      <w:r>
        <w:rPr/>
        <w:t>Expiration Date, at which time all Warrants evidenced hereby, unless exercised</w:t>
      </w:r>
    </w:p>
    <w:p>
      <w:pPr>
        <w:pStyle w:val="PreformattedText"/>
        <w:rPr/>
      </w:pPr>
      <w:r>
        <w:rPr/>
        <w:t>prior thereto, shall thereafter expire and shall be void.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Warrants evidenced by this Warrant Certificate are part of a duly</w:t>
      </w:r>
    </w:p>
    <w:p>
      <w:pPr>
        <w:pStyle w:val="PreformattedText"/>
        <w:rPr/>
      </w:pPr>
      <w:r>
        <w:rPr/>
        <w:t>authorized issue of Warrants issued pursuant to the Warrant Agreement, which</w:t>
      </w:r>
    </w:p>
    <w:p>
      <w:pPr>
        <w:pStyle w:val="PreformattedText"/>
        <w:rPr/>
      </w:pPr>
      <w:r>
        <w:rPr/>
        <w:t>Warrant Agreement is hereby incorporated by reference in and made a part of this</w:t>
      </w:r>
    </w:p>
    <w:p>
      <w:pPr>
        <w:pStyle w:val="PreformattedText"/>
        <w:rPr/>
      </w:pPr>
      <w:r>
        <w:rPr/>
        <w:t>instrument and is hereby referred to for a description of the rights, limitation</w:t>
      </w:r>
    </w:p>
    <w:p>
      <w:pPr>
        <w:pStyle w:val="PreformattedText"/>
        <w:rPr/>
      </w:pPr>
      <w:r>
        <w:rPr/>
        <w:t>of rights, obligations, duties and immunities thereunder of the Company and the</w:t>
      </w:r>
    </w:p>
    <w:p>
      <w:pPr>
        <w:pStyle w:val="PreformattedText"/>
        <w:rPr/>
      </w:pPr>
      <w:r>
        <w:rPr/>
        <w:t>holders (the words "holders" or "holder" meaning the registered holders or</w:t>
      </w:r>
    </w:p>
    <w:p>
      <w:pPr>
        <w:pStyle w:val="PreformattedText"/>
        <w:rPr/>
      </w:pPr>
      <w:r>
        <w:rPr/>
        <w:t>registered holder) of the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 A-1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Warrant Agreement provides that upon the occurrence of certain</w:t>
      </w:r>
    </w:p>
    <w:p>
      <w:pPr>
        <w:pStyle w:val="PreformattedText"/>
        <w:rPr/>
      </w:pPr>
      <w:r>
        <w:rPr/>
        <w:t>events the Exercise Price and the type and/or number of the Company's securities</w:t>
      </w:r>
    </w:p>
    <w:p>
      <w:pPr>
        <w:pStyle w:val="PreformattedText"/>
        <w:rPr/>
      </w:pPr>
      <w:r>
        <w:rPr/>
        <w:t>issuable thereupon may, subject to certain conditions, be adjusted. In such</w:t>
      </w:r>
    </w:p>
    <w:p>
      <w:pPr>
        <w:pStyle w:val="PreformattedText"/>
        <w:rPr/>
      </w:pPr>
      <w:r>
        <w:rPr/>
        <w:t>event, the Company will, at the request of the holder, issue a new Warrant</w:t>
      </w:r>
    </w:p>
    <w:p>
      <w:pPr>
        <w:pStyle w:val="PreformattedText"/>
        <w:rPr/>
      </w:pPr>
      <w:r>
        <w:rPr/>
        <w:t>Certificate evidencing the adjustment in the Exercise Price and the number</w:t>
      </w:r>
    </w:p>
    <w:p>
      <w:pPr>
        <w:pStyle w:val="PreformattedText"/>
        <w:rPr/>
      </w:pPr>
      <w:r>
        <w:rPr/>
        <w:t>and/or type of securities issuable upon the exercise of the Warrants; provided,</w:t>
      </w:r>
    </w:p>
    <w:p>
      <w:pPr>
        <w:pStyle w:val="PreformattedText"/>
        <w:rPr/>
      </w:pPr>
      <w:r>
        <w:rPr/>
        <w:t>however, that the failure of the Company to issue such new Warrant Certificates</w:t>
      </w:r>
    </w:p>
    <w:p>
      <w:pPr>
        <w:pStyle w:val="PreformattedText"/>
        <w:rPr/>
      </w:pPr>
      <w:r>
        <w:rPr/>
        <w:t>shall not in any way change, alter, or otherwise impair, the rights of the</w:t>
      </w:r>
    </w:p>
    <w:p>
      <w:pPr>
        <w:pStyle w:val="PreformattedText"/>
        <w:rPr/>
      </w:pPr>
      <w:r>
        <w:rPr/>
        <w:t>holder as set forth in the Warrant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due presentment for registration of transfer of this Warrant</w:t>
      </w:r>
    </w:p>
    <w:p>
      <w:pPr>
        <w:pStyle w:val="PreformattedText"/>
        <w:rPr/>
      </w:pPr>
      <w:r>
        <w:rPr/>
        <w:t>Certificate at the principal executive office of the Company, a new Warrant</w:t>
      </w:r>
    </w:p>
    <w:p>
      <w:pPr>
        <w:pStyle w:val="PreformattedText"/>
        <w:rPr/>
      </w:pPr>
      <w:r>
        <w:rPr/>
        <w:t>Certificate or Warrant Certificates of like tenor and evidencing in the</w:t>
      </w:r>
    </w:p>
    <w:p>
      <w:pPr>
        <w:pStyle w:val="PreformattedText"/>
        <w:rPr/>
      </w:pPr>
      <w:r>
        <w:rPr/>
        <w:t>aggregate a like number of Warrants shall be issued to the transferee(s) in</w:t>
      </w:r>
    </w:p>
    <w:p>
      <w:pPr>
        <w:pStyle w:val="PreformattedText"/>
        <w:rPr/>
      </w:pPr>
      <w:r>
        <w:rPr/>
        <w:t>exchange for this Warrant Certificate, subject to the limitations provided</w:t>
      </w:r>
    </w:p>
    <w:p>
      <w:pPr>
        <w:pStyle w:val="PreformattedText"/>
        <w:rPr/>
      </w:pPr>
      <w:r>
        <w:rPr/>
        <w:t>herein and in the Warrant Agreement, without any charge except for any tax or</w:t>
      </w:r>
    </w:p>
    <w:p>
      <w:pPr>
        <w:pStyle w:val="PreformattedText"/>
        <w:rPr/>
      </w:pPr>
      <w:r>
        <w:rPr/>
        <w:t>other governmental charge imposed in connection with such transfer.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Upon the exercise of less than all of the Warrants evidenced by this</w:t>
      </w:r>
    </w:p>
    <w:p>
      <w:pPr>
        <w:pStyle w:val="PreformattedText"/>
        <w:rPr/>
      </w:pPr>
      <w:r>
        <w:rPr/>
        <w:t>Certificate, the Company shall forthwith issue to the holder hereof a new</w:t>
      </w:r>
    </w:p>
    <w:p>
      <w:pPr>
        <w:pStyle w:val="PreformattedText"/>
        <w:rPr/>
      </w:pPr>
      <w:r>
        <w:rPr/>
        <w:t>Warrant Certificate representing such numbered of unexercised Warrants.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may deem and treat the registered holder(s) hereof as the</w:t>
      </w:r>
    </w:p>
    <w:p>
      <w:pPr>
        <w:pStyle w:val="PreformattedText"/>
        <w:rPr/>
      </w:pPr>
      <w:r>
        <w:rPr/>
        <w:t>absolute owner(s) of this Warrant Certificate (notwithstanding any notation of</w:t>
      </w:r>
    </w:p>
    <w:p>
      <w:pPr>
        <w:pStyle w:val="PreformattedText"/>
        <w:rPr/>
      </w:pPr>
      <w:r>
        <w:rPr/>
        <w:t>ownership or other writing hereon made by anyone), for the purpose of any</w:t>
      </w:r>
    </w:p>
    <w:p>
      <w:pPr>
        <w:pStyle w:val="PreformattedText"/>
        <w:rPr/>
      </w:pPr>
      <w:r>
        <w:rPr/>
        <w:t>exercise hereof, and of any distribution to the holder(s) hereof, and for all</w:t>
      </w:r>
    </w:p>
    <w:p>
      <w:pPr>
        <w:pStyle w:val="PreformattedText"/>
        <w:rPr/>
      </w:pPr>
      <w:r>
        <w:rPr/>
        <w:t>other purposes, and the Company shall not be affected by any notice to the</w:t>
      </w:r>
    </w:p>
    <w:p>
      <w:pPr>
        <w:pStyle w:val="PreformattedText"/>
        <w:rPr/>
      </w:pPr>
      <w:r>
        <w:rPr/>
        <w:t>contrary.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All terms used in this Warrant Certificate which are defined in the</w:t>
      </w:r>
    </w:p>
    <w:p>
      <w:pPr>
        <w:pStyle w:val="PreformattedText"/>
        <w:rPr/>
      </w:pPr>
      <w:r>
        <w:rPr/>
        <w:t>Warrant Agreement shall have the meanings assigned to them in the Warrant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Warrant Certificate does not entitle any Warrant holder to any of</w:t>
      </w:r>
    </w:p>
    <w:p>
      <w:pPr>
        <w:pStyle w:val="PreformattedText"/>
        <w:rPr/>
      </w:pPr>
      <w:r>
        <w:rPr/>
        <w:t>the rights of a shareholder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Company has caused this Warrant Certificate to</w:t>
      </w:r>
    </w:p>
    <w:p>
      <w:pPr>
        <w:pStyle w:val="PreformattedText"/>
        <w:rPr/>
      </w:pPr>
      <w:r>
        <w:rPr/>
        <w:t>be duly executed under its corporate seal.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 as of ___________________ , 199__.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CECO 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By:__________________________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Name:________________________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Title:_______________________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 A-2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[FORM OF ELECTION TO PURCHASE PURSUANT TO SECTION 4.1 OF THE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WARRANT AGREEMENT]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undersigned hereby irrevocably elects to exercise the right,</w:t>
      </w:r>
    </w:p>
    <w:p>
      <w:pPr>
        <w:pStyle w:val="PreformattedText"/>
        <w:rPr/>
      </w:pPr>
      <w:r>
        <w:rPr/>
        <w:t>represented by Warrant Certificate No._________, to purchase ________ shares of</w:t>
      </w:r>
    </w:p>
    <w:p>
      <w:pPr>
        <w:pStyle w:val="PreformattedText"/>
        <w:rPr/>
      </w:pPr>
      <w:r>
        <w:rPr/>
        <w:t>Common Stock (as defined in the Warrant Agreement described below) and herewith</w:t>
      </w:r>
    </w:p>
    <w:p>
      <w:pPr>
        <w:pStyle w:val="PreformattedText"/>
        <w:rPr/>
      </w:pPr>
      <w:r>
        <w:rPr/>
        <w:t>tenders in payment for such securities a certified or official bank check</w:t>
      </w:r>
    </w:p>
    <w:p>
      <w:pPr>
        <w:pStyle w:val="PreformattedText"/>
        <w:rPr/>
      </w:pPr>
      <w:r>
        <w:rPr/>
        <w:t>payable in United States dollars to the order of CECO Environmental Corp., a New</w:t>
      </w:r>
    </w:p>
    <w:p>
      <w:pPr>
        <w:pStyle w:val="PreformattedText"/>
        <w:rPr/>
      </w:pPr>
      <w:r>
        <w:rPr/>
        <w:t>York corporation (the "Company") in the amount of $________, all in accordance</w:t>
      </w:r>
    </w:p>
    <w:p>
      <w:pPr>
        <w:pStyle w:val="PreformattedText"/>
        <w:rPr/>
      </w:pPr>
      <w:r>
        <w:rPr/>
        <w:t>with the terms of Section 4.1 of the Warrant Agreement dated as of</w:t>
      </w:r>
    </w:p>
    <w:p>
      <w:pPr>
        <w:pStyle w:val="PreformattedText"/>
        <w:rPr/>
      </w:pPr>
      <w:r>
        <w:rPr/>
        <w:t>_______________ , 1999 between the Company, Green Diamond Oil Corp., Harvey</w:t>
      </w:r>
    </w:p>
    <w:p>
      <w:pPr>
        <w:pStyle w:val="PreformattedText"/>
        <w:rPr/>
      </w:pPr>
      <w:r>
        <w:rPr/>
        <w:t>Sandler, and ICS Trustee Services Ltd. The undersigned requests that a</w:t>
      </w:r>
    </w:p>
    <w:p>
      <w:pPr>
        <w:pStyle w:val="PreformattedText"/>
        <w:rPr/>
      </w:pPr>
      <w:r>
        <w:rPr/>
        <w:t>certificate for such securities be registered in the name of _____________,</w:t>
      </w:r>
    </w:p>
    <w:p>
      <w:pPr>
        <w:pStyle w:val="PreformattedText"/>
        <w:rPr/>
      </w:pPr>
      <w:r>
        <w:rPr/>
        <w:t>whose address is ____________________ and that such certificate be delivered to</w:t>
      </w:r>
    </w:p>
    <w:p>
      <w:pPr>
        <w:pStyle w:val="PreformattedText"/>
        <w:rPr/>
      </w:pPr>
      <w:r>
        <w:rPr/>
        <w:t>____________, whose address is ____________________, and if said number of</w:t>
      </w:r>
    </w:p>
    <w:p>
      <w:pPr>
        <w:pStyle w:val="PreformattedText"/>
        <w:rPr/>
      </w:pPr>
      <w:r>
        <w:rPr/>
        <w:t>shares of Common Stock shall not be all the shares of Common Stock purchasable</w:t>
      </w:r>
    </w:p>
    <w:p>
      <w:pPr>
        <w:pStyle w:val="PreformattedText"/>
        <w:rPr/>
      </w:pPr>
      <w:r>
        <w:rPr/>
        <w:t>hereunder, that a new Warrant Certificate for the balance of the shares of</w:t>
      </w:r>
    </w:p>
    <w:p>
      <w:pPr>
        <w:pStyle w:val="PreformattedText"/>
        <w:rPr/>
      </w:pPr>
      <w:r>
        <w:rPr/>
        <w:t>Common Stock purchasable under the within Warrant Certificate be registered in</w:t>
      </w:r>
    </w:p>
    <w:p>
      <w:pPr>
        <w:pStyle w:val="PreformattedText"/>
        <w:rPr/>
      </w:pPr>
      <w:r>
        <w:rPr/>
        <w:t>the name of the undersigned warrant holder or his assignee as below indicated</w:t>
      </w:r>
    </w:p>
    <w:p>
      <w:pPr>
        <w:pStyle w:val="PreformattedText"/>
        <w:rPr/>
      </w:pPr>
      <w:r>
        <w:rPr/>
        <w:t>and delivered to the address stated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Signature:____________________________________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(Signature must conform in all respects to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name of holder as specified on the face of the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Warrant Certificate.)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Address: ___________________________________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___________________________________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_____________________________________________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(Insert Social Security or Other Identifying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Number of Holder)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Guaranteed:__________________________________________________________</w:t>
      </w:r>
    </w:p>
    <w:p>
      <w:pPr>
        <w:pStyle w:val="PreformattedText"/>
        <w:rPr/>
      </w:pPr>
      <w:r>
        <w:rPr/>
        <w:t>(Signature must be guaranteed by a bank, savings and loan association,</w:t>
      </w:r>
    </w:p>
    <w:p>
      <w:pPr>
        <w:pStyle w:val="PreformattedText"/>
        <w:rPr/>
      </w:pPr>
      <w:r>
        <w:rPr/>
        <w:t>stockbroker, or credit union with membership in an approved signature guaranty</w:t>
      </w:r>
    </w:p>
    <w:p>
      <w:pPr>
        <w:pStyle w:val="PreformattedText"/>
        <w:rPr/>
      </w:pPr>
      <w:r>
        <w:rPr/>
        <w:t>Medallion Program pursuant to Securities Exchange Act Rule 17Ad-15.)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 A-3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[FORM OF ASSIGNMENT]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(To be executed by the registered holder if such holder</w:t>
      </w:r>
    </w:p>
    <w:p>
      <w:pPr>
        <w:pStyle w:val="PreformattedText"/>
        <w:rPr/>
      </w:pPr>
      <w:r>
        <w:rPr/>
        <w:t xml:space="preserve">                 </w:t>
      </w:r>
      <w:r>
        <w:rPr/>
        <w:t>desires to transfer the Warrant Certificate.)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VALUE RECEIVED ____________ hereby sells, assigns and transfers unto [NAME</w:t>
      </w:r>
    </w:p>
    <w:p>
      <w:pPr>
        <w:pStyle w:val="PreformattedText"/>
        <w:rPr/>
      </w:pPr>
      <w:r>
        <w:rPr/>
        <w:t>OF TRANSFEREE] Warrant Certificate No. ___, together with all right, title and</w:t>
      </w:r>
    </w:p>
    <w:p>
      <w:pPr>
        <w:pStyle w:val="PreformattedText"/>
        <w:rPr/>
      </w:pPr>
      <w:r>
        <w:rPr/>
        <w:t>interest therein, and does hereby irrevocably constitute and appoint</w:t>
      </w:r>
    </w:p>
    <w:p>
      <w:pPr>
        <w:pStyle w:val="PreformattedText"/>
        <w:rPr/>
      </w:pPr>
      <w:r>
        <w:rPr/>
        <w:t>____________________ Attorney, to transfer the within Warrant Certificate on the</w:t>
      </w:r>
    </w:p>
    <w:p>
      <w:pPr>
        <w:pStyle w:val="PreformattedText"/>
        <w:rPr/>
      </w:pPr>
      <w:r>
        <w:rPr/>
        <w:t>books of the within-named Company, with full power of substitution.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Signature:____________________________________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(Signature must conform in all respects to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name of holder as specified on the face of the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Warrant Certificate.)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Address: ___________________________________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___________________________________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_____________________________________________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(Insert Social Security or Other Identifying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Number of Holder)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Guaranteed:___________________________________________________________</w:t>
      </w:r>
    </w:p>
    <w:p>
      <w:pPr>
        <w:pStyle w:val="PreformattedText"/>
        <w:rPr/>
      </w:pPr>
      <w:r>
        <w:rPr/>
        <w:t>(Signature must be guaranteed by a bank, savings and loan association,</w:t>
      </w:r>
    </w:p>
    <w:p>
      <w:pPr>
        <w:pStyle w:val="PreformattedText"/>
        <w:rPr/>
      </w:pPr>
      <w:r>
        <w:rPr/>
        <w:t>stockbroker, or credit union with membership in an approved signature guaranty</w:t>
      </w:r>
    </w:p>
    <w:p>
      <w:pPr>
        <w:pStyle w:val="PreformattedText"/>
        <w:rPr/>
      </w:pPr>
      <w:r>
        <w:rPr/>
        <w:t>Medallion Program pursuant to Securities Exchange Act Rule 17Ad-15.)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EXH A-4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52" w:name="EX-10.13.txt"/>
      <w:bookmarkStart w:id="53" w:name="ksEX1012"/>
      <w:bookmarkStart w:id="54" w:name="EX-10.13.txt"/>
      <w:bookmarkStart w:id="55" w:name="ksEX1012"/>
      <w:bookmarkEnd w:id="54"/>
      <w:bookmarkEnd w:id="55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EXHIBIT 10.13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KBD/TECHNIC, INC. VOTING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KBD/TECHNIC, INC.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VOTING TRUST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KBD/TECHNIC, INC. VOTING TRUST AGREEMENT made this 7th day of December,</w:t>
      </w:r>
    </w:p>
    <w:p>
      <w:pPr>
        <w:pStyle w:val="PreformattedText"/>
        <w:rPr/>
      </w:pPr>
      <w:r>
        <w:rPr/>
        <w:t>1999, by and between CECO GROUP, INC., a Delaware Corporation (the</w:t>
      </w:r>
    </w:p>
    <w:p>
      <w:pPr>
        <w:pStyle w:val="PreformattedText"/>
        <w:rPr/>
      </w:pPr>
      <w:r>
        <w:rPr/>
        <w:t>"Stockholder"), and Richard J. Blum ("Blum"), as Voting Trustee (hereinafter</w:t>
      </w:r>
    </w:p>
    <w:p>
      <w:pPr>
        <w:pStyle w:val="PreformattedText"/>
        <w:rPr/>
      </w:pPr>
      <w:r>
        <w:rPr/>
        <w:t>referred to as the "Voting Trustee"):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 I T N E S S E T H: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Stockholder purchased all of the outstanding shares of</w:t>
      </w:r>
    </w:p>
    <w:p>
      <w:pPr>
        <w:pStyle w:val="PreformattedText"/>
        <w:rPr/>
      </w:pPr>
      <w:r>
        <w:rPr/>
        <w:t>stock of kbd/Technic, Inc. ("Company");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pursuant to Section 4733.16 of the Ohio Revised Code, no</w:t>
      </w:r>
    </w:p>
    <w:p>
      <w:pPr>
        <w:pStyle w:val="PreformattedText"/>
        <w:rPr/>
      </w:pPr>
      <w:r>
        <w:rPr/>
        <w:t>corporation shall provide engineering or surveying services in the State of Ohio</w:t>
      </w:r>
    </w:p>
    <w:p>
      <w:pPr>
        <w:pStyle w:val="PreformattedText"/>
        <w:rPr/>
      </w:pPr>
      <w:r>
        <w:rPr/>
        <w:t>unless more than fifty percent of the shareholders are professional engineers,</w:t>
      </w:r>
    </w:p>
    <w:p>
      <w:pPr>
        <w:pStyle w:val="PreformattedText"/>
        <w:rPr/>
      </w:pPr>
      <w:r>
        <w:rPr/>
        <w:t>professional surveyors, architects or landscape architects;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WHEREAS, the Company may provide the services identified in Section</w:t>
      </w:r>
    </w:p>
    <w:p>
      <w:pPr>
        <w:pStyle w:val="PreformattedText"/>
        <w:rPr/>
      </w:pPr>
      <w:r>
        <w:rPr/>
        <w:t>4733.16 of the Ohio Revised Code and therefore, the Corporation may not own</w:t>
      </w:r>
    </w:p>
    <w:p>
      <w:pPr>
        <w:pStyle w:val="PreformattedText"/>
        <w:rPr/>
      </w:pPr>
      <w:r>
        <w:rPr/>
        <w:t>directly a majority of the shares of the 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Attorney General for the State of Ohio has determined that</w:t>
      </w:r>
    </w:p>
    <w:p>
      <w:pPr>
        <w:pStyle w:val="PreformattedText"/>
        <w:rPr/>
      </w:pPr>
      <w:r>
        <w:rPr/>
        <w:t>Ohio Law does not prohibit the stock of a professional association from being</w:t>
      </w:r>
    </w:p>
    <w:p>
      <w:pPr>
        <w:pStyle w:val="PreformattedText"/>
        <w:rPr/>
      </w:pPr>
      <w:r>
        <w:rPr/>
        <w:t>held in trust, for the benefit of non- professionals by an individual who is</w:t>
      </w:r>
    </w:p>
    <w:p>
      <w:pPr>
        <w:pStyle w:val="PreformattedText"/>
        <w:rPr/>
      </w:pPr>
      <w:r>
        <w:rPr/>
        <w:t>duly licensed or otherwise legally authorized to render the professional</w:t>
      </w:r>
    </w:p>
    <w:p>
      <w:pPr>
        <w:pStyle w:val="PreformattedText"/>
        <w:rPr/>
      </w:pPr>
      <w:r>
        <w:rPr/>
        <w:t>services for which the association was organized;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Stockholder organized this Trust to hold the common stock</w:t>
      </w:r>
    </w:p>
    <w:p>
      <w:pPr>
        <w:pStyle w:val="PreformattedText"/>
        <w:rPr/>
      </w:pPr>
      <w:r>
        <w:rPr/>
        <w:t>of the Company for the benefit of the Stockholder;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premises and of the mutual</w:t>
      </w:r>
    </w:p>
    <w:p>
      <w:pPr>
        <w:pStyle w:val="PreformattedText"/>
        <w:rPr/>
      </w:pPr>
      <w:r>
        <w:rPr/>
        <w:t>covenants and conditions contained herein, the parties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Commencement; Transfer of Stock to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Stockholder hereby enters into this Voting Trust</w:t>
      </w:r>
    </w:p>
    <w:p>
      <w:pPr>
        <w:pStyle w:val="PreformattedText"/>
        <w:rPr/>
      </w:pPr>
      <w:r>
        <w:rPr/>
        <w:t>Agreement for the purposes set forth herein, and the Voting Trustee hereby</w:t>
      </w:r>
    </w:p>
    <w:p>
      <w:pPr>
        <w:pStyle w:val="PreformattedText"/>
        <w:rPr/>
      </w:pPr>
      <w:r>
        <w:rPr/>
        <w:t>accepts the responsibilities of Voting Trustee hereunder and agrees to hold the</w:t>
      </w:r>
    </w:p>
    <w:p>
      <w:pPr>
        <w:pStyle w:val="PreformattedText"/>
        <w:rPr/>
      </w:pPr>
      <w:r>
        <w:rPr/>
        <w:t>assets of the Voting Trust as provided herein;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Simultaneously with the execution hereof, the Stockholder</w:t>
      </w:r>
    </w:p>
    <w:p>
      <w:pPr>
        <w:pStyle w:val="PreformattedText"/>
        <w:rPr/>
      </w:pPr>
      <w:r>
        <w:rPr/>
        <w:t>shall cause all of the outstanding shares of common stock of the Company to be</w:t>
      </w:r>
    </w:p>
    <w:p>
      <w:pPr>
        <w:pStyle w:val="PreformattedText"/>
        <w:rPr/>
      </w:pPr>
      <w:r>
        <w:rPr/>
        <w:t>issued to the Voting Trustee to be deposited with the Voting Trustee under the</w:t>
      </w:r>
    </w:p>
    <w:p>
      <w:pPr>
        <w:pStyle w:val="PreformattedText"/>
        <w:rPr/>
      </w:pPr>
      <w:r>
        <w:rPr/>
        <w:t>terms of this Voting Trust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Should the Stockholder obtain or have the right to obtain</w:t>
      </w:r>
    </w:p>
    <w:p>
      <w:pPr>
        <w:pStyle w:val="PreformattedText"/>
        <w:rPr/>
      </w:pPr>
      <w:r>
        <w:rPr/>
        <w:t>additional shares of stock of the Company during the term of the Voting Trust,</w:t>
      </w:r>
    </w:p>
    <w:p>
      <w:pPr>
        <w:pStyle w:val="PreformattedText"/>
        <w:rPr/>
      </w:pPr>
      <w:r>
        <w:rPr/>
        <w:t>the Stockholder may at any time deposit additional certificates for such stock</w:t>
      </w:r>
    </w:p>
    <w:p>
      <w:pPr>
        <w:pStyle w:val="PreformattedText"/>
        <w:rPr/>
      </w:pPr>
      <w:r>
        <w:rPr/>
        <w:t>with the Voting Trustee. No stock shall be deposited hereunder except stock</w:t>
      </w:r>
    </w:p>
    <w:p>
      <w:pPr>
        <w:pStyle w:val="PreformattedText"/>
        <w:rPr/>
      </w:pPr>
      <w:r>
        <w:rPr/>
        <w:t>having general voting powers as provided in the Company's Certificate of</w:t>
      </w:r>
    </w:p>
    <w:p>
      <w:pPr>
        <w:pStyle w:val="PreformattedText"/>
        <w:rPr/>
      </w:pPr>
      <w:r>
        <w:rPr/>
        <w:t>Incorporation.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All stock certificates delivered to the Voting Trustee</w:t>
      </w:r>
    </w:p>
    <w:p>
      <w:pPr>
        <w:pStyle w:val="PreformattedText"/>
        <w:rPr/>
      </w:pPr>
      <w:r>
        <w:rPr/>
        <w:t>under subparagraphs (a) or (b) of this Article 1 shall be duly endorsed, or</w:t>
      </w:r>
    </w:p>
    <w:p>
      <w:pPr>
        <w:pStyle w:val="PreformattedText"/>
        <w:rPr/>
      </w:pPr>
      <w:r>
        <w:rPr/>
        <w:t>accompanied by such instruments of transfer, as to enable the Voting Trustee to</w:t>
      </w:r>
    </w:p>
    <w:p>
      <w:pPr>
        <w:pStyle w:val="PreformattedText"/>
        <w:rPr/>
      </w:pPr>
      <w:r>
        <w:rPr/>
        <w:t>cause such stock certificates to be transferred into his name as such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Any certificates for stock of the Company shall be</w:t>
      </w:r>
    </w:p>
    <w:p>
      <w:pPr>
        <w:pStyle w:val="PreformattedText"/>
        <w:rPr/>
      </w:pPr>
      <w:r>
        <w:rPr/>
        <w:t>surrendered by the Voting Trustee to the Company and canceled, and the Company</w:t>
      </w:r>
    </w:p>
    <w:p>
      <w:pPr>
        <w:pStyle w:val="PreformattedText"/>
        <w:rPr/>
      </w:pPr>
      <w:r>
        <w:rPr/>
        <w:t>shall issue to the Voting Trustee new stock certificates in the name of</w:t>
      </w:r>
    </w:p>
    <w:p>
      <w:pPr>
        <w:pStyle w:val="PreformattedText"/>
        <w:rPr/>
      </w:pPr>
      <w:r>
        <w:rPr/>
        <w:t>"kbd/Technic, Inc. Voting Trust, under agreement dated December __, 1999,</w:t>
      </w:r>
    </w:p>
    <w:p>
      <w:pPr>
        <w:pStyle w:val="PreformattedText"/>
        <w:rPr/>
      </w:pPr>
      <w:r>
        <w:rPr/>
        <w:t>Richard J. Blum, Voting Trustee."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On receipt by the Voting Trustee of such stock</w:t>
      </w:r>
    </w:p>
    <w:p>
      <w:pPr>
        <w:pStyle w:val="PreformattedText"/>
        <w:rPr/>
      </w:pPr>
      <w:r>
        <w:rPr/>
        <w:t>certificates in his name, the Voting Trustee shall thereupon issue and deliver</w:t>
      </w:r>
    </w:p>
    <w:p>
      <w:pPr>
        <w:pStyle w:val="PreformattedText"/>
        <w:rPr/>
      </w:pPr>
      <w:r>
        <w:rPr/>
        <w:t>Voting Trust Certificates to the Stockholder in the form set forth in Article 5</w:t>
      </w:r>
    </w:p>
    <w:p>
      <w:pPr>
        <w:pStyle w:val="PreformattedText"/>
        <w:rPr/>
      </w:pPr>
      <w:r>
        <w:rPr/>
        <w:t>hereof evidencing the number of shares so deposited (hereinafter referred to</w:t>
      </w:r>
    </w:p>
    <w:p>
      <w:pPr>
        <w:pStyle w:val="PreformattedText"/>
        <w:rPr/>
      </w:pPr>
      <w:r>
        <w:rPr/>
        <w:t>collectively as the "Voting Trust Certificates").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Term.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Voting Trust shall be irrevocable and continue for a</w:t>
      </w:r>
    </w:p>
    <w:p>
      <w:pPr>
        <w:pStyle w:val="PreformattedText"/>
        <w:rPr/>
      </w:pPr>
      <w:r>
        <w:rPr/>
        <w:t>period of nine (9) years and eleven (11) months from the date hereof, unless</w:t>
      </w:r>
    </w:p>
    <w:p>
      <w:pPr>
        <w:pStyle w:val="PreformattedText"/>
        <w:rPr/>
      </w:pPr>
      <w:r>
        <w:rPr/>
        <w:t>terminated pursuant to Article 6 hereof or renewed as described in Article 6</w:t>
      </w:r>
    </w:p>
    <w:p>
      <w:pPr>
        <w:pStyle w:val="PreformattedText"/>
        <w:rPr/>
      </w:pPr>
      <w:r>
        <w:rPr/>
        <w:t>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Transfer of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Subject to the terms of Article 16, the Voting Trust</w:t>
      </w:r>
    </w:p>
    <w:p>
      <w:pPr>
        <w:pStyle w:val="PreformattedText"/>
        <w:rPr/>
      </w:pPr>
      <w:r>
        <w:rPr/>
        <w:t>Certificates shall be transferable by the registered owners thereof on the books</w:t>
      </w:r>
    </w:p>
    <w:p>
      <w:pPr>
        <w:pStyle w:val="PreformattedText"/>
        <w:rPr/>
      </w:pPr>
      <w:r>
        <w:rPr/>
        <w:t>of the Voting Trustee at the Principal Office of the Voting Trustee (as</w:t>
      </w:r>
    </w:p>
    <w:p>
      <w:pPr>
        <w:pStyle w:val="PreformattedText"/>
        <w:rPr/>
      </w:pPr>
      <w:r>
        <w:rPr/>
        <w:t>hereinafter defined in subparagraph (c) of Article 12 hereof) according to the</w:t>
      </w:r>
    </w:p>
    <w:p>
      <w:pPr>
        <w:pStyle w:val="PreformattedText"/>
        <w:rPr/>
      </w:pPr>
      <w:r>
        <w:rPr/>
        <w:t>rules established for that purpose by the Voting Trustee; and the Voting Trustee</w:t>
      </w:r>
    </w:p>
    <w:p>
      <w:pPr>
        <w:pStyle w:val="PreformattedText"/>
        <w:rPr/>
      </w:pPr>
      <w:r>
        <w:rPr/>
        <w:t>may treat the registered holders thereof as owners for all purposes whatsoever,</w:t>
      </w:r>
    </w:p>
    <w:p>
      <w:pPr>
        <w:pStyle w:val="PreformattedText"/>
        <w:rPr/>
      </w:pPr>
      <w:r>
        <w:rPr/>
        <w:t>except that the Voting Trust shall not be required to deliver stock certificates</w:t>
      </w:r>
    </w:p>
    <w:p>
      <w:pPr>
        <w:pStyle w:val="PreformattedText"/>
        <w:rPr/>
      </w:pPr>
      <w:r>
        <w:rPr/>
        <w:t>hereunder without the surrender of such Voting Trust Certificates. An assignee</w:t>
      </w:r>
    </w:p>
    <w:p>
      <w:pPr>
        <w:pStyle w:val="PreformattedText"/>
        <w:rPr/>
      </w:pPr>
      <w:r>
        <w:rPr/>
        <w:t>of Voting Trust Certificates shall obtain the rights set forth in this Voting</w:t>
      </w:r>
    </w:p>
    <w:p>
      <w:pPr>
        <w:pStyle w:val="PreformattedText"/>
        <w:rPr/>
      </w:pPr>
      <w:r>
        <w:rPr/>
        <w:t>Trust Agreement, and shall not otherwise be entitled to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If a Voting Trust Certificate is lost, stolen, mutilated</w:t>
      </w:r>
    </w:p>
    <w:p>
      <w:pPr>
        <w:pStyle w:val="PreformattedText"/>
        <w:rPr/>
      </w:pPr>
      <w:r>
        <w:rPr/>
        <w:t>or destroyed, the Voting Trustee, in his discretion, may issue a duplicate of</w:t>
      </w:r>
    </w:p>
    <w:p>
      <w:pPr>
        <w:pStyle w:val="PreformattedText"/>
        <w:rPr/>
      </w:pPr>
      <w:r>
        <w:rPr/>
        <w:t>such certificate upon receipt of: (i) evidence of such fact satisfactory to him;</w:t>
      </w:r>
    </w:p>
    <w:p>
      <w:pPr>
        <w:pStyle w:val="PreformattedText"/>
        <w:rPr/>
      </w:pPr>
      <w:r>
        <w:rPr/>
        <w:t>(ii) indemnity satisfactory to him; (iii) the existing certificate, if</w:t>
      </w:r>
    </w:p>
    <w:p>
      <w:pPr>
        <w:pStyle w:val="PreformattedText"/>
        <w:rPr/>
      </w:pPr>
      <w:r>
        <w:rPr/>
        <w:t>mutilated; and (iv) his reasonable expenses in connection with the issuance of a</w:t>
      </w:r>
    </w:p>
    <w:p>
      <w:pPr>
        <w:pStyle w:val="PreformattedText"/>
        <w:rPr/>
      </w:pPr>
      <w:r>
        <w:rPr/>
        <w:t>new Voting Trust Certificate. The Voting Trustee shall not be required to</w:t>
      </w:r>
    </w:p>
    <w:p>
      <w:pPr>
        <w:pStyle w:val="PreformattedText"/>
        <w:rPr/>
      </w:pPr>
      <w:r>
        <w:rPr/>
        <w:t>recognize any transfer of a Voting Trust Certificate not made in accordance with</w:t>
      </w:r>
    </w:p>
    <w:p>
      <w:pPr>
        <w:pStyle w:val="PreformattedText"/>
        <w:rPr/>
      </w:pPr>
      <w:r>
        <w:rPr/>
        <w:t>the provisions hereof, unless the person claiming such ownership shall have</w:t>
      </w:r>
    </w:p>
    <w:p>
      <w:pPr>
        <w:pStyle w:val="PreformattedText"/>
        <w:rPr/>
      </w:pPr>
      <w:r>
        <w:rPr/>
        <w:t>produced indicia of title satisfactory to the Voting Trustee, and shall in</w:t>
      </w:r>
    </w:p>
    <w:p>
      <w:pPr>
        <w:pStyle w:val="PreformattedText"/>
        <w:rPr/>
      </w:pPr>
      <w:r>
        <w:rPr/>
        <w:t>addition deposit with the Voting Trustee indemnity satisfactory to him.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In the event of the death, resignation or Disability, of</w:t>
      </w:r>
    </w:p>
    <w:p>
      <w:pPr>
        <w:pStyle w:val="PreformattedText"/>
        <w:rPr/>
      </w:pPr>
      <w:r>
        <w:rPr/>
        <w:t>the Voting Trustee, or if beneficial owners of a majority of the shares of the</w:t>
      </w:r>
    </w:p>
    <w:p>
      <w:pPr>
        <w:pStyle w:val="PreformattedText"/>
        <w:rPr/>
      </w:pPr>
      <w:r>
        <w:rPr/>
        <w:t>Company represented by the then outstanding Voting Trust certificates shall send</w:t>
      </w:r>
    </w:p>
    <w:p>
      <w:pPr>
        <w:pStyle w:val="PreformattedText"/>
        <w:rPr/>
      </w:pPr>
      <w:r>
        <w:rPr/>
        <w:t>the then serving Voting Trustee written notice that he is being replaced, which</w:t>
      </w:r>
    </w:p>
    <w:p>
      <w:pPr>
        <w:pStyle w:val="PreformattedText"/>
        <w:rPr/>
      </w:pPr>
      <w:r>
        <w:rPr/>
        <w:t>notice may be sent in such owners' sole direction, with or without cause,</w:t>
      </w:r>
    </w:p>
    <w:p>
      <w:pPr>
        <w:pStyle w:val="PreformattedText"/>
        <w:rPr/>
      </w:pPr>
      <w:r>
        <w:rPr/>
        <w:t>beneficial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owners of a majority of the shares of the Company represented by the then</w:t>
      </w:r>
    </w:p>
    <w:p>
      <w:pPr>
        <w:pStyle w:val="PreformattedText"/>
        <w:rPr/>
      </w:pPr>
      <w:r>
        <w:rPr/>
        <w:t>outstanding Voting Trust Certificates shall elect a successor Voting Trustee</w:t>
      </w:r>
    </w:p>
    <w:p>
      <w:pPr>
        <w:pStyle w:val="PreformattedText"/>
        <w:rPr/>
      </w:pPr>
      <w:r>
        <w:rPr/>
        <w:t>provided, however, that such successor Voting Trustee shall be an engineer</w:t>
      </w:r>
    </w:p>
    <w:p>
      <w:pPr>
        <w:pStyle w:val="PreformattedText"/>
        <w:rPr/>
      </w:pPr>
      <w:r>
        <w:rPr/>
        <w:t>licensed to practice in the State of Ohio. Any Voting Trustee may resign by</w:t>
      </w:r>
    </w:p>
    <w:p>
      <w:pPr>
        <w:pStyle w:val="PreformattedText"/>
        <w:rPr/>
      </w:pPr>
      <w:r>
        <w:rPr/>
        <w:t>delivering sixty (60) days written notice to the Stockholder. For purposes of</w:t>
      </w:r>
    </w:p>
    <w:p>
      <w:pPr>
        <w:pStyle w:val="PreformattedText"/>
        <w:rPr/>
      </w:pPr>
      <w:r>
        <w:rPr/>
        <w:t>this subparagraph (a), the term "Disability" means incapable of performing the</w:t>
      </w:r>
    </w:p>
    <w:p>
      <w:pPr>
        <w:pStyle w:val="PreformattedText"/>
        <w:rPr/>
      </w:pPr>
      <w:r>
        <w:rPr/>
        <w:t>functions of a person's principal occupation, as determined by such person's</w:t>
      </w:r>
    </w:p>
    <w:p>
      <w:pPr>
        <w:pStyle w:val="PreformattedText"/>
        <w:rPr/>
      </w:pPr>
      <w:r>
        <w:rPr/>
        <w:t>regular, licensed physician, if any, or if not, by any licensed physician.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Voting Trustee (and any successor Voting Trustee) may</w:t>
      </w:r>
    </w:p>
    <w:p>
      <w:pPr>
        <w:pStyle w:val="PreformattedText"/>
        <w:rPr/>
      </w:pPr>
      <w:r>
        <w:rPr/>
        <w:t>act as a director or officer of the Company, and may contract with the Company,</w:t>
      </w:r>
    </w:p>
    <w:p>
      <w:pPr>
        <w:pStyle w:val="PreformattedText"/>
        <w:rPr/>
      </w:pPr>
      <w:r>
        <w:rPr/>
        <w:t>or be pecuniarily interested in any transaction to which the Company may be a</w:t>
      </w:r>
    </w:p>
    <w:p>
      <w:pPr>
        <w:pStyle w:val="PreformattedText"/>
        <w:rPr/>
      </w:pPr>
      <w:r>
        <w:rPr/>
        <w:t>party or in which it may in any way be interested, as fully as though he were</w:t>
      </w:r>
    </w:p>
    <w:p>
      <w:pPr>
        <w:pStyle w:val="PreformattedText"/>
        <w:rPr/>
      </w:pPr>
      <w:r>
        <w:rPr/>
        <w:t>not a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Form of Voting Trust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The Voting Certificates shall be in the following form: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No. _________________            _____________ Shares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Kbd/TECHNIC, INC.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AN INDIANA CORPORATION</w:t>
      </w:r>
    </w:p>
    <w:p>
      <w:pPr>
        <w:pStyle w:val="PreformattedText"/>
        <w:rPr/>
      </w:pPr>
      <w:r>
        <w:rPr/>
        <w:t xml:space="preserve">             </w:t>
      </w:r>
      <w:r>
        <w:rPr/>
        <w:t>VOTING TRUST CERTIFICATE FOR CAPITAL STOCK PURSUANT TO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KBD/TECHNIC, INC. VOTING TRUST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certifies that _____________ or registered assigns is</w:t>
      </w:r>
    </w:p>
    <w:p>
      <w:pPr>
        <w:pStyle w:val="PreformattedText"/>
        <w:rPr/>
      </w:pPr>
      <w:r>
        <w:rPr/>
        <w:t xml:space="preserve">            </w:t>
      </w:r>
      <w:r>
        <w:rPr/>
        <w:t>entitled to all the benefits arising from the deposit with the</w:t>
      </w:r>
    </w:p>
    <w:p>
      <w:pPr>
        <w:pStyle w:val="PreformattedText"/>
        <w:rPr/>
      </w:pPr>
      <w:r>
        <w:rPr/>
        <w:t xml:space="preserve">            </w:t>
      </w:r>
      <w:r>
        <w:rPr/>
        <w:t>Voting Trustee under kbd/Technic, Inc. Voting Trust Agreement</w:t>
      </w:r>
    </w:p>
    <w:p>
      <w:pPr>
        <w:pStyle w:val="PreformattedText"/>
        <w:rPr/>
      </w:pPr>
      <w:r>
        <w:rPr/>
        <w:t xml:space="preserve">            </w:t>
      </w:r>
      <w:r>
        <w:rPr/>
        <w:t>hereinafter mentioned, of certificates for ___________ (___) shares</w:t>
      </w:r>
    </w:p>
    <w:p>
      <w:pPr>
        <w:pStyle w:val="PreformattedText"/>
        <w:rPr/>
      </w:pPr>
      <w:r>
        <w:rPr/>
        <w:t xml:space="preserve">            </w:t>
      </w:r>
      <w:r>
        <w:rPr/>
        <w:t>of the capital stock of kbd/Technic, Inc., an Indiana corporation</w:t>
      </w:r>
    </w:p>
    <w:p>
      <w:pPr>
        <w:pStyle w:val="PreformattedText"/>
        <w:rPr/>
      </w:pPr>
      <w:r>
        <w:rPr/>
        <w:t xml:space="preserve">            </w:t>
      </w:r>
      <w:r>
        <w:rPr/>
        <w:t>(hereinafter called the "Company"), as provided in such Voting Trust</w:t>
      </w:r>
    </w:p>
    <w:p>
      <w:pPr>
        <w:pStyle w:val="PreformattedText"/>
        <w:rPr/>
      </w:pPr>
      <w:r>
        <w:rPr/>
        <w:t xml:space="preserve">            </w:t>
      </w:r>
      <w:r>
        <w:rPr/>
        <w:t>Agreement and subject to the terms thereof.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 is issued, received and held under, and the</w:t>
      </w:r>
    </w:p>
    <w:p>
      <w:pPr>
        <w:pStyle w:val="PreformattedText"/>
        <w:rPr/>
      </w:pPr>
      <w:r>
        <w:rPr/>
        <w:t xml:space="preserve">            </w:t>
      </w:r>
      <w:r>
        <w:rPr/>
        <w:t>rights of the owner hereof are subject to, the provisions of the</w:t>
      </w:r>
    </w:p>
    <w:p>
      <w:pPr>
        <w:pStyle w:val="PreformattedText"/>
        <w:rPr/>
      </w:pPr>
      <w:r>
        <w:rPr/>
        <w:t xml:space="preserve">            </w:t>
      </w:r>
      <w:r>
        <w:rPr/>
        <w:t>kbd/Technic, Inc. Voting Trust Agreement dated as of December __,</w:t>
      </w:r>
    </w:p>
    <w:p>
      <w:pPr>
        <w:pStyle w:val="PreformattedText"/>
        <w:rPr/>
      </w:pPr>
      <w:r>
        <w:rPr/>
        <w:t xml:space="preserve">            </w:t>
      </w:r>
      <w:r>
        <w:rPr/>
        <w:t>1999 among the Voting Trustee identified therein and the various</w:t>
      </w:r>
    </w:p>
    <w:p>
      <w:pPr>
        <w:pStyle w:val="PreformattedText"/>
        <w:rPr/>
      </w:pPr>
      <w:r>
        <w:rPr/>
        <w:t xml:space="preserve">            </w:t>
      </w:r>
      <w:r>
        <w:rPr/>
        <w:t>holders of similar certificates (copies of which Voting Trust</w:t>
      </w:r>
    </w:p>
    <w:p>
      <w:pPr>
        <w:pStyle w:val="PreformattedText"/>
        <w:rPr/>
      </w:pPr>
      <w:r>
        <w:rPr/>
        <w:t xml:space="preserve">            </w:t>
      </w:r>
      <w:r>
        <w:rPr/>
        <w:t>Agreement, and of every agreement amending or supplementing the</w:t>
      </w:r>
    </w:p>
    <w:p>
      <w:pPr>
        <w:pStyle w:val="PreformattedText"/>
        <w:rPr/>
      </w:pPr>
      <w:r>
        <w:rPr/>
        <w:t xml:space="preserve">            </w:t>
      </w:r>
      <w:r>
        <w:rPr/>
        <w:t>same, are on file in the Registered Office of the Company and in the</w:t>
      </w:r>
    </w:p>
    <w:p>
      <w:pPr>
        <w:pStyle w:val="PreformattedText"/>
        <w:rPr/>
      </w:pPr>
      <w:r>
        <w:rPr/>
        <w:t xml:space="preserve">            </w:t>
      </w:r>
      <w:r>
        <w:rPr/>
        <w:t>Principal Office of the Voting Trustee). The holder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certificate, by acceptance hereof, assents to and agrees to be</w:t>
      </w:r>
    </w:p>
    <w:p>
      <w:pPr>
        <w:pStyle w:val="PreformattedText"/>
        <w:rPr/>
      </w:pPr>
      <w:r>
        <w:rPr/>
        <w:t xml:space="preserve">            </w:t>
      </w:r>
      <w:r>
        <w:rPr/>
        <w:t>bound as if such Voting Trust Agreement had been signed by him in</w:t>
      </w:r>
    </w:p>
    <w:p>
      <w:pPr>
        <w:pStyle w:val="PreformattedText"/>
        <w:rPr/>
      </w:pPr>
      <w:r>
        <w:rPr/>
        <w:t xml:space="preserve">            </w:t>
      </w:r>
      <w:r>
        <w:rPr/>
        <w:t>person.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Until the Voting Trustee shall have delivered the stock held</w:t>
      </w:r>
    </w:p>
    <w:p>
      <w:pPr>
        <w:pStyle w:val="PreformattedText"/>
        <w:rPr/>
      </w:pPr>
      <w:r>
        <w:rPr/>
        <w:t xml:space="preserve">            </w:t>
      </w:r>
      <w:r>
        <w:rPr/>
        <w:t>under such Voting Trust Agreement to the holders of the Voting Trust</w:t>
      </w:r>
    </w:p>
    <w:p>
      <w:pPr>
        <w:pStyle w:val="PreformattedText"/>
        <w:rPr/>
      </w:pPr>
      <w:r>
        <w:rPr/>
        <w:t xml:space="preserve">            </w:t>
      </w:r>
      <w:r>
        <w:rPr/>
        <w:t>Certificates, or to the Company, as specified in such Trust</w:t>
      </w:r>
    </w:p>
    <w:p>
      <w:pPr>
        <w:pStyle w:val="PreformattedText"/>
        <w:rPr/>
      </w:pPr>
      <w:r>
        <w:rPr/>
        <w:t xml:space="preserve">            </w:t>
      </w:r>
      <w:r>
        <w:rPr/>
        <w:t>Agreement, the Voting Trustee shall possess and shall be entitled to</w:t>
      </w:r>
    </w:p>
    <w:p>
      <w:pPr>
        <w:pStyle w:val="PreformattedText"/>
        <w:rPr/>
      </w:pPr>
      <w:r>
        <w:rPr/>
        <w:t xml:space="preserve">            </w:t>
      </w:r>
      <w:r>
        <w:rPr/>
        <w:t>exercise all rights and powers of an absolute owner of such stock,</w:t>
      </w:r>
    </w:p>
    <w:p>
      <w:pPr>
        <w:pStyle w:val="PreformattedText"/>
        <w:rPr/>
      </w:pPr>
      <w:r>
        <w:rPr/>
        <w:t xml:space="preserve">            </w:t>
      </w:r>
      <w:r>
        <w:rPr/>
        <w:t>including the right to vote thereon for every purpose, and to</w:t>
      </w:r>
    </w:p>
    <w:p>
      <w:pPr>
        <w:pStyle w:val="PreformattedText"/>
        <w:rPr/>
      </w:pPr>
      <w:r>
        <w:rPr/>
        <w:t xml:space="preserve">            </w:t>
      </w:r>
      <w:r>
        <w:rPr/>
        <w:t>execute consents in respect thereof for every purpose, it being</w:t>
      </w:r>
    </w:p>
    <w:p>
      <w:pPr>
        <w:pStyle w:val="PreformattedText"/>
        <w:rPr/>
      </w:pPr>
      <w:r>
        <w:rPr/>
        <w:t xml:space="preserve">            </w:t>
      </w:r>
      <w:r>
        <w:rPr/>
        <w:t>expressly stipulated that no voting right passes to the owner</w:t>
      </w:r>
    </w:p>
    <w:p>
      <w:pPr>
        <w:pStyle w:val="PreformattedText"/>
        <w:rPr/>
      </w:pPr>
      <w:r>
        <w:rPr/>
        <w:t xml:space="preserve">            </w:t>
      </w:r>
      <w:r>
        <w:rPr/>
        <w:t>hereof, or his assigns, under this certificate of any agreement,</w:t>
      </w:r>
    </w:p>
    <w:p>
      <w:pPr>
        <w:pStyle w:val="PreformattedText"/>
        <w:rPr/>
      </w:pPr>
      <w:r>
        <w:rPr/>
        <w:t xml:space="preserve">            </w:t>
      </w:r>
      <w:r>
        <w:rPr/>
        <w:t>expressed or implied.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registered holder hereof, or assigns, is entitled to</w:t>
      </w:r>
    </w:p>
    <w:p>
      <w:pPr>
        <w:pStyle w:val="PreformattedText"/>
        <w:rPr/>
      </w:pPr>
      <w:r>
        <w:rPr/>
        <w:t xml:space="preserve">            </w:t>
      </w:r>
      <w:r>
        <w:rPr/>
        <w:t>receive payment equal to the amount of cash dividends, if any,</w:t>
      </w:r>
    </w:p>
    <w:p>
      <w:pPr>
        <w:pStyle w:val="PreformattedText"/>
        <w:rPr/>
      </w:pPr>
      <w:r>
        <w:rPr/>
        <w:t xml:space="preserve">            </w:t>
      </w:r>
      <w:r>
        <w:rPr/>
        <w:t>received by the Voting Trustee upon the number of shares of capital</w:t>
      </w:r>
    </w:p>
    <w:p>
      <w:pPr>
        <w:pStyle w:val="PreformattedText"/>
        <w:rPr/>
      </w:pPr>
      <w:r>
        <w:rPr/>
        <w:t xml:space="preserve">            </w:t>
      </w:r>
      <w:r>
        <w:rPr/>
        <w:t>stock of the Company in respect of which this certificate is issued.</w:t>
      </w:r>
    </w:p>
    <w:p>
      <w:pPr>
        <w:pStyle w:val="PreformattedText"/>
        <w:rPr/>
      </w:pPr>
      <w:r>
        <w:rPr/>
        <w:t xml:space="preserve">            </w:t>
      </w:r>
      <w:r>
        <w:rPr/>
        <w:t>Dividends received by the Voting Trustee in common or other stock of</w:t>
      </w:r>
    </w:p>
    <w:p>
      <w:pPr>
        <w:pStyle w:val="PreformattedText"/>
        <w:rPr/>
      </w:pPr>
      <w:r>
        <w:rPr/>
        <w:t xml:space="preserve">            </w:t>
      </w:r>
      <w:r>
        <w:rPr/>
        <w:t>the Company having general voting powers shall be retained by the</w:t>
      </w:r>
    </w:p>
    <w:p>
      <w:pPr>
        <w:pStyle w:val="PreformattedText"/>
        <w:rPr/>
      </w:pPr>
      <w:r>
        <w:rPr/>
        <w:t xml:space="preserve">            </w:t>
      </w:r>
      <w:r>
        <w:rPr/>
        <w:t>Voting Trustee and in lieu of such dividends the holder hereof shall</w:t>
      </w:r>
    </w:p>
    <w:p>
      <w:pPr>
        <w:pStyle w:val="PreformattedText"/>
        <w:rPr/>
      </w:pPr>
      <w:r>
        <w:rPr/>
        <w:t xml:space="preserve">            </w:t>
      </w:r>
      <w:r>
        <w:rPr/>
        <w:t>receive Voting Trust Certificates from the Voting Trustee in form</w:t>
      </w:r>
    </w:p>
    <w:p>
      <w:pPr>
        <w:pStyle w:val="PreformattedText"/>
        <w:rPr/>
      </w:pPr>
      <w:r>
        <w:rPr/>
        <w:t xml:space="preserve">            </w:t>
      </w:r>
      <w:r>
        <w:rPr/>
        <w:t>similar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the event that any dividend or distribution, other than</w:t>
      </w:r>
    </w:p>
    <w:p>
      <w:pPr>
        <w:pStyle w:val="PreformattedText"/>
        <w:rPr/>
      </w:pPr>
      <w:r>
        <w:rPr/>
        <w:t xml:space="preserve">            </w:t>
      </w:r>
      <w:r>
        <w:rPr/>
        <w:t>cash dividends or stock of the Company having general voting powers,</w:t>
      </w:r>
    </w:p>
    <w:p>
      <w:pPr>
        <w:pStyle w:val="PreformattedText"/>
        <w:rPr/>
      </w:pPr>
      <w:r>
        <w:rPr/>
        <w:t xml:space="preserve">            </w:t>
      </w:r>
      <w:r>
        <w:rPr/>
        <w:t>is received by the Voting Trustee, the Voting Trustee shall</w:t>
      </w:r>
    </w:p>
    <w:p>
      <w:pPr>
        <w:pStyle w:val="PreformattedText"/>
        <w:rPr/>
      </w:pPr>
      <w:r>
        <w:rPr/>
        <w:t xml:space="preserve">            </w:t>
      </w:r>
      <w:r>
        <w:rPr/>
        <w:t>distribute the same to the registered holders of Voting Trust</w:t>
      </w:r>
    </w:p>
    <w:p>
      <w:pPr>
        <w:pStyle w:val="PreformattedText"/>
        <w:rPr/>
      </w:pPr>
      <w:r>
        <w:rPr/>
        <w:t xml:space="preserve">            </w:t>
      </w:r>
      <w:r>
        <w:rPr/>
        <w:t>Certificates promptly after such receipt, pursuant to the provisions</w:t>
      </w:r>
    </w:p>
    <w:p>
      <w:pPr>
        <w:pStyle w:val="PreformattedText"/>
        <w:rPr/>
      </w:pPr>
      <w:r>
        <w:rPr/>
        <w:t xml:space="preserve">            </w:t>
      </w:r>
      <w:r>
        <w:rPr/>
        <w:t>of Article 9 of such Voting Trust Agreement. Such distribution shall</w:t>
      </w:r>
    </w:p>
    <w:p>
      <w:pPr>
        <w:pStyle w:val="PreformattedText"/>
        <w:rPr/>
      </w:pPr>
      <w:r>
        <w:rPr/>
        <w:t xml:space="preserve">            </w:t>
      </w:r>
      <w:r>
        <w:rPr/>
        <w:t>be made to the certificate holder or holders ratably in accordance</w:t>
      </w:r>
    </w:p>
    <w:p>
      <w:pPr>
        <w:pStyle w:val="PreformattedText"/>
        <w:rPr/>
      </w:pPr>
      <w:r>
        <w:rPr/>
        <w:t xml:space="preserve">            </w:t>
      </w:r>
      <w:r>
        <w:rPr/>
        <w:t>with the number of shares represented by their respective Voting</w:t>
      </w:r>
    </w:p>
    <w:p>
      <w:pPr>
        <w:pStyle w:val="PreformattedText"/>
        <w:rPr/>
      </w:pPr>
      <w:r>
        <w:rPr/>
        <w:t xml:space="preserve">            </w:t>
      </w:r>
      <w:r>
        <w:rPr/>
        <w:t>Trust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Stock certificates for the number of shares of capital stock</w:t>
      </w:r>
    </w:p>
    <w:p>
      <w:pPr>
        <w:pStyle w:val="PreformattedText"/>
        <w:rPr/>
      </w:pPr>
      <w:r>
        <w:rPr/>
        <w:t xml:space="preserve">            </w:t>
      </w:r>
      <w:r>
        <w:rPr/>
        <w:t>then represented by this certificate, or the net proceeds in cash or</w:t>
      </w:r>
    </w:p>
    <w:p>
      <w:pPr>
        <w:pStyle w:val="PreformattedText"/>
        <w:rPr/>
      </w:pPr>
      <w:r>
        <w:rPr/>
        <w:t xml:space="preserve">            </w:t>
      </w:r>
      <w:r>
        <w:rPr/>
        <w:t>property of such shares, shall be due and deliverable hereunder upon</w:t>
      </w:r>
    </w:p>
    <w:p>
      <w:pPr>
        <w:pStyle w:val="PreformattedText"/>
        <w:rPr/>
      </w:pPr>
      <w:r>
        <w:rPr/>
        <w:t xml:space="preserve">            </w:t>
      </w:r>
      <w:r>
        <w:rPr/>
        <w:t>the termination of such Voting Trust Agreement as provided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Such Voting Trust Agreement shall continue in full force and</w:t>
      </w:r>
    </w:p>
    <w:p>
      <w:pPr>
        <w:pStyle w:val="PreformattedText"/>
        <w:rPr/>
      </w:pPr>
      <w:r>
        <w:rPr/>
        <w:t xml:space="preserve">            </w:t>
      </w:r>
      <w:r>
        <w:rPr/>
        <w:t>effect pursuant to the provisions of Article 2 of such Voting Trust</w:t>
      </w:r>
    </w:p>
    <w:p>
      <w:pPr>
        <w:pStyle w:val="PreformattedText"/>
        <w:rPr/>
      </w:pPr>
      <w:r>
        <w:rPr/>
        <w:t xml:space="preserve">            </w:t>
      </w:r>
      <w:r>
        <w:rPr/>
        <w:t>Agreement. Such Voting Trust Agreement may be renewed for successive</w:t>
      </w:r>
    </w:p>
    <w:p>
      <w:pPr>
        <w:pStyle w:val="PreformattedText"/>
        <w:rPr/>
      </w:pPr>
      <w:r>
        <w:rPr/>
        <w:t xml:space="preserve">            </w:t>
      </w:r>
      <w:r>
        <w:rPr/>
        <w:t>nine (9) year and eleven (11) month periods, as provided therein.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 is transferable on the books of the Voting</w:t>
      </w:r>
    </w:p>
    <w:p>
      <w:pPr>
        <w:pStyle w:val="PreformattedText"/>
        <w:rPr/>
      </w:pPr>
      <w:r>
        <w:rPr/>
        <w:t xml:space="preserve">            </w:t>
      </w:r>
      <w:r>
        <w:rPr/>
        <w:t>Trustee at the Principal Office of the Voting Trustee by the holder</w:t>
      </w:r>
    </w:p>
    <w:p>
      <w:pPr>
        <w:pStyle w:val="PreformattedText"/>
        <w:rPr/>
      </w:pPr>
      <w:r>
        <w:rPr/>
        <w:t xml:space="preserve">            </w:t>
      </w:r>
      <w:r>
        <w:rPr/>
        <w:t>hereof, either in person or by attorney duly authorized, in</w:t>
      </w:r>
    </w:p>
    <w:p>
      <w:pPr>
        <w:pStyle w:val="PreformattedText"/>
        <w:rPr/>
      </w:pPr>
      <w:r>
        <w:rPr/>
        <w:t xml:space="preserve">            </w:t>
      </w:r>
      <w:r>
        <w:rPr/>
        <w:t>accordance with the rules established for that purpose by the Voting</w:t>
      </w:r>
    </w:p>
    <w:p>
      <w:pPr>
        <w:pStyle w:val="PreformattedText"/>
        <w:rPr/>
      </w:pPr>
      <w:r>
        <w:rPr/>
        <w:t xml:space="preserve">            </w:t>
      </w:r>
      <w:r>
        <w:rPr/>
        <w:t>Trustee and on surrender of this certificate properly endorsed.</w:t>
      </w:r>
    </w:p>
    <w:p>
      <w:pPr>
        <w:pStyle w:val="PreformattedText"/>
        <w:rPr/>
      </w:pPr>
      <w:r>
        <w:rPr/>
        <w:t xml:space="preserve">            </w:t>
      </w:r>
      <w:r>
        <w:rPr/>
        <w:t>Title to this certificate when duly endorsed shall, to the extent</w:t>
      </w:r>
    </w:p>
    <w:p>
      <w:pPr>
        <w:pStyle w:val="PreformattedText"/>
        <w:rPr/>
      </w:pPr>
      <w:r>
        <w:rPr/>
        <w:t xml:space="preserve">            </w:t>
      </w:r>
      <w:r>
        <w:rPr/>
        <w:t>permitted by law, be transferable with the same effect as in the</w:t>
      </w:r>
    </w:p>
    <w:p>
      <w:pPr>
        <w:pStyle w:val="PreformattedText"/>
        <w:rPr/>
      </w:pPr>
      <w:r>
        <w:rPr/>
        <w:t xml:space="preserve">            </w:t>
      </w:r>
      <w:r>
        <w:rPr/>
        <w:t>case of a negotiable instrument. Each holder hereof agrees that</w:t>
      </w:r>
    </w:p>
    <w:p>
      <w:pPr>
        <w:pStyle w:val="PreformattedText"/>
        <w:rPr/>
      </w:pPr>
      <w:r>
        <w:rPr/>
        <w:t xml:space="preserve">            </w:t>
      </w:r>
      <w:r>
        <w:rPr/>
        <w:t>delivery of this certificate, duly endorsed by any holder hereof,</w:t>
      </w:r>
    </w:p>
    <w:p>
      <w:pPr>
        <w:pStyle w:val="PreformattedText"/>
        <w:rPr/>
      </w:pPr>
      <w:r>
        <w:rPr/>
        <w:t xml:space="preserve">            </w:t>
      </w:r>
      <w:r>
        <w:rPr/>
        <w:t>shall vest title hereto and all rights hereunder in the transferee;</w:t>
      </w:r>
    </w:p>
    <w:p>
      <w:pPr>
        <w:pStyle w:val="PreformattedText"/>
        <w:rPr/>
      </w:pPr>
      <w:r>
        <w:rPr/>
        <w:t xml:space="preserve">            </w:t>
      </w:r>
      <w:r>
        <w:rPr/>
        <w:t>provided, however, that the Voting Trustee may treat the registered</w:t>
      </w:r>
    </w:p>
    <w:p>
      <w:pPr>
        <w:pStyle w:val="PreformattedText"/>
        <w:rPr/>
      </w:pPr>
      <w:r>
        <w:rPr/>
        <w:t xml:space="preserve">            </w:t>
      </w:r>
      <w:r>
        <w:rPr/>
        <w:t>holder hereof, or when presented duly endorsed in blank the bearer</w:t>
      </w:r>
    </w:p>
    <w:p>
      <w:pPr>
        <w:pStyle w:val="PreformattedText"/>
        <w:rPr/>
      </w:pPr>
      <w:r>
        <w:rPr/>
        <w:t xml:space="preserve">            </w:t>
      </w:r>
      <w:r>
        <w:rPr/>
        <w:t>hereof, as the absolute owner hereof, and of all rights and</w:t>
      </w:r>
    </w:p>
    <w:p>
      <w:pPr>
        <w:pStyle w:val="PreformattedText"/>
        <w:rPr/>
      </w:pPr>
      <w:r>
        <w:rPr/>
        <w:t xml:space="preserve">            </w:t>
      </w:r>
      <w:r>
        <w:rPr/>
        <w:t>interests represented hereby, for all purposes whatsoever, and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Voting Trustee shall not be bound or affected by any notice to the</w:t>
      </w:r>
    </w:p>
    <w:p>
      <w:pPr>
        <w:pStyle w:val="PreformattedText"/>
        <w:rPr/>
      </w:pPr>
      <w:r>
        <w:rPr/>
        <w:t xml:space="preserve">            </w:t>
      </w:r>
      <w:r>
        <w:rPr/>
        <w:t>contrary, or by any notice of any trust, whether express, implied or</w:t>
      </w:r>
    </w:p>
    <w:p>
      <w:pPr>
        <w:pStyle w:val="PreformattedText"/>
        <w:rPr/>
      </w:pPr>
      <w:r>
        <w:rPr/>
        <w:t xml:space="preserve">            </w:t>
      </w:r>
      <w:r>
        <w:rPr/>
        <w:t>constructive, or of any charge or equity respecting the title or</w:t>
      </w:r>
    </w:p>
    <w:p>
      <w:pPr>
        <w:pStyle w:val="PreformattedText"/>
        <w:rPr/>
      </w:pPr>
      <w:r>
        <w:rPr/>
        <w:t xml:space="preserve">            </w:t>
      </w:r>
      <w:r>
        <w:rPr/>
        <w:t>ownership of this certificate, or the share of stock represented</w:t>
      </w:r>
    </w:p>
    <w:p>
      <w:pPr>
        <w:pStyle w:val="PreformattedText"/>
        <w:rPr/>
      </w:pPr>
      <w:r>
        <w:rPr/>
        <w:t xml:space="preserve">            </w:t>
      </w:r>
      <w:r>
        <w:rPr/>
        <w:t>hereby; provided, however, that no delivery of stock certificates</w:t>
      </w:r>
    </w:p>
    <w:p>
      <w:pPr>
        <w:pStyle w:val="PreformattedText"/>
        <w:rPr/>
      </w:pPr>
      <w:r>
        <w:rPr/>
        <w:t xml:space="preserve">            </w:t>
      </w:r>
      <w:r>
        <w:rPr/>
        <w:t>hereunder, or the proceeds thereof, shall be made without surrender</w:t>
      </w:r>
    </w:p>
    <w:p>
      <w:pPr>
        <w:pStyle w:val="PreformattedText"/>
        <w:rPr/>
      </w:pPr>
      <w:r>
        <w:rPr/>
        <w:t xml:space="preserve">            </w:t>
      </w:r>
      <w:r>
        <w:rPr/>
        <w:t>hereof properly endorsed.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This certificate shall not be valid for any purpose until duly</w:t>
      </w:r>
    </w:p>
    <w:p>
      <w:pPr>
        <w:pStyle w:val="PreformattedText"/>
        <w:rPr/>
      </w:pPr>
      <w:r>
        <w:rPr/>
        <w:t xml:space="preserve">            </w:t>
      </w:r>
      <w:r>
        <w:rPr/>
        <w:t>signed by the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term "Voting Trustee" as used in this certificate means</w:t>
      </w:r>
    </w:p>
    <w:p>
      <w:pPr>
        <w:pStyle w:val="PreformattedText"/>
        <w:rPr/>
      </w:pPr>
      <w:r>
        <w:rPr/>
        <w:t xml:space="preserve">            </w:t>
      </w:r>
      <w:r>
        <w:rPr/>
        <w:t>the Voting Trustee or the successor trustees acting under such</w:t>
      </w:r>
    </w:p>
    <w:p>
      <w:pPr>
        <w:pStyle w:val="PreformattedText"/>
        <w:rPr/>
      </w:pPr>
      <w:r>
        <w:rPr/>
        <w:t xml:space="preserve">            </w:t>
      </w:r>
      <w:r>
        <w:rPr/>
        <w:t>Voting Trust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Voting Trustee has signed this</w:t>
      </w:r>
    </w:p>
    <w:p>
      <w:pPr>
        <w:pStyle w:val="PreformattedText"/>
        <w:rPr/>
      </w:pPr>
      <w:r>
        <w:rPr/>
        <w:t xml:space="preserve">            </w:t>
      </w:r>
      <w:r>
        <w:rPr/>
        <w:t>certificate on ______________, 19____.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______________________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Voting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LEGEND: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THIS VOTING TRUST CERTIFICATE AND THE STOCK REPRESENTED HEREBY HAVE</w:t>
      </w:r>
    </w:p>
    <w:p>
      <w:pPr>
        <w:pStyle w:val="PreformattedText"/>
        <w:rPr/>
      </w:pPr>
      <w:r>
        <w:rPr/>
        <w:t xml:space="preserve">            </w:t>
      </w:r>
      <w:r>
        <w:rPr/>
        <w:t>NOT BEEN REGISTERED UNDER THE SECURITIES ACT OF 1933 OR ANY STATE</w:t>
      </w:r>
    </w:p>
    <w:p>
      <w:pPr>
        <w:pStyle w:val="PreformattedText"/>
        <w:rPr/>
      </w:pPr>
      <w:r>
        <w:rPr/>
        <w:t xml:space="preserve">            </w:t>
      </w:r>
      <w:r>
        <w:rPr/>
        <w:t>SECURITIES LAWS. THIS CERTIFICATE MAY NOT BE SOLD, OFFERED FOR SALE</w:t>
      </w:r>
    </w:p>
    <w:p>
      <w:pPr>
        <w:pStyle w:val="PreformattedText"/>
        <w:rPr/>
      </w:pPr>
      <w:r>
        <w:rPr/>
        <w:t xml:space="preserve">            </w:t>
      </w:r>
      <w:r>
        <w:rPr/>
        <w:t>OR TRANSFERRED WITHOUT AN OPINION OF COUNSEL THAT SUCH REGISTRATION</w:t>
      </w:r>
    </w:p>
    <w:p>
      <w:pPr>
        <w:pStyle w:val="PreformattedText"/>
        <w:rPr/>
      </w:pPr>
      <w:r>
        <w:rPr/>
        <w:t xml:space="preserve">            </w:t>
      </w:r>
      <w:r>
        <w:rPr/>
        <w:t>IS NOT REQUIRED, THAT THE PROPOSED TRANSFER WILL NOT VIOLATE FEDERAL</w:t>
      </w:r>
    </w:p>
    <w:p>
      <w:pPr>
        <w:pStyle w:val="PreformattedText"/>
        <w:rPr/>
      </w:pPr>
      <w:r>
        <w:rPr/>
        <w:t xml:space="preserve">            </w:t>
      </w:r>
      <w:r>
        <w:rPr/>
        <w:t>SECURITIES LAWS, OHIO LAWS OR ANY OTHER APPLICABLE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(Form of Assignment):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FOR VALUE RECEIVED _________________________ hereby assigns</w:t>
      </w:r>
    </w:p>
    <w:p>
      <w:pPr>
        <w:pStyle w:val="PreformattedText"/>
        <w:rPr/>
      </w:pPr>
      <w:r>
        <w:rPr/>
        <w:t xml:space="preserve">            </w:t>
      </w:r>
      <w:r>
        <w:rPr/>
        <w:t>the certificate within, and all rights and interest represented</w:t>
      </w:r>
    </w:p>
    <w:p>
      <w:pPr>
        <w:pStyle w:val="PreformattedText"/>
        <w:rPr/>
      </w:pPr>
      <w:r>
        <w:rPr/>
        <w:t xml:space="preserve">            </w:t>
      </w:r>
      <w:r>
        <w:rPr/>
        <w:t>thereby, to _____ (Social Security Number ) and appoints</w:t>
      </w:r>
    </w:p>
    <w:p>
      <w:pPr>
        <w:pStyle w:val="PreformattedText"/>
        <w:rPr/>
      </w:pPr>
      <w:r>
        <w:rPr/>
        <w:t xml:space="preserve">            </w:t>
      </w:r>
      <w:r>
        <w:rPr/>
        <w:t>________________ as attorney to transfer this certificate on the</w:t>
      </w:r>
    </w:p>
    <w:p>
      <w:pPr>
        <w:pStyle w:val="PreformattedText"/>
        <w:rPr/>
      </w:pPr>
      <w:r>
        <w:rPr/>
        <w:t xml:space="preserve">            </w:t>
      </w:r>
      <w:r>
        <w:rPr/>
        <w:t>books of the Voting Trustee mentioned therein, with full power of</w:t>
      </w:r>
    </w:p>
    <w:p>
      <w:pPr>
        <w:pStyle w:val="PreformattedText"/>
        <w:rPr/>
      </w:pPr>
      <w:r>
        <w:rPr/>
        <w:t xml:space="preserve">            </w:t>
      </w:r>
      <w:r>
        <w:rPr/>
        <w:t>substitution.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-----------------------       -------------------------</w:t>
      </w:r>
    </w:p>
    <w:p>
      <w:pPr>
        <w:pStyle w:val="PreformattedText"/>
        <w:rPr/>
      </w:pPr>
      <w:r>
        <w:rPr/>
        <w:t xml:space="preserve">                    </w:t>
      </w:r>
      <w:r>
        <w:rPr/>
        <w:t>Dated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(Seal)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In presence of/guaranteed by: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Note: The signature on this assignment must correspond with the name</w:t>
      </w:r>
    </w:p>
    <w:p>
      <w:pPr>
        <w:pStyle w:val="PreformattedText"/>
        <w:rPr/>
      </w:pPr>
      <w:r>
        <w:rPr/>
        <w:t xml:space="preserve">            </w:t>
      </w:r>
      <w:r>
        <w:rPr/>
        <w:t>as written upon the face of this certificate in every particular,</w:t>
      </w:r>
    </w:p>
    <w:p>
      <w:pPr>
        <w:pStyle w:val="PreformattedText"/>
        <w:rPr/>
      </w:pPr>
      <w:r>
        <w:rPr/>
        <w:t xml:space="preserve">            </w:t>
      </w:r>
      <w:r>
        <w:rPr/>
        <w:t>without alteration, enlargement or any change whatever. All</w:t>
      </w:r>
    </w:p>
    <w:p>
      <w:pPr>
        <w:pStyle w:val="PreformattedText"/>
        <w:rPr/>
      </w:pPr>
      <w:r>
        <w:rPr/>
        <w:t xml:space="preserve">            </w:t>
      </w:r>
      <w:r>
        <w:rPr/>
        <w:t>endorsements, in the discretion of the Voting Trustee, shall be</w:t>
      </w:r>
    </w:p>
    <w:p>
      <w:pPr>
        <w:pStyle w:val="PreformattedText"/>
        <w:rPr/>
      </w:pPr>
      <w:r>
        <w:rPr/>
        <w:t xml:space="preserve">            </w:t>
      </w:r>
      <w:r>
        <w:rPr/>
        <w:t>guaranteed by a bank or trust company satisfactory to the Voting</w:t>
      </w:r>
    </w:p>
    <w:p>
      <w:pPr>
        <w:pStyle w:val="PreformattedText"/>
        <w:rPr/>
      </w:pPr>
      <w:r>
        <w:rPr/>
        <w:t xml:space="preserve">            </w:t>
      </w:r>
      <w:r>
        <w:rPr/>
        <w:t>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Termination Procedure; Renewal.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At any time within two (2) years prior to the time of</w:t>
      </w:r>
    </w:p>
    <w:p>
      <w:pPr>
        <w:pStyle w:val="PreformattedText"/>
        <w:rPr/>
      </w:pPr>
      <w:r>
        <w:rPr/>
        <w:t>expiration of the kbd/Technic, Inc. Voting Trust (the "Voting Trust") as</w:t>
      </w:r>
    </w:p>
    <w:p>
      <w:pPr>
        <w:pStyle w:val="PreformattedText"/>
        <w:rPr/>
      </w:pPr>
      <w:r>
        <w:rPr/>
        <w:t>originally fixed or as last extended as provided in this Section 6, the Voting</w:t>
      </w:r>
    </w:p>
    <w:p>
      <w:pPr>
        <w:pStyle w:val="PreformattedText"/>
        <w:rPr/>
      </w:pPr>
      <w:r>
        <w:rPr/>
        <w:t>Trustee shall mail written notice of such anticipated expiration to the</w:t>
      </w:r>
    </w:p>
    <w:p>
      <w:pPr>
        <w:pStyle w:val="PreformattedText"/>
        <w:rPr/>
      </w:pPr>
      <w:r>
        <w:rPr/>
        <w:t>registered owners of the outstanding Voting Trust Certificates at their</w:t>
      </w:r>
    </w:p>
    <w:p>
      <w:pPr>
        <w:pStyle w:val="PreformattedText"/>
        <w:rPr/>
      </w:pPr>
      <w:r>
        <w:rPr/>
        <w:t>addresses as appearing on the transfer books of the Voting Trustee. Such notice</w:t>
      </w:r>
    </w:p>
    <w:p>
      <w:pPr>
        <w:pStyle w:val="PreformattedText"/>
        <w:rPr/>
      </w:pPr>
      <w:r>
        <w:rPr/>
        <w:t>shall state that the Voting Trust Certificates must be surrendered to the Voting</w:t>
      </w:r>
    </w:p>
    <w:p>
      <w:pPr>
        <w:pStyle w:val="PreformattedText"/>
        <w:rPr/>
      </w:pPr>
      <w:r>
        <w:rPr/>
        <w:t>Trustee by the expiration date in order to receive the corresponding stock in</w:t>
      </w:r>
    </w:p>
    <w:p>
      <w:pPr>
        <w:pStyle w:val="PreformattedText"/>
        <w:rPr/>
      </w:pPr>
      <w:r>
        <w:rPr/>
        <w:t>the Company or other property in exchange therefor upon termination of the</w:t>
      </w:r>
    </w:p>
    <w:p>
      <w:pPr>
        <w:pStyle w:val="PreformattedText"/>
        <w:rPr/>
      </w:pPr>
      <w:r>
        <w:rPr/>
        <w:t>Voting Trust.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Voting Trust shall terminate immediately upon any of</w:t>
      </w:r>
    </w:p>
    <w:p>
      <w:pPr>
        <w:pStyle w:val="PreformattedText"/>
        <w:rPr/>
      </w:pPr>
      <w:r>
        <w:rPr/>
        <w:t>the following events and at such time the remaining Voting Trust property shall</w:t>
      </w:r>
    </w:p>
    <w:p>
      <w:pPr>
        <w:pStyle w:val="PreformattedText"/>
        <w:rPr/>
      </w:pPr>
      <w:r>
        <w:rPr/>
        <w:t>be distributed to the Stockholder or its nominee: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(i)    The sale by the Voting Trust of the shares of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the Company held by it or the Voting Trust for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any other reason ceasing to hold shares of the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Company;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(ii)   The Company ceasing to be registered in the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State of Ohio as a corporation engaged in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engineering;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(iii)  The sale of substantially all the assets of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the Company in one or more transactions;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(iv)   The Company is no longer required to have its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stock owned by an engineer licensed to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practice engineering with State of Ohio for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any reason;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7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(v)    The Company dissolves prior to the expiration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of the term of the Voting Trust or any renewal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period thereof;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At any time after notice of the expiration of the</w:t>
      </w:r>
    </w:p>
    <w:p>
      <w:pPr>
        <w:pStyle w:val="PreformattedText"/>
        <w:rPr/>
      </w:pPr>
      <w:r>
        <w:rPr/>
        <w:t>kbd/Technic, Inc. Voting Trust has been given as provided above and ending</w:t>
      </w:r>
    </w:p>
    <w:p>
      <w:pPr>
        <w:pStyle w:val="PreformattedText"/>
        <w:rPr/>
      </w:pPr>
      <w:r>
        <w:rPr/>
        <w:t>thirty (30) days prior to such expiration, one (1) or more holders of Voting</w:t>
      </w:r>
    </w:p>
    <w:p>
      <w:pPr>
        <w:pStyle w:val="PreformattedText"/>
        <w:rPr/>
      </w:pPr>
      <w:r>
        <w:rPr/>
        <w:t>Trust Certificates hereunder may, by written agreement and with the written</w:t>
      </w:r>
    </w:p>
    <w:p>
      <w:pPr>
        <w:pStyle w:val="PreformattedText"/>
        <w:rPr/>
      </w:pPr>
      <w:r>
        <w:rPr/>
        <w:t>consent of the Voting Trustee, renew the Voting Trust as to their stock in the</w:t>
      </w:r>
    </w:p>
    <w:p>
      <w:pPr>
        <w:pStyle w:val="PreformattedText"/>
        <w:rPr/>
      </w:pPr>
      <w:r>
        <w:rPr/>
        <w:t>Company for an additional period not to exceed nine (9) years and eleven (11)</w:t>
      </w:r>
    </w:p>
    <w:p>
      <w:pPr>
        <w:pStyle w:val="PreformattedText"/>
        <w:rPr/>
      </w:pPr>
      <w:r>
        <w:rPr/>
        <w:t>months from the expiration date of the Voting Trust as originally fixed or as</w:t>
      </w:r>
    </w:p>
    <w:p>
      <w:pPr>
        <w:pStyle w:val="PreformattedText"/>
        <w:rPr/>
      </w:pPr>
      <w:r>
        <w:rPr/>
        <w:t>last extended as provided in this Section 6. In the event of such renewal, the</w:t>
      </w:r>
    </w:p>
    <w:p>
      <w:pPr>
        <w:pStyle w:val="PreformattedText"/>
        <w:rPr/>
      </w:pPr>
      <w:r>
        <w:rPr/>
        <w:t>renewal agreement shall specify the stock that is subject to it. The Voting</w:t>
      </w:r>
    </w:p>
    <w:p>
      <w:pPr>
        <w:pStyle w:val="PreformattedText"/>
        <w:rPr/>
      </w:pPr>
      <w:r>
        <w:rPr/>
        <w:t>Trustee shall, prior to the time of expiration of the Voting Trust, file copies</w:t>
      </w:r>
    </w:p>
    <w:p>
      <w:pPr>
        <w:pStyle w:val="PreformattedText"/>
        <w:rPr/>
      </w:pPr>
      <w:r>
        <w:rPr/>
        <w:t>thereof with the Company at the Registered Office of the Company (as hereinafter</w:t>
      </w:r>
    </w:p>
    <w:p>
      <w:pPr>
        <w:pStyle w:val="PreformattedText"/>
        <w:rPr/>
      </w:pPr>
      <w:r>
        <w:rPr/>
        <w:t>defined in subparagraph (b) of Article 12 hereof) and with the Voting Trustee at</w:t>
      </w:r>
    </w:p>
    <w:p>
      <w:pPr>
        <w:pStyle w:val="PreformattedText"/>
        <w:rPr/>
      </w:pPr>
      <w:r>
        <w:rPr/>
        <w:t>the Principal Office of the Voting Trustee. Such renewal shall have the effect</w:t>
      </w:r>
    </w:p>
    <w:p>
      <w:pPr>
        <w:pStyle w:val="PreformattedText"/>
        <w:rPr/>
      </w:pPr>
      <w:r>
        <w:rPr/>
        <w:t>of creating a new voting trust as to the shares in the Company to which the</w:t>
      </w:r>
    </w:p>
    <w:p>
      <w:pPr>
        <w:pStyle w:val="PreformattedText"/>
        <w:rPr/>
      </w:pPr>
      <w:r>
        <w:rPr/>
        <w:t>renewal applies, except that such shares shall remain in the name and possession</w:t>
      </w:r>
    </w:p>
    <w:p>
      <w:pPr>
        <w:pStyle w:val="PreformattedText"/>
        <w:rPr/>
      </w:pPr>
      <w:r>
        <w:rPr/>
        <w:t>of the Voting Trustee as if no termination had occurred. Such renewal shall have</w:t>
      </w:r>
    </w:p>
    <w:p>
      <w:pPr>
        <w:pStyle w:val="PreformattedText"/>
        <w:rPr/>
      </w:pPr>
      <w:r>
        <w:rPr/>
        <w:t>no effect on the termination of the Voting Trust as to the remaining shares of</w:t>
      </w:r>
    </w:p>
    <w:p>
      <w:pPr>
        <w:pStyle w:val="PreformattedText"/>
        <w:rPr/>
      </w:pPr>
      <w:r>
        <w:rPr/>
        <w:t>stock in the Company not subject to the renewal agreement, which shall be</w:t>
      </w:r>
    </w:p>
    <w:p>
      <w:pPr>
        <w:pStyle w:val="PreformattedText"/>
        <w:rPr/>
      </w:pPr>
      <w:r>
        <w:rPr/>
        <w:t>tendered in accordance with the provisions relating to termination hereunder. No</w:t>
      </w:r>
    </w:p>
    <w:p>
      <w:pPr>
        <w:pStyle w:val="PreformattedText"/>
        <w:rPr/>
      </w:pPr>
      <w:r>
        <w:rPr/>
        <w:t>such renewal agreement shall extend the term of this Voting Trust Agreement</w:t>
      </w:r>
    </w:p>
    <w:p>
      <w:pPr>
        <w:pStyle w:val="PreformattedText"/>
        <w:rPr/>
      </w:pPr>
      <w:r>
        <w:rPr/>
        <w:t>beyond the maximum period permitted by applicable law or affect the rights or</w:t>
      </w:r>
    </w:p>
    <w:p>
      <w:pPr>
        <w:pStyle w:val="PreformattedText"/>
        <w:rPr/>
      </w:pPr>
      <w:r>
        <w:rPr/>
        <w:t>obligations of persons not parties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Upon termination of the kbd/Technic, Inc. Voting Trust,</w:t>
      </w:r>
    </w:p>
    <w:p>
      <w:pPr>
        <w:pStyle w:val="PreformattedText"/>
        <w:rPr/>
      </w:pPr>
      <w:r>
        <w:rPr/>
        <w:t>the Voting Trust Certificates shall cease to have any effect and the holders of</w:t>
      </w:r>
    </w:p>
    <w:p>
      <w:pPr>
        <w:pStyle w:val="PreformattedText"/>
        <w:rPr/>
      </w:pPr>
      <w:r>
        <w:rPr/>
        <w:t>such Voting Trust Certificates shall have no further rights under this Voting</w:t>
      </w:r>
    </w:p>
    <w:p>
      <w:pPr>
        <w:pStyle w:val="PreformattedText"/>
        <w:rPr/>
      </w:pPr>
      <w:r>
        <w:rPr/>
        <w:t>Trust Agreement other than to receive certificates for shares of stock of the</w:t>
      </w:r>
    </w:p>
    <w:p>
      <w:pPr>
        <w:pStyle w:val="PreformattedText"/>
        <w:rPr/>
      </w:pPr>
      <w:r>
        <w:rPr/>
        <w:t>Company or other property distributable under the terms hereof upon the</w:t>
      </w:r>
    </w:p>
    <w:p>
      <w:pPr>
        <w:pStyle w:val="PreformattedText"/>
        <w:rPr/>
      </w:pPr>
      <w:r>
        <w:rPr/>
        <w:t>surrender of such Voting Trust Certificates to the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(e) Subject to Article 11, within thirty (30) days after the</w:t>
      </w:r>
    </w:p>
    <w:p>
      <w:pPr>
        <w:pStyle w:val="PreformattedText"/>
        <w:rPr/>
      </w:pPr>
      <w:r>
        <w:rPr/>
        <w:t>termination of the Voting Trust, the Voting Trustee shall deliver to the</w:t>
      </w:r>
    </w:p>
    <w:p>
      <w:pPr>
        <w:pStyle w:val="PreformattedText"/>
        <w:rPr/>
      </w:pPr>
      <w:r>
        <w:rPr/>
        <w:t>registered holders of such Voting Trust Certificates, at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their addresses as they appear on the records of the Voting Trustee, properly</w:t>
      </w:r>
    </w:p>
    <w:p>
      <w:pPr>
        <w:pStyle w:val="PreformattedText"/>
        <w:rPr/>
      </w:pPr>
      <w:r>
        <w:rPr/>
        <w:t>endorsed certificates for the number of shares of the capital stock of the</w:t>
      </w:r>
    </w:p>
    <w:p>
      <w:pPr>
        <w:pStyle w:val="PreformattedText"/>
        <w:rPr/>
      </w:pPr>
      <w:r>
        <w:rPr/>
        <w:t>Company represented by the Voting Trust Certificates actually received from</w:t>
      </w:r>
    </w:p>
    <w:p>
      <w:pPr>
        <w:pStyle w:val="PreformattedText"/>
        <w:rPr/>
      </w:pPr>
      <w:r>
        <w:rPr/>
        <w:t>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(f) At any time subsequent to thirty (30) days after the</w:t>
      </w:r>
    </w:p>
    <w:p>
      <w:pPr>
        <w:pStyle w:val="PreformattedText"/>
        <w:rPr/>
      </w:pPr>
      <w:r>
        <w:rPr/>
        <w:t>termination of the Voting Trust, the Voting Trustee may deposit with the Company</w:t>
      </w:r>
    </w:p>
    <w:p>
      <w:pPr>
        <w:pStyle w:val="PreformattedText"/>
        <w:rPr/>
      </w:pPr>
      <w:r>
        <w:rPr/>
        <w:t>(if the Company shall consent to such deposit) any properly endorsed stock</w:t>
      </w:r>
    </w:p>
    <w:p>
      <w:pPr>
        <w:pStyle w:val="PreformattedText"/>
        <w:rPr/>
      </w:pPr>
      <w:r>
        <w:rPr/>
        <w:t>certificates or other property which have not been delivered to the holders of</w:t>
      </w:r>
    </w:p>
    <w:p>
      <w:pPr>
        <w:pStyle w:val="PreformattedText"/>
        <w:rPr/>
      </w:pPr>
      <w:r>
        <w:rPr/>
        <w:t>Voting Trust Certificates, together with written authority for the Company to</w:t>
      </w:r>
    </w:p>
    <w:p>
      <w:pPr>
        <w:pStyle w:val="PreformattedText"/>
        <w:rPr/>
      </w:pPr>
      <w:r>
        <w:rPr/>
        <w:t>deliver the same to the persons entitled thereto upon receipt of their Voting</w:t>
      </w:r>
    </w:p>
    <w:p>
      <w:pPr>
        <w:pStyle w:val="PreformattedText"/>
        <w:rPr/>
      </w:pPr>
      <w:r>
        <w:rPr/>
        <w:t>Trust Certificates. Upon such deposit all further liability of the Voting</w:t>
      </w:r>
    </w:p>
    <w:p>
      <w:pPr>
        <w:pStyle w:val="PreformattedText"/>
        <w:rPr/>
      </w:pPr>
      <w:r>
        <w:rPr/>
        <w:t>Trustee for the delivery of such stock certificates shall cease and the Voting</w:t>
      </w:r>
    </w:p>
    <w:p>
      <w:pPr>
        <w:pStyle w:val="PreformattedText"/>
        <w:rPr/>
      </w:pPr>
      <w:r>
        <w:rPr/>
        <w:t>Trustee shall not be required to take any further action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Rights and Powers of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The Voting Trustee shall possess and be entitled to</w:t>
      </w:r>
    </w:p>
    <w:p>
      <w:pPr>
        <w:pStyle w:val="PreformattedText"/>
        <w:rPr/>
      </w:pPr>
      <w:r>
        <w:rPr/>
        <w:t>exercise, subject to the provisions hereof, all the rights and powers of</w:t>
      </w:r>
    </w:p>
    <w:p>
      <w:pPr>
        <w:pStyle w:val="PreformattedText"/>
        <w:rPr/>
      </w:pPr>
      <w:r>
        <w:rPr/>
        <w:t>absolute owners of all shares deposited hereunder, including, but without</w:t>
      </w:r>
    </w:p>
    <w:p>
      <w:pPr>
        <w:pStyle w:val="PreformattedText"/>
        <w:rPr/>
      </w:pPr>
      <w:r>
        <w:rPr/>
        <w:t>limitation, the right to receive dividends on such shares and the right to vote,</w:t>
      </w:r>
    </w:p>
    <w:p>
      <w:pPr>
        <w:pStyle w:val="PreformattedText"/>
        <w:rPr/>
      </w:pPr>
      <w:r>
        <w:rPr/>
        <w:t>consent in writing or otherwise act with respect to any corporate or</w:t>
      </w:r>
    </w:p>
    <w:p>
      <w:pPr>
        <w:pStyle w:val="PreformattedText"/>
        <w:rPr/>
      </w:pPr>
      <w:r>
        <w:rPr/>
        <w:t>shareholders' action, to increase or reduce the stated capital of the Company,</w:t>
      </w:r>
    </w:p>
    <w:p>
      <w:pPr>
        <w:pStyle w:val="PreformattedText"/>
        <w:rPr/>
      </w:pPr>
      <w:r>
        <w:rPr/>
        <w:t>to classify or reclassify any of the shares as now or hereafter authorized into</w:t>
      </w:r>
    </w:p>
    <w:p>
      <w:pPr>
        <w:pStyle w:val="PreformattedText"/>
        <w:rPr/>
      </w:pPr>
      <w:r>
        <w:rPr/>
        <w:t>preferred or common shares or other classes of shares with or without par value,</w:t>
      </w:r>
    </w:p>
    <w:p>
      <w:pPr>
        <w:pStyle w:val="PreformattedText"/>
        <w:rPr/>
      </w:pPr>
      <w:r>
        <w:rPr/>
        <w:t>to amend the Articles of Incorporation or By-Laws, to merge or consolidate the</w:t>
      </w:r>
    </w:p>
    <w:p>
      <w:pPr>
        <w:pStyle w:val="PreformattedText"/>
        <w:rPr/>
      </w:pPr>
      <w:r>
        <w:rPr/>
        <w:t>Company with other corporations, to sell all or any part of its assets (except</w:t>
      </w:r>
    </w:p>
    <w:p>
      <w:pPr>
        <w:pStyle w:val="PreformattedText"/>
        <w:rPr/>
      </w:pPr>
      <w:r>
        <w:rPr/>
        <w:t>for the stock of the Company without the consent of the Stockholder), to create</w:t>
      </w:r>
    </w:p>
    <w:p>
      <w:pPr>
        <w:pStyle w:val="PreformattedText"/>
        <w:rPr/>
      </w:pPr>
      <w:r>
        <w:rPr/>
        <w:t>any mortgage or security interest in or lien on any property of the Company, or</w:t>
      </w:r>
    </w:p>
    <w:p>
      <w:pPr>
        <w:pStyle w:val="PreformattedText"/>
        <w:rPr/>
      </w:pPr>
      <w:r>
        <w:rPr/>
        <w:t>for any other corporate act or purpose; provided that the Voting Trustee shall</w:t>
      </w:r>
    </w:p>
    <w:p>
      <w:pPr>
        <w:pStyle w:val="PreformattedText"/>
        <w:rPr/>
      </w:pPr>
      <w:r>
        <w:rPr/>
        <w:t>give the holders of Voting Stock certificates not less than fifteen (15) days</w:t>
      </w:r>
    </w:p>
    <w:p>
      <w:pPr>
        <w:pStyle w:val="PreformattedText"/>
        <w:rPr/>
      </w:pPr>
      <w:r>
        <w:rPr/>
        <w:t>prior written notice of the exercise of such rights and powers if such exercise</w:t>
      </w:r>
    </w:p>
    <w:p>
      <w:pPr>
        <w:pStyle w:val="PreformattedText"/>
        <w:rPr/>
      </w:pPr>
      <w:r>
        <w:rPr/>
        <w:t>is not at the request of the beneficial owners of a majority of the shares of</w:t>
      </w:r>
    </w:p>
    <w:p>
      <w:pPr>
        <w:pStyle w:val="PreformattedText"/>
        <w:rPr/>
      </w:pPr>
      <w:r>
        <w:rPr/>
        <w:t>the Company, it being expressly stipulated that no voting right shall pass to</w:t>
      </w:r>
    </w:p>
    <w:p>
      <w:pPr>
        <w:pStyle w:val="PreformattedText"/>
        <w:rPr/>
      </w:pPr>
      <w:r>
        <w:rPr/>
        <w:t>others by or under the Voting Trust Certificates, under this Voting Trust</w:t>
      </w:r>
    </w:p>
    <w:p>
      <w:pPr>
        <w:pStyle w:val="PreformattedText"/>
        <w:rPr/>
      </w:pPr>
      <w:r>
        <w:rPr/>
        <w:t>Agreement or by or under any other agreement expressed or implied.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In case the Company effectuates a consolidation or merger</w:t>
      </w:r>
    </w:p>
    <w:p>
      <w:pPr>
        <w:pStyle w:val="PreformattedText"/>
        <w:rPr/>
      </w:pPr>
      <w:r>
        <w:rPr/>
        <w:t>with or into another corporation, or of another corporation with or into the</w:t>
      </w:r>
    </w:p>
    <w:p>
      <w:pPr>
        <w:pStyle w:val="PreformattedText"/>
        <w:rPr/>
      </w:pPr>
      <w:r>
        <w:rPr/>
        <w:t>Company, or all or substantially all of the assets of the Company are</w:t>
      </w:r>
    </w:p>
    <w:p>
      <w:pPr>
        <w:pStyle w:val="PreformattedText"/>
        <w:rPr/>
      </w:pPr>
      <w:r>
        <w:rPr/>
        <w:t>transferred to another corporation, then in connection with such consolidation,</w:t>
      </w:r>
    </w:p>
    <w:p>
      <w:pPr>
        <w:pStyle w:val="PreformattedText"/>
        <w:rPr/>
      </w:pPr>
      <w:r>
        <w:rPr/>
        <w:t>merger or transfer the term "Company" for all purposes of this Voting Trust</w:t>
      </w:r>
    </w:p>
    <w:p>
      <w:pPr>
        <w:pStyle w:val="PreformattedText"/>
        <w:rPr/>
      </w:pPr>
      <w:r>
        <w:rPr/>
        <w:t>Agreement shall be taken to include such successor corporation. The Voting</w:t>
      </w:r>
    </w:p>
    <w:p>
      <w:pPr>
        <w:pStyle w:val="PreformattedText"/>
        <w:rPr/>
      </w:pPr>
      <w:r>
        <w:rPr/>
        <w:t>Trustee may in connection with such consolidation or merger surrender such</w:t>
      </w:r>
    </w:p>
    <w:p>
      <w:pPr>
        <w:pStyle w:val="PreformattedText"/>
        <w:rPr/>
      </w:pPr>
      <w:r>
        <w:rPr/>
        <w:t>shares and receive in lieu thereof and exchange therefor the shares issuable</w:t>
      </w:r>
    </w:p>
    <w:p>
      <w:pPr>
        <w:pStyle w:val="PreformattedText"/>
        <w:rPr/>
      </w:pPr>
      <w:r>
        <w:rPr/>
        <w:t>thereof in such merger or consolidation, and may hold the shares so received in</w:t>
      </w:r>
    </w:p>
    <w:p>
      <w:pPr>
        <w:pStyle w:val="PreformattedText"/>
        <w:rPr/>
      </w:pPr>
      <w:r>
        <w:rPr/>
        <w:t>place of the shares deposited hereunder. Thereafter, the rights and obligations</w:t>
      </w:r>
    </w:p>
    <w:p>
      <w:pPr>
        <w:pStyle w:val="PreformattedText"/>
        <w:rPr/>
      </w:pPr>
      <w:r>
        <w:rPr/>
        <w:t>of the Voting Trustee and of the holders of Voting Trust Certificates with</w:t>
      </w:r>
    </w:p>
    <w:p>
      <w:pPr>
        <w:pStyle w:val="PreformattedText"/>
        <w:rPr/>
      </w:pPr>
      <w:r>
        <w:rPr/>
        <w:t>respect to shares deposited hereunder shall for all purposes be treated as</w:t>
      </w:r>
    </w:p>
    <w:p>
      <w:pPr>
        <w:pStyle w:val="PreformattedText"/>
        <w:rPr/>
      </w:pPr>
      <w:r>
        <w:rPr/>
        <w:t>applying to the shares so received, there being substituted for each share of</w:t>
      </w:r>
    </w:p>
    <w:p>
      <w:pPr>
        <w:pStyle w:val="PreformattedText"/>
        <w:rPr/>
      </w:pPr>
      <w:r>
        <w:rPr/>
        <w:t>the Company an amount of the new shares proportionate to the entire amount of</w:t>
      </w:r>
    </w:p>
    <w:p>
      <w:pPr>
        <w:pStyle w:val="PreformattedText"/>
        <w:rPr/>
      </w:pPr>
      <w:r>
        <w:rPr/>
        <w:t>such new shares received for all of the shares of the Company so surrendered.</w:t>
      </w:r>
    </w:p>
    <w:p>
      <w:pPr>
        <w:pStyle w:val="PreformattedText"/>
        <w:rPr/>
      </w:pPr>
      <w:r>
        <w:rPr/>
        <w:t>Upon demand of the Voting Trustee to the holders of Voting Trust Certificates,</w:t>
      </w:r>
    </w:p>
    <w:p>
      <w:pPr>
        <w:pStyle w:val="PreformattedText"/>
        <w:rPr/>
      </w:pPr>
      <w:r>
        <w:rPr/>
        <w:t>such holders shall surrender their Voting Trust Certificates and shall accept in</w:t>
      </w:r>
    </w:p>
    <w:p>
      <w:pPr>
        <w:pStyle w:val="PreformattedText"/>
        <w:rPr/>
      </w:pPr>
      <w:r>
        <w:rPr/>
        <w:t>lieu thereof one (1) or more new Voting Trust Certificates in form similar to</w:t>
      </w:r>
    </w:p>
    <w:p>
      <w:pPr>
        <w:pStyle w:val="PreformattedText"/>
        <w:rPr/>
      </w:pPr>
      <w:r>
        <w:rPr/>
        <w:t>that hereinbefore set forth, but modified so as to describe expressly the</w:t>
      </w:r>
    </w:p>
    <w:p>
      <w:pPr>
        <w:pStyle w:val="PreformattedText"/>
        <w:rPr/>
      </w:pPr>
      <w:r>
        <w:rPr/>
        <w:t>interest then represented by the Voting Trust Certificate. The terms "stock" and</w:t>
      </w:r>
    </w:p>
    <w:p>
      <w:pPr>
        <w:pStyle w:val="PreformattedText"/>
        <w:rPr/>
      </w:pPr>
      <w:r>
        <w:rPr/>
        <w:t>"capital stock" as used herein shall be taken to include any stock which may be</w:t>
      </w:r>
    </w:p>
    <w:p>
      <w:pPr>
        <w:pStyle w:val="PreformattedText"/>
        <w:rPr/>
      </w:pPr>
      <w:r>
        <w:rPr/>
        <w:t>received by the Voting Trustee in lieu of all or any part of the capital stock</w:t>
      </w:r>
    </w:p>
    <w:p>
      <w:pPr>
        <w:pStyle w:val="PreformattedText"/>
        <w:rPr/>
      </w:pPr>
      <w:r>
        <w:rPr/>
        <w:t>of the Company. Any transfer tax or other charges payable in respect of any such</w:t>
      </w:r>
    </w:p>
    <w:p>
      <w:pPr>
        <w:pStyle w:val="PreformattedText"/>
        <w:rPr/>
      </w:pPr>
      <w:r>
        <w:rPr/>
        <w:t>exchange, if so required by the Voting Trustee, shall be paid by the holders of</w:t>
      </w:r>
    </w:p>
    <w:p>
      <w:pPr>
        <w:pStyle w:val="PreformattedText"/>
        <w:rPr/>
      </w:pPr>
      <w:r>
        <w:rPr/>
        <w:t>the Voting Trust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The Voting Trustee is authorized to become a party to or</w:t>
      </w:r>
    </w:p>
    <w:p>
      <w:pPr>
        <w:pStyle w:val="PreformattedText"/>
        <w:rPr/>
      </w:pPr>
      <w:r>
        <w:rPr/>
        <w:t>prosecute or defend or intervene in any suits or legal proceedings, and the</w:t>
      </w:r>
    </w:p>
    <w:p>
      <w:pPr>
        <w:pStyle w:val="PreformattedText"/>
        <w:rPr/>
      </w:pPr>
      <w:r>
        <w:rPr/>
        <w:t>shareholders and holders from time to time of the Voting Trust Certificates</w:t>
      </w:r>
    </w:p>
    <w:p>
      <w:pPr>
        <w:pStyle w:val="PreformattedText"/>
        <w:rPr/>
      </w:pPr>
      <w:r>
        <w:rPr/>
        <w:t>agree to hold the Voting Trustee harmless from any action or omission by him in</w:t>
      </w:r>
    </w:p>
    <w:p>
      <w:pPr>
        <w:pStyle w:val="PreformattedText"/>
        <w:rPr/>
      </w:pPr>
      <w:r>
        <w:rPr/>
        <w:t>connection therewith. The Voting Trustee shall be under no obligation to</w:t>
      </w:r>
    </w:p>
    <w:p>
      <w:pPr>
        <w:pStyle w:val="PreformattedText"/>
        <w:rPr/>
      </w:pPr>
      <w:r>
        <w:rPr/>
        <w:t>institute any action to recover amounts owed with respect to stock of the</w:t>
      </w:r>
    </w:p>
    <w:p>
      <w:pPr>
        <w:pStyle w:val="PreformattedText"/>
        <w:rPr/>
      </w:pPr>
      <w:r>
        <w:rPr/>
        <w:t>Company unless the holders of Voting Trust Certificates deposit funds in an</w:t>
      </w:r>
    </w:p>
    <w:p>
      <w:pPr>
        <w:pStyle w:val="PreformattedText"/>
        <w:rPr/>
      </w:pPr>
      <w:r>
        <w:rPr/>
        <w:t>amount sufficient for all expenses and attorneys' fees which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may reasonably be anticipated to be incurred by the Voting Trustee in such</w:t>
      </w:r>
    </w:p>
    <w:p>
      <w:pPr>
        <w:pStyle w:val="PreformattedText"/>
        <w:rPr/>
      </w:pPr>
      <w:r>
        <w:rPr/>
        <w:t>action and agree to indemnify the Voting Trustee for all expenses and attorneys'</w:t>
      </w:r>
    </w:p>
    <w:p>
      <w:pPr>
        <w:pStyle w:val="PreformattedText"/>
        <w:rPr/>
      </w:pPr>
      <w:r>
        <w:rPr/>
        <w:t>fees in connection with such action.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The Voting Trustee is authorized to pledge the capital</w:t>
      </w:r>
    </w:p>
    <w:p>
      <w:pPr>
        <w:pStyle w:val="PreformattedText"/>
        <w:rPr/>
      </w:pPr>
      <w:r>
        <w:rPr/>
        <w:t>stock of the Company held hereunder in connection with any financing for the</w:t>
      </w:r>
    </w:p>
    <w:p>
      <w:pPr>
        <w:pStyle w:val="PreformattedText"/>
        <w:rPr/>
      </w:pPr>
      <w:r>
        <w:rPr/>
        <w:t>benefit of, among other parties, the Stockholder.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Liability of Voting Trustee.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Provided that the Voting Trustee gives the holders of Voting</w:t>
      </w:r>
    </w:p>
    <w:p>
      <w:pPr>
        <w:pStyle w:val="PreformattedText"/>
        <w:rPr/>
      </w:pPr>
      <w:r>
        <w:rPr/>
        <w:t>Stock certificates fifteen (15) days prior written notice of whether or not he</w:t>
      </w:r>
    </w:p>
    <w:p>
      <w:pPr>
        <w:pStyle w:val="PreformattedText"/>
        <w:rPr/>
      </w:pPr>
      <w:r>
        <w:rPr/>
        <w:t>will vote the shares of stock in accordance with the their recommendations, the</w:t>
      </w:r>
    </w:p>
    <w:p>
      <w:pPr>
        <w:pStyle w:val="PreformattedText"/>
        <w:rPr/>
      </w:pPr>
      <w:r>
        <w:rPr/>
        <w:t>Voting Trustee shall exercise business judgment in voting the shares of stock of</w:t>
      </w:r>
    </w:p>
    <w:p>
      <w:pPr>
        <w:pStyle w:val="PreformattedText"/>
        <w:rPr/>
      </w:pPr>
      <w:r>
        <w:rPr/>
        <w:t>the Company, or otherwise acting hereunder, with respect to such shares, but</w:t>
      </w:r>
    </w:p>
    <w:p>
      <w:pPr>
        <w:pStyle w:val="PreformattedText"/>
        <w:rPr/>
      </w:pPr>
      <w:r>
        <w:rPr/>
        <w:t>shall not be liable to the holders of Voting Trust Certificates for errors of</w:t>
      </w:r>
    </w:p>
    <w:p>
      <w:pPr>
        <w:pStyle w:val="PreformattedText"/>
        <w:rPr/>
      </w:pPr>
      <w:r>
        <w:rPr/>
        <w:t>law or of any thing done or suffered or omitted in connection therewith, except</w:t>
      </w:r>
    </w:p>
    <w:p>
      <w:pPr>
        <w:pStyle w:val="PreformattedText"/>
        <w:rPr/>
      </w:pPr>
      <w:r>
        <w:rPr/>
        <w:t>for his own individual willful misconduct. The Voting Trustee shall act with due</w:t>
      </w:r>
    </w:p>
    <w:p>
      <w:pPr>
        <w:pStyle w:val="PreformattedText"/>
        <w:rPr/>
      </w:pPr>
      <w:r>
        <w:rPr/>
        <w:t>care and shall act in compliance with all applicable laws, but shall not be</w:t>
      </w:r>
    </w:p>
    <w:p>
      <w:pPr>
        <w:pStyle w:val="PreformattedText"/>
        <w:rPr/>
      </w:pPr>
      <w:r>
        <w:rPr/>
        <w:t>bound by the prudent person rule or any equivalent rule imposing fiduciary</w:t>
      </w:r>
    </w:p>
    <w:p>
      <w:pPr>
        <w:pStyle w:val="PreformattedText"/>
        <w:rPr/>
      </w:pPr>
      <w:r>
        <w:rPr/>
        <w:t>liability. The Voting Trustee shall not be required to give any bond or other</w:t>
      </w:r>
    </w:p>
    <w:p>
      <w:pPr>
        <w:pStyle w:val="PreformattedText"/>
        <w:rPr/>
      </w:pPr>
      <w:r>
        <w:rPr/>
        <w:t>security for the discharge of his duties.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Specifically, Voting Trustee shall not be liable for any loss,</w:t>
      </w:r>
    </w:p>
    <w:p>
      <w:pPr>
        <w:pStyle w:val="PreformattedText"/>
        <w:rPr/>
      </w:pPr>
      <w:r>
        <w:rPr/>
        <w:t>liability, expense or damage to the Company or the stock occasioned by such</w:t>
      </w:r>
    </w:p>
    <w:p>
      <w:pPr>
        <w:pStyle w:val="PreformattedText"/>
        <w:rPr/>
      </w:pPr>
      <w:r>
        <w:rPr/>
        <w:t>Voting Trustee's acts or omissions undertaken or omitted in good faith</w:t>
      </w:r>
    </w:p>
    <w:p>
      <w:pPr>
        <w:pStyle w:val="PreformattedText"/>
        <w:rPr/>
      </w:pPr>
      <w:r>
        <w:rPr/>
        <w:t>(including, without limiting the generality of the foregoing, acts or omissions</w:t>
      </w:r>
    </w:p>
    <w:p>
      <w:pPr>
        <w:pStyle w:val="PreformattedText"/>
        <w:rPr/>
      </w:pPr>
      <w:r>
        <w:rPr/>
        <w:t>in reliance on opinion of counsel). The Voting Trustee may rely upon any notice,</w:t>
      </w:r>
    </w:p>
    <w:p>
      <w:pPr>
        <w:pStyle w:val="PreformattedText"/>
        <w:rPr/>
      </w:pPr>
      <w:r>
        <w:rPr/>
        <w:t>certificate, will, affidavit, letter, telegram, or other paper or document</w:t>
      </w:r>
    </w:p>
    <w:p>
      <w:pPr>
        <w:pStyle w:val="PreformattedText"/>
        <w:rPr/>
      </w:pPr>
      <w:r>
        <w:rPr/>
        <w:t>believed by him to be valid or genuine, or upon any evidence deemed by him to be</w:t>
      </w:r>
    </w:p>
    <w:p>
      <w:pPr>
        <w:pStyle w:val="PreformattedText"/>
        <w:rPr/>
      </w:pPr>
      <w:r>
        <w:rPr/>
        <w:t>sufficient, in making any payment, allocation or distribution hereunder. No</w:t>
      </w:r>
    </w:p>
    <w:p>
      <w:pPr>
        <w:pStyle w:val="PreformattedText"/>
        <w:rPr/>
      </w:pPr>
      <w:r>
        <w:rPr/>
        <w:t>successor Voting Trustee shall be personally liable for any act or omission of</w:t>
      </w:r>
    </w:p>
    <w:p>
      <w:pPr>
        <w:pStyle w:val="PreformattedText"/>
        <w:rPr/>
      </w:pPr>
      <w:r>
        <w:rPr/>
        <w:t>any predecessor Voting Trustee. Any successor Voting Trustee shall have all the</w:t>
      </w:r>
    </w:p>
    <w:p>
      <w:pPr>
        <w:pStyle w:val="PreformattedText"/>
        <w:rPr/>
      </w:pPr>
      <w:r>
        <w:rPr/>
        <w:t>rights, duties and powers granted to the original Voting Trustee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During the term of the Voting Trust, the holder of each</w:t>
      </w:r>
    </w:p>
    <w:p>
      <w:pPr>
        <w:pStyle w:val="PreformattedText"/>
        <w:rPr/>
      </w:pPr>
      <w:r>
        <w:rPr/>
        <w:t>Voting Trust Certificate shall be entitled to receive from the Company payments</w:t>
      </w:r>
    </w:p>
    <w:p>
      <w:pPr>
        <w:pStyle w:val="PreformattedText"/>
        <w:rPr/>
      </w:pPr>
      <w:r>
        <w:rPr/>
        <w:t>equal to the cash dividends, if any, receivable by the Voting Trustee upon that</w:t>
      </w:r>
    </w:p>
    <w:p>
      <w:pPr>
        <w:pStyle w:val="PreformattedText"/>
        <w:rPr/>
      </w:pPr>
      <w:r>
        <w:rPr/>
        <w:t>number and class of shares of capital stock of the Company as is represented by</w:t>
      </w:r>
    </w:p>
    <w:p>
      <w:pPr>
        <w:pStyle w:val="PreformattedText"/>
        <w:rPr/>
      </w:pPr>
      <w:r>
        <w:rPr/>
        <w:t>such Voting Trust Certificate. If any cash dividend is paid to the Voting</w:t>
      </w:r>
    </w:p>
    <w:p>
      <w:pPr>
        <w:pStyle w:val="PreformattedText"/>
        <w:rPr/>
      </w:pPr>
      <w:r>
        <w:rPr/>
        <w:t>Trustee, the Voting Trustee shall pay such dividend to those holders registered</w:t>
      </w:r>
    </w:p>
    <w:p>
      <w:pPr>
        <w:pStyle w:val="PreformattedText"/>
        <w:rPr/>
      </w:pPr>
      <w:r>
        <w:rPr/>
        <w:t>as such on the transfer books of the Voting Trustee at the close of business on</w:t>
      </w:r>
    </w:p>
    <w:p>
      <w:pPr>
        <w:pStyle w:val="PreformattedText"/>
        <w:rPr/>
      </w:pPr>
      <w:r>
        <w:rPr/>
        <w:t>the day fixed by the Company for the taking of a record to determine those</w:t>
      </w:r>
    </w:p>
    <w:p>
      <w:pPr>
        <w:pStyle w:val="PreformattedText"/>
        <w:rPr/>
      </w:pPr>
      <w:r>
        <w:rPr/>
        <w:t>holders of the Company stock entitled to receive such dividend. Such</w:t>
      </w:r>
    </w:p>
    <w:p>
      <w:pPr>
        <w:pStyle w:val="PreformattedText"/>
        <w:rPr/>
      </w:pPr>
      <w:r>
        <w:rPr/>
        <w:t>distributions shall be made to such holders of Voting Trust Certificates in</w:t>
      </w:r>
    </w:p>
    <w:p>
      <w:pPr>
        <w:pStyle w:val="PreformattedText"/>
        <w:rPr/>
      </w:pPr>
      <w:r>
        <w:rPr/>
        <w:t>accordance with the number of shares represented by their respective Voting</w:t>
      </w:r>
    </w:p>
    <w:p>
      <w:pPr>
        <w:pStyle w:val="PreformattedText"/>
        <w:rPr/>
      </w:pPr>
      <w:r>
        <w:rPr/>
        <w:t>Trust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If any dividend in respect of the stock deposited with the</w:t>
      </w:r>
    </w:p>
    <w:p>
      <w:pPr>
        <w:pStyle w:val="PreformattedText"/>
        <w:rPr/>
      </w:pPr>
      <w:r>
        <w:rPr/>
        <w:t>Voting Trustee is paid, in whole or in part, in stock of the Company having</w:t>
      </w:r>
    </w:p>
    <w:p>
      <w:pPr>
        <w:pStyle w:val="PreformattedText"/>
        <w:rPr/>
      </w:pPr>
      <w:r>
        <w:rPr/>
        <w:t>general voting powers, the Voting Trustee shall likewise hold, subject to the</w:t>
      </w:r>
    </w:p>
    <w:p>
      <w:pPr>
        <w:pStyle w:val="PreformattedText"/>
        <w:rPr/>
      </w:pPr>
      <w:r>
        <w:rPr/>
        <w:t>terms of this Voting Trust Agreement, the certificates for stock which are</w:t>
      </w:r>
    </w:p>
    <w:p>
      <w:pPr>
        <w:pStyle w:val="PreformattedText"/>
        <w:rPr/>
      </w:pPr>
      <w:r>
        <w:rPr/>
        <w:t>received by it on account of such dividend, and the holder of each Voting Trust</w:t>
      </w:r>
    </w:p>
    <w:p>
      <w:pPr>
        <w:pStyle w:val="PreformattedText"/>
        <w:rPr/>
      </w:pPr>
      <w:r>
        <w:rPr/>
        <w:t>Certificate representing stock on which such stock dividend has been paid, shall</w:t>
      </w:r>
    </w:p>
    <w:p>
      <w:pPr>
        <w:pStyle w:val="PreformattedText"/>
        <w:rPr/>
      </w:pPr>
      <w:r>
        <w:rPr/>
        <w:t>be entitled to receive a Voting Trust Certificate, issued under this Voting</w:t>
      </w:r>
    </w:p>
    <w:p>
      <w:pPr>
        <w:pStyle w:val="PreformattedText"/>
        <w:rPr/>
      </w:pPr>
      <w:r>
        <w:rPr/>
        <w:t>Trust Agreement, for the number of shares received with respect to such stock.</w:t>
      </w:r>
    </w:p>
    <w:p>
      <w:pPr>
        <w:pStyle w:val="PreformattedText"/>
        <w:rPr/>
      </w:pPr>
      <w:r>
        <w:rPr/>
        <w:t>Holders entitled to receive the dividends described above shall be those</w:t>
      </w:r>
    </w:p>
    <w:p>
      <w:pPr>
        <w:pStyle w:val="PreformattedText"/>
        <w:rPr/>
      </w:pPr>
      <w:r>
        <w:rPr/>
        <w:t>registered as such on the transfer books of the Voting Trustee at the close of</w:t>
      </w:r>
    </w:p>
    <w:p>
      <w:pPr>
        <w:pStyle w:val="PreformattedText"/>
        <w:rPr/>
      </w:pPr>
      <w:r>
        <w:rPr/>
        <w:t>business on the day fixed by the Company for the taking of a record to determine</w:t>
      </w:r>
    </w:p>
    <w:p>
      <w:pPr>
        <w:pStyle w:val="PreformattedText"/>
        <w:rPr/>
      </w:pPr>
      <w:r>
        <w:rPr/>
        <w:t>those holders of Company stock entitled to receive such dividends.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If any dividend or distribution in respect of the stock</w:t>
      </w:r>
    </w:p>
    <w:p>
      <w:pPr>
        <w:pStyle w:val="PreformattedText"/>
        <w:rPr/>
      </w:pPr>
      <w:r>
        <w:rPr/>
        <w:t>deposited with the Voting Trustee is paid other than in cash or in capital stock</w:t>
      </w:r>
    </w:p>
    <w:p>
      <w:pPr>
        <w:pStyle w:val="PreformattedText"/>
        <w:rPr/>
      </w:pPr>
      <w:r>
        <w:rPr/>
        <w:t>having general voting powers (including distributions in respect to the</w:t>
      </w:r>
    </w:p>
    <w:p>
      <w:pPr>
        <w:pStyle w:val="PreformattedText"/>
        <w:rPr/>
      </w:pPr>
      <w:r>
        <w:rPr/>
        <w:t>dissolution or partial or total liquidation of the Company), then the Voting</w:t>
      </w:r>
    </w:p>
    <w:p>
      <w:pPr>
        <w:pStyle w:val="PreformattedText"/>
        <w:rPr/>
      </w:pPr>
      <w:r>
        <w:rPr/>
        <w:t>Trustee shall distribute the same among the holders of Voting Trust Certificates</w:t>
      </w:r>
    </w:p>
    <w:p>
      <w:pPr>
        <w:pStyle w:val="PreformattedText"/>
        <w:rPr/>
      </w:pPr>
      <w:r>
        <w:rPr/>
        <w:t>registered as such on the transfer books of the Voting Trustee at the close of</w:t>
      </w:r>
    </w:p>
    <w:p>
      <w:pPr>
        <w:pStyle w:val="PreformattedText"/>
        <w:rPr/>
      </w:pPr>
      <w:r>
        <w:rPr/>
        <w:t>business on the day fixed by the Company for the taking of a record to determine</w:t>
      </w:r>
    </w:p>
    <w:p>
      <w:pPr>
        <w:pStyle w:val="PreformattedText"/>
        <w:rPr/>
      </w:pPr>
      <w:r>
        <w:rPr/>
        <w:t>the holders of Company stock entitled to receive such distribution. If such a</w:t>
      </w:r>
    </w:p>
    <w:p>
      <w:pPr>
        <w:pStyle w:val="PreformattedText"/>
        <w:rPr/>
      </w:pPr>
      <w:r>
        <w:rPr/>
        <w:t>distribution is a result of the dissolution or in total liquidation of the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Company the Voting Trustee may in his discretion deposit such monies,</w:t>
      </w:r>
    </w:p>
    <w:p>
      <w:pPr>
        <w:pStyle w:val="PreformattedText"/>
        <w:rPr/>
      </w:pPr>
      <w:r>
        <w:rPr/>
        <w:t>securities, rights or property with any bank or trust company doing business in</w:t>
      </w:r>
    </w:p>
    <w:p>
      <w:pPr>
        <w:pStyle w:val="PreformattedText"/>
        <w:rPr/>
      </w:pPr>
      <w:r>
        <w:rPr/>
        <w:t>the United States of America with authority and instructions to distribute the</w:t>
      </w:r>
    </w:p>
    <w:p>
      <w:pPr>
        <w:pStyle w:val="PreformattedText"/>
        <w:rPr/>
      </w:pPr>
      <w:r>
        <w:rPr/>
        <w:t>same as above provided, and upon such deposit all further obligations or</w:t>
      </w:r>
    </w:p>
    <w:p>
      <w:pPr>
        <w:pStyle w:val="PreformattedText"/>
        <w:rPr/>
      </w:pPr>
      <w:r>
        <w:rPr/>
        <w:t>liabilities of the Voting Trustee in respect of such monies, securities, rights</w:t>
      </w:r>
    </w:p>
    <w:p>
      <w:pPr>
        <w:pStyle w:val="PreformattedText"/>
        <w:rPr/>
      </w:pPr>
      <w:r>
        <w:rPr/>
        <w:t>or property so deposited shall cease.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If the Company does not fix a record date with respect to</w:t>
      </w:r>
    </w:p>
    <w:p>
      <w:pPr>
        <w:pStyle w:val="PreformattedText"/>
        <w:rPr/>
      </w:pPr>
      <w:r>
        <w:rPr/>
        <w:t>a dividend or distribution, the actual date of the distribution of such dividend</w:t>
      </w:r>
    </w:p>
    <w:p>
      <w:pPr>
        <w:pStyle w:val="PreformattedText"/>
        <w:rPr/>
      </w:pPr>
      <w:r>
        <w:rPr/>
        <w:t>or distribution by the Company shall be deemed the record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Subscription Rights.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case any stock or other securities of the Company are</w:t>
      </w:r>
    </w:p>
    <w:p>
      <w:pPr>
        <w:pStyle w:val="PreformattedText"/>
        <w:rPr/>
      </w:pPr>
      <w:r>
        <w:rPr/>
        <w:t>offered for subscription to the holders of capital stock of the Company</w:t>
      </w:r>
    </w:p>
    <w:p>
      <w:pPr>
        <w:pStyle w:val="PreformattedText"/>
        <w:rPr/>
      </w:pPr>
      <w:r>
        <w:rPr/>
        <w:t>deposited hereunder, the Voting Trustee, promptly upon receipt of notice of such</w:t>
      </w:r>
    </w:p>
    <w:p>
      <w:pPr>
        <w:pStyle w:val="PreformattedText"/>
        <w:rPr/>
      </w:pPr>
      <w:r>
        <w:rPr/>
        <w:t>offer, shall mail a copy thereof to each of the holders of the Voting Trust</w:t>
      </w:r>
    </w:p>
    <w:p>
      <w:pPr>
        <w:pStyle w:val="PreformattedText"/>
        <w:rPr/>
      </w:pPr>
      <w:r>
        <w:rPr/>
        <w:t>Certificates. Upon receipt by the Voting Trustee, at least five (5) days prior</w:t>
      </w:r>
    </w:p>
    <w:p>
      <w:pPr>
        <w:pStyle w:val="PreformattedText"/>
        <w:rPr/>
      </w:pPr>
      <w:r>
        <w:rPr/>
        <w:t>to the last day fixed by the Company for subscription and payment, of a request</w:t>
      </w:r>
    </w:p>
    <w:p>
      <w:pPr>
        <w:pStyle w:val="PreformattedText"/>
        <w:rPr/>
      </w:pPr>
      <w:r>
        <w:rPr/>
        <w:t>from any such registered holder of a Voting Trust Certificate to subscribe in</w:t>
      </w:r>
    </w:p>
    <w:p>
      <w:pPr>
        <w:pStyle w:val="PreformattedText"/>
        <w:rPr/>
      </w:pPr>
      <w:r>
        <w:rPr/>
        <w:t>his behalf, accompanied with the sum of money required to pay for such stock or</w:t>
      </w:r>
    </w:p>
    <w:p>
      <w:pPr>
        <w:pStyle w:val="PreformattedText"/>
        <w:rPr/>
      </w:pPr>
      <w:r>
        <w:rPr/>
        <w:t>securities (not in excess of the amount subject to subscription in respect of</w:t>
      </w:r>
    </w:p>
    <w:p>
      <w:pPr>
        <w:pStyle w:val="PreformattedText"/>
        <w:rPr/>
      </w:pPr>
      <w:r>
        <w:rPr/>
        <w:t>the shares represented by the Voting Trust Certificate held by such certificate</w:t>
      </w:r>
    </w:p>
    <w:p>
      <w:pPr>
        <w:pStyle w:val="PreformattedText"/>
        <w:rPr/>
      </w:pPr>
      <w:r>
        <w:rPr/>
        <w:t>holder), the Voting Trustee shall make such subscription and payment, and upon</w:t>
      </w:r>
    </w:p>
    <w:p>
      <w:pPr>
        <w:pStyle w:val="PreformattedText"/>
        <w:rPr/>
      </w:pPr>
      <w:r>
        <w:rPr/>
        <w:t>receiving from the Company the certificates for shares or securities so</w:t>
      </w:r>
    </w:p>
    <w:p>
      <w:pPr>
        <w:pStyle w:val="PreformattedText"/>
        <w:rPr/>
      </w:pPr>
      <w:r>
        <w:rPr/>
        <w:t>subscribed for, shall issue to such holder a Voting Trust Certificate in respect</w:t>
      </w:r>
    </w:p>
    <w:p>
      <w:pPr>
        <w:pStyle w:val="PreformattedText"/>
        <w:rPr/>
      </w:pPr>
      <w:r>
        <w:rPr/>
        <w:t>thereof if the same be stock having general voting powers, but if the same be</w:t>
      </w:r>
    </w:p>
    <w:p>
      <w:pPr>
        <w:pStyle w:val="PreformattedText"/>
        <w:rPr/>
      </w:pPr>
      <w:r>
        <w:rPr/>
        <w:t>securities other than stock having general voting powers, the Voting Trustee</w:t>
      </w:r>
    </w:p>
    <w:p>
      <w:pPr>
        <w:pStyle w:val="PreformattedText"/>
        <w:rPr/>
      </w:pPr>
      <w:r>
        <w:rPr/>
        <w:t>shall mail or deliver such securities to the certificate holder in whose behalf</w:t>
      </w:r>
    </w:p>
    <w:p>
      <w:pPr>
        <w:pStyle w:val="PreformattedText"/>
        <w:rPr/>
      </w:pPr>
      <w:r>
        <w:rPr/>
        <w:t>the subscription was made, or may instruct the Company to make delivery directly</w:t>
      </w:r>
    </w:p>
    <w:p>
      <w:pPr>
        <w:pStyle w:val="PreformattedText"/>
        <w:rPr/>
      </w:pPr>
      <w:r>
        <w:rPr/>
        <w:t>to the certificate holder entitled thereto.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Voting Trustee shall be entitled to reimbursement for its</w:t>
      </w:r>
    </w:p>
    <w:p>
      <w:pPr>
        <w:pStyle w:val="PreformattedText"/>
        <w:rPr/>
      </w:pPr>
      <w:r>
        <w:rPr/>
        <w:t>expenses incurred in performance of its duties hereunder. If the Voting Trustee</w:t>
      </w:r>
    </w:p>
    <w:p>
      <w:pPr>
        <w:pStyle w:val="PreformattedText"/>
        <w:rPr/>
      </w:pPr>
      <w:r>
        <w:rPr/>
        <w:t>becomes involved in litigation on account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of this Voting Trust Agreement it shall have the right to retain counsel. The</w:t>
      </w:r>
    </w:p>
    <w:p>
      <w:pPr>
        <w:pStyle w:val="PreformattedText"/>
        <w:rPr/>
      </w:pPr>
      <w:r>
        <w:rPr/>
        <w:t>Voting Trustee shall have a lien on all stock, cash and other property held</w:t>
      </w:r>
    </w:p>
    <w:p>
      <w:pPr>
        <w:pStyle w:val="PreformattedText"/>
        <w:rPr/>
      </w:pPr>
      <w:r>
        <w:rPr/>
        <w:t>pursuant to the Agreement for any and all costs, attorneys' fees, charges,</w:t>
      </w:r>
    </w:p>
    <w:p>
      <w:pPr>
        <w:pStyle w:val="PreformattedText"/>
        <w:rPr/>
      </w:pPr>
      <w:r>
        <w:rPr/>
        <w:t>disbursement and expenses incurred by the Voting Trustee in connection with this</w:t>
      </w:r>
    </w:p>
    <w:p>
      <w:pPr>
        <w:pStyle w:val="PreformattedText"/>
        <w:rPr/>
      </w:pPr>
      <w:r>
        <w:rPr/>
        <w:t>Voting Trust Agreement. The holders of Voting Trust Certificates agree to pay</w:t>
      </w:r>
    </w:p>
    <w:p>
      <w:pPr>
        <w:pStyle w:val="PreformattedText"/>
        <w:rPr/>
      </w:pPr>
      <w:r>
        <w:rPr/>
        <w:t>the Voting Trustee on demand such costs, attorneys' fees, charges, disbursements</w:t>
      </w:r>
    </w:p>
    <w:p>
      <w:pPr>
        <w:pStyle w:val="PreformattedText"/>
        <w:rPr/>
      </w:pPr>
      <w:r>
        <w:rPr/>
        <w:t>and expenses with each holder being responsible for that portion equal to the</w:t>
      </w:r>
    </w:p>
    <w:p>
      <w:pPr>
        <w:pStyle w:val="PreformattedText"/>
        <w:rPr/>
      </w:pPr>
      <w:r>
        <w:rPr/>
        <w:t>portion that the number of shares represented by his Voting Trust Certificate</w:t>
      </w:r>
    </w:p>
    <w:p>
      <w:pPr>
        <w:pStyle w:val="PreformattedText"/>
        <w:rPr/>
      </w:pPr>
      <w:r>
        <w:rPr/>
        <w:t>represent of the total number of shares which all the Voting Trust Certificates</w:t>
      </w:r>
    </w:p>
    <w:p>
      <w:pPr>
        <w:pStyle w:val="PreformattedText"/>
        <w:rPr/>
      </w:pPr>
      <w:r>
        <w:rPr/>
        <w:t>represent. In the event one of the holders of a Voting Trust Certificate shall</w:t>
      </w:r>
    </w:p>
    <w:p>
      <w:pPr>
        <w:pStyle w:val="PreformattedText"/>
        <w:rPr/>
      </w:pPr>
      <w:r>
        <w:rPr/>
        <w:t>fail to pay his share of the Voting Trustee's costs and expenses within fifteen</w:t>
      </w:r>
    </w:p>
    <w:p>
      <w:pPr>
        <w:pStyle w:val="PreformattedText"/>
        <w:rPr/>
      </w:pPr>
      <w:r>
        <w:rPr/>
        <w:t>(15) days of his receipt of a demand therefor, such amount shall be treated as a</w:t>
      </w:r>
    </w:p>
    <w:p>
      <w:pPr>
        <w:pStyle w:val="PreformattedText"/>
        <w:rPr/>
      </w:pPr>
      <w:r>
        <w:rPr/>
        <w:t>business loan from the Voting Trustee to the party who has failed to pay his</w:t>
      </w:r>
    </w:p>
    <w:p>
      <w:pPr>
        <w:pStyle w:val="PreformattedText"/>
        <w:rPr/>
      </w:pPr>
      <w:r>
        <w:rPr/>
        <w:t>share of the Voting Trustee's fees and expenses. Such loan shall accrue interest</w:t>
      </w:r>
    </w:p>
    <w:p>
      <w:pPr>
        <w:pStyle w:val="PreformattedText"/>
        <w:rPr/>
      </w:pPr>
      <w:r>
        <w:rPr/>
        <w:t>from the date of such holder's receipt of the demand from the Voting Trustee for</w:t>
      </w:r>
    </w:p>
    <w:p>
      <w:pPr>
        <w:pStyle w:val="PreformattedText"/>
        <w:rPr/>
      </w:pPr>
      <w:r>
        <w:rPr/>
        <w:t>payment at the variable rate of interest equal to the sum of the corporate base</w:t>
      </w:r>
    </w:p>
    <w:p>
      <w:pPr>
        <w:pStyle w:val="PreformattedText"/>
        <w:rPr/>
      </w:pPr>
      <w:r>
        <w:rPr/>
        <w:t>rate (as announced from time to time by PNC Bank, National Association) plus an</w:t>
      </w:r>
    </w:p>
    <w:p>
      <w:pPr>
        <w:pStyle w:val="PreformattedText"/>
        <w:rPr/>
      </w:pPr>
      <w:r>
        <w:rPr/>
        <w:t>additional four (4) percentage points and shall be immediately due and payable.</w:t>
      </w:r>
    </w:p>
    <w:p>
      <w:pPr>
        <w:pStyle w:val="PreformattedText"/>
        <w:rPr/>
      </w:pPr>
      <w:r>
        <w:rPr/>
        <w:t>Such loan may be enforced against such defaulting party in a court of competent</w:t>
      </w:r>
    </w:p>
    <w:p>
      <w:pPr>
        <w:pStyle w:val="PreformattedText"/>
        <w:rPr/>
      </w:pPr>
      <w:r>
        <w:rPr/>
        <w:t>jurisdiction (and the costs of collection, including attorneys fees, shall be</w:t>
      </w:r>
    </w:p>
    <w:p>
      <w:pPr>
        <w:pStyle w:val="PreformattedText"/>
        <w:rPr/>
      </w:pPr>
      <w:r>
        <w:rPr/>
        <w:t>paid by such defaulting party or by right of set off). The Voting Trustee shall</w:t>
      </w:r>
    </w:p>
    <w:p>
      <w:pPr>
        <w:pStyle w:val="PreformattedText"/>
        <w:rPr/>
      </w:pPr>
      <w:r>
        <w:rPr/>
        <w:t>not transfer any Voting Trust Certificate with respect to which any costs or</w:t>
      </w:r>
    </w:p>
    <w:p>
      <w:pPr>
        <w:pStyle w:val="PreformattedText"/>
        <w:rPr/>
      </w:pPr>
      <w:r>
        <w:rPr/>
        <w:t>expenses are owed. In the event any such loan or any amount is outstanding as of</w:t>
      </w:r>
    </w:p>
    <w:p>
      <w:pPr>
        <w:pStyle w:val="PreformattedText"/>
        <w:rPr/>
      </w:pPr>
      <w:r>
        <w:rPr/>
        <w:t>the date of the termination of this Agreement with respect to a Voting Trust</w:t>
      </w:r>
    </w:p>
    <w:p>
      <w:pPr>
        <w:pStyle w:val="PreformattedText"/>
        <w:rPr/>
      </w:pPr>
      <w:r>
        <w:rPr/>
        <w:t>Certificate, the Voting Trustee may refuse to surrender the stock of the Company</w:t>
      </w:r>
    </w:p>
    <w:p>
      <w:pPr>
        <w:pStyle w:val="PreformattedText"/>
        <w:rPr/>
      </w:pPr>
      <w:r>
        <w:rPr/>
        <w:t>or other property held with respect to such certificate until such amount is</w:t>
      </w:r>
    </w:p>
    <w:p>
      <w:pPr>
        <w:pStyle w:val="PreformattedText"/>
        <w:rPr/>
      </w:pPr>
      <w:r>
        <w:rPr/>
        <w:t>paid in full with interest as herein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Notice.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Any notice to the holders of the Voting Trust Certificates</w:t>
      </w:r>
    </w:p>
    <w:p>
      <w:pPr>
        <w:pStyle w:val="PreformattedText"/>
        <w:rPr/>
      </w:pPr>
      <w:r>
        <w:rPr/>
        <w:t>hereunder shall be deemed given on the date delivered, if delivered in person,</w:t>
      </w:r>
    </w:p>
    <w:p>
      <w:pPr>
        <w:pStyle w:val="PreformattedText"/>
        <w:rPr/>
      </w:pPr>
      <w:r>
        <w:rPr/>
        <w:t>or on the date deposited with the U.S. Postal Service, if enclosed in postpaid</w:t>
      </w:r>
    </w:p>
    <w:p>
      <w:pPr>
        <w:pStyle w:val="PreformattedText"/>
        <w:rPr/>
      </w:pPr>
      <w:r>
        <w:rPr/>
        <w:t>envelopes and sent by registered or certified mail, return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receipt requested, addressed to such holders at their respective addresses</w:t>
      </w:r>
    </w:p>
    <w:p>
      <w:pPr>
        <w:pStyle w:val="PreformattedText"/>
        <w:rPr/>
      </w:pPr>
      <w:r>
        <w:rPr/>
        <w:t>appearing below their signatures on the signature page of this agreement, or at</w:t>
      </w:r>
    </w:p>
    <w:p>
      <w:pPr>
        <w:pStyle w:val="PreformattedText"/>
        <w:rPr/>
      </w:pPr>
      <w:r>
        <w:rPr/>
        <w:t>such other address of which a holder shall notify the Voting Trustee in</w:t>
      </w:r>
    </w:p>
    <w:p>
      <w:pPr>
        <w:pStyle w:val="PreformattedText"/>
        <w:rPr/>
      </w:pPr>
      <w:r>
        <w:rPr/>
        <w:t>accordance with the provisions of Paragraph (c).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The Registered Office of the Company shall mean the</w:t>
      </w:r>
    </w:p>
    <w:p>
      <w:pPr>
        <w:pStyle w:val="PreformattedText"/>
        <w:rPr/>
      </w:pPr>
      <w:r>
        <w:rPr/>
        <w:t>Registered Office of the Company in the State of Indiana as required to be</w:t>
      </w:r>
    </w:p>
    <w:p>
      <w:pPr>
        <w:pStyle w:val="PreformattedText"/>
        <w:rPr/>
      </w:pPr>
      <w:r>
        <w:rPr/>
        <w:t>maintained by the Company pursuant to provisions of Indiana corporate law. Any</w:t>
      </w:r>
    </w:p>
    <w:p>
      <w:pPr>
        <w:pStyle w:val="PreformattedText"/>
        <w:rPr/>
      </w:pPr>
      <w:r>
        <w:rPr/>
        <w:t>document required to be deposited in the Registered Office of the Company shall</w:t>
      </w:r>
    </w:p>
    <w:p>
      <w:pPr>
        <w:pStyle w:val="PreformattedText"/>
        <w:rPr/>
      </w:pPr>
      <w:r>
        <w:rPr/>
        <w:t>be deposited in such offices.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Any notice to the Voting Trustee hereunder shall be deemed</w:t>
      </w:r>
    </w:p>
    <w:p>
      <w:pPr>
        <w:pStyle w:val="PreformattedText"/>
        <w:rPr/>
      </w:pPr>
      <w:r>
        <w:rPr/>
        <w:t>to be sufficiently given on the date delivered, if delivered in person to the</w:t>
      </w:r>
    </w:p>
    <w:p>
      <w:pPr>
        <w:pStyle w:val="PreformattedText"/>
        <w:rPr/>
      </w:pPr>
      <w:r>
        <w:rPr/>
        <w:t>Voting Trustee or on the date deposited with the U.S. Postal Service, if</w:t>
      </w:r>
    </w:p>
    <w:p>
      <w:pPr>
        <w:pStyle w:val="PreformattedText"/>
        <w:rPr/>
      </w:pPr>
      <w:r>
        <w:rPr/>
        <w:t>enclosed in a postpaid envelope and sent by registered or certified mail, return</w:t>
      </w:r>
    </w:p>
    <w:p>
      <w:pPr>
        <w:pStyle w:val="PreformattedText"/>
        <w:rPr/>
      </w:pPr>
      <w:r>
        <w:rPr/>
        <w:t>receipt requested, addressed to the Voting Trustee at _________________</w:t>
      </w:r>
    </w:p>
    <w:p>
      <w:pPr>
        <w:pStyle w:val="PreformattedText"/>
        <w:rPr/>
      </w:pPr>
      <w:r>
        <w:rPr/>
        <w:t>_______________ or to such other address as the Voting Trustee may designate by</w:t>
      </w:r>
    </w:p>
    <w:p>
      <w:pPr>
        <w:pStyle w:val="PreformattedText"/>
        <w:rPr/>
      </w:pPr>
      <w:r>
        <w:rPr/>
        <w:t>notice in writing to the holders of the Voting Trust Certificates in accordance</w:t>
      </w:r>
    </w:p>
    <w:p>
      <w:pPr>
        <w:pStyle w:val="PreformattedText"/>
        <w:rPr/>
      </w:pPr>
      <w:r>
        <w:rPr/>
        <w:t>with Section (a) (the "Principal Office of the Voting Trustee").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(d) All distributions of cash, securities, or other property</w:t>
      </w:r>
    </w:p>
    <w:p>
      <w:pPr>
        <w:pStyle w:val="PreformattedText"/>
        <w:rPr/>
      </w:pPr>
      <w:r>
        <w:rPr/>
        <w:t>hereunder by the Voting Trustee to the holders of Voting Trust Certificates may</w:t>
      </w:r>
    </w:p>
    <w:p>
      <w:pPr>
        <w:pStyle w:val="PreformattedText"/>
        <w:rPr/>
      </w:pPr>
      <w:r>
        <w:rPr/>
        <w:t>be sent in the same manner as hereinabove provided for the giving of notices to</w:t>
      </w:r>
    </w:p>
    <w:p>
      <w:pPr>
        <w:pStyle w:val="PreformattedText"/>
        <w:rPr/>
      </w:pPr>
      <w:r>
        <w:rPr/>
        <w:t>the holders of Voting Trust Certificates.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Books and Records.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Copies of this Voting Trust Agreement, and of every agreement</w:t>
      </w:r>
    </w:p>
    <w:p>
      <w:pPr>
        <w:pStyle w:val="PreformattedText"/>
        <w:rPr/>
      </w:pPr>
      <w:r>
        <w:rPr/>
        <w:t>supplemental hereto or amendatory hereof, shall be filed with the Company at the</w:t>
      </w:r>
    </w:p>
    <w:p>
      <w:pPr>
        <w:pStyle w:val="PreformattedText"/>
        <w:rPr/>
      </w:pPr>
      <w:r>
        <w:rPr/>
        <w:t>Registered Office of the Company and with the Voting Trustee at the Principal</w:t>
      </w:r>
    </w:p>
    <w:p>
      <w:pPr>
        <w:pStyle w:val="PreformattedText"/>
        <w:rPr/>
      </w:pPr>
      <w:r>
        <w:rPr/>
        <w:t>Office of the Voting Trustee, and shall be open to the inspection of any</w:t>
      </w:r>
    </w:p>
    <w:p>
      <w:pPr>
        <w:pStyle w:val="PreformattedText"/>
        <w:rPr/>
      </w:pPr>
      <w:r>
        <w:rPr/>
        <w:t>stockholder of the Company, daily during business hours.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Continuing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All Voting Trust Certificates issued as herein provided shall</w:t>
      </w:r>
    </w:p>
    <w:p>
      <w:pPr>
        <w:pStyle w:val="PreformattedText"/>
        <w:rPr/>
      </w:pPr>
      <w:r>
        <w:rPr/>
        <w:t>be issued, received and held subject to all the terms of this Voting Trust</w:t>
      </w:r>
    </w:p>
    <w:p>
      <w:pPr>
        <w:pStyle w:val="PreformattedText"/>
        <w:rPr/>
      </w:pPr>
      <w:r>
        <w:rPr/>
        <w:t>Agreement. Every person, firm or corporation, including their successors and</w:t>
      </w:r>
    </w:p>
    <w:p>
      <w:pPr>
        <w:pStyle w:val="PreformattedText"/>
        <w:rPr/>
      </w:pPr>
      <w:r>
        <w:rPr/>
        <w:t>assigns, that deposits stock of the Company with the Voting Trustee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and is entitled to receive Voting Trust Certificates representing such shares,</w:t>
      </w:r>
    </w:p>
    <w:p>
      <w:pPr>
        <w:pStyle w:val="PreformattedText"/>
        <w:rPr/>
      </w:pPr>
      <w:r>
        <w:rPr/>
        <w:t>upon accepting the Voting Trust Certificates issued hereunder, shall be bound by</w:t>
      </w:r>
    </w:p>
    <w:p>
      <w:pPr>
        <w:pStyle w:val="PreformattedText"/>
        <w:rPr/>
      </w:pPr>
      <w:r>
        <w:rPr/>
        <w:t>the provisions of this Voting Trust Agreement as if such had actually been a</w:t>
      </w:r>
    </w:p>
    <w:p>
      <w:pPr>
        <w:pStyle w:val="PreformattedText"/>
        <w:rPr/>
      </w:pPr>
      <w:r>
        <w:rPr/>
        <w:t>signatory hereto, without the further agreement of the Voting Trustee or of the</w:t>
      </w:r>
    </w:p>
    <w:p>
      <w:pPr>
        <w:pStyle w:val="PreformattedText"/>
        <w:rPr/>
      </w:pPr>
      <w:r>
        <w:rPr/>
        <w:t>holders of the other Voting Trust Certificates at such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Miscellaneous.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Wherever necessary or proper herein the singular imports the</w:t>
      </w:r>
    </w:p>
    <w:p>
      <w:pPr>
        <w:pStyle w:val="PreformattedText"/>
        <w:rPr/>
      </w:pPr>
      <w:r>
        <w:rPr/>
        <w:t>plural or vice versa, and masculine, feminine and neuter expressions are</w:t>
      </w:r>
    </w:p>
    <w:p>
      <w:pPr>
        <w:pStyle w:val="PreformattedText"/>
        <w:rPr/>
      </w:pPr>
      <w:r>
        <w:rPr/>
        <w:t>interchangeable. This Agreement shall be interpreted according to the laws of</w:t>
      </w:r>
    </w:p>
    <w:p>
      <w:pPr>
        <w:pStyle w:val="PreformattedText"/>
        <w:rPr/>
      </w:pPr>
      <w:r>
        <w:rPr/>
        <w:t>the State of Ohio (without regard to its choice of law rules). This Agreement</w:t>
      </w:r>
    </w:p>
    <w:p>
      <w:pPr>
        <w:pStyle w:val="PreformattedText"/>
        <w:rPr/>
      </w:pPr>
      <w:r>
        <w:rPr/>
        <w:t>constitutes the entire Agreement between the parties; and it may be amended only</w:t>
      </w:r>
    </w:p>
    <w:p>
      <w:pPr>
        <w:pStyle w:val="PreformattedText"/>
        <w:rPr/>
      </w:pPr>
      <w:r>
        <w:rPr/>
        <w:t>by a written document executed by the Voting Trustee and all parties then</w:t>
      </w:r>
    </w:p>
    <w:p>
      <w:pPr>
        <w:pStyle w:val="PreformattedText"/>
        <w:rPr/>
      </w:pPr>
      <w:r>
        <w:rPr/>
        <w:t>holding Voting Trust Certificates. This Agreement shall be binding upon, and</w:t>
      </w:r>
    </w:p>
    <w:p>
      <w:pPr>
        <w:pStyle w:val="PreformattedText"/>
        <w:rPr/>
      </w:pPr>
      <w:r>
        <w:rPr/>
        <w:t>shall inure to the benefit of, the heirs, executors, assigns, transferees, and</w:t>
      </w:r>
    </w:p>
    <w:p>
      <w:pPr>
        <w:pStyle w:val="PreformattedText"/>
        <w:rPr/>
      </w:pPr>
      <w:r>
        <w:rPr/>
        <w:t>successors in interest of the parties hereto, notwithstanding the death,</w:t>
      </w:r>
    </w:p>
    <w:p>
      <w:pPr>
        <w:pStyle w:val="PreformattedText"/>
        <w:rPr/>
      </w:pPr>
      <w:r>
        <w:rPr/>
        <w:t>bankruptcy or incompetency of any party. Any reference to a section number in</w:t>
      </w:r>
    </w:p>
    <w:p>
      <w:pPr>
        <w:pStyle w:val="PreformattedText"/>
        <w:rPr/>
      </w:pPr>
      <w:r>
        <w:rPr/>
        <w:t>this Agreement shall be deemed to be to sections in this Agreement. The section</w:t>
      </w:r>
    </w:p>
    <w:p>
      <w:pPr>
        <w:pStyle w:val="PreformattedText"/>
        <w:rPr/>
      </w:pPr>
      <w:r>
        <w:rPr/>
        <w:t>titles used herein are provided for informational purposes only and shall affect</w:t>
      </w:r>
    </w:p>
    <w:p>
      <w:pPr>
        <w:pStyle w:val="PreformattedText"/>
        <w:rPr/>
      </w:pPr>
      <w:r>
        <w:rPr/>
        <w:t>neither the meaning of the terms nor the intent of the parties. This Agreement</w:t>
      </w:r>
    </w:p>
    <w:p>
      <w:pPr>
        <w:pStyle w:val="PreformattedText"/>
        <w:rPr/>
      </w:pPr>
      <w:r>
        <w:rPr/>
        <w:t>may be executed in one or more counterparts, all of which shall be deemed one</w:t>
      </w:r>
    </w:p>
    <w:p>
      <w:pPr>
        <w:pStyle w:val="PreformattedText"/>
        <w:rPr/>
      </w:pPr>
      <w:r>
        <w:rPr/>
        <w:t>original document. Any portion of this Agreement which shall be deemed void, or</w:t>
      </w:r>
    </w:p>
    <w:p>
      <w:pPr>
        <w:pStyle w:val="PreformattedText"/>
        <w:rPr/>
      </w:pPr>
      <w:r>
        <w:rPr/>
        <w:t>unenforceable, or contrary to public policy, shall be deemed severed from this</w:t>
      </w:r>
    </w:p>
    <w:p>
      <w:pPr>
        <w:pStyle w:val="PreformattedText"/>
        <w:rPr/>
      </w:pPr>
      <w:r>
        <w:rPr/>
        <w:t>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Transferability.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The Voting Trustee agrees that it shall not allow any Voting</w:t>
      </w:r>
    </w:p>
    <w:p>
      <w:pPr>
        <w:pStyle w:val="PreformattedText"/>
        <w:rPr/>
      </w:pPr>
      <w:r>
        <w:rPr/>
        <w:t>Trust Certificate to be transferred if such transfer would result in a violation</w:t>
      </w:r>
    </w:p>
    <w:p>
      <w:pPr>
        <w:pStyle w:val="PreformattedText"/>
        <w:rPr/>
      </w:pPr>
      <w:r>
        <w:rPr/>
        <w:t>by a Stockholder of federal or state securities laws treating his Voting Trust</w:t>
      </w:r>
    </w:p>
    <w:p>
      <w:pPr>
        <w:pStyle w:val="PreformattedText"/>
        <w:rPr/>
      </w:pPr>
      <w:r>
        <w:rPr/>
        <w:t>Certificate as if it were the common stock of the Company. In furtherance of the</w:t>
      </w:r>
    </w:p>
    <w:p>
      <w:pPr>
        <w:pStyle w:val="PreformattedText"/>
        <w:rPr/>
      </w:pPr>
      <w:r>
        <w:rPr/>
        <w:t>preceding sentence, the Stockholders hereby agree that the Voting Trustee shall</w:t>
      </w:r>
    </w:p>
    <w:p>
      <w:pPr>
        <w:pStyle w:val="PreformattedText"/>
        <w:rPr/>
      </w:pPr>
      <w:r>
        <w:rPr/>
        <w:t>be entitled to rely on an opinion of counsel furnished by a Stockholder who</w:t>
      </w:r>
    </w:p>
    <w:p>
      <w:pPr>
        <w:pStyle w:val="PreformattedText"/>
        <w:rPr/>
      </w:pPr>
      <w:r>
        <w:rPr/>
        <w:t>wishes to assign his Voting Trust Certificate that a proposed transfer of a</w:t>
      </w:r>
    </w:p>
    <w:p>
      <w:pPr>
        <w:pStyle w:val="PreformattedText"/>
        <w:rPr/>
      </w:pPr>
      <w:r>
        <w:rPr/>
        <w:t>Voting Trust Certificate is not in violation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state and federal securities laws, treating his Voting Trust Certificate as is</w:t>
      </w:r>
    </w:p>
    <w:p>
      <w:pPr>
        <w:pStyle w:val="PreformattedText"/>
        <w:rPr/>
      </w:pPr>
      <w:r>
        <w:rPr/>
        <w:t>it were the common stock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IN WITNESS WHEREOF, the Stockholder and the Voting Trustee</w:t>
      </w:r>
    </w:p>
    <w:p>
      <w:pPr>
        <w:pStyle w:val="PreformattedText"/>
        <w:rPr/>
      </w:pPr>
      <w:r>
        <w:rPr/>
        <w:t>have executed this Voting Trust Agreement as of the above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VOTING TRUSTEE:                   THE STOCKHOLDER: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CECO GROUP,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Richard J.  Blum                       By: Phillip Dewirek</w:t>
      </w:r>
    </w:p>
    <w:p>
      <w:pPr>
        <w:pStyle w:val="PreformattedText"/>
        <w:rPr/>
      </w:pPr>
      <w:r>
        <w:rPr/>
        <w:t>- ----------------------------               -------------------------------</w:t>
      </w:r>
    </w:p>
    <w:p>
      <w:pPr>
        <w:pStyle w:val="PreformattedText"/>
        <w:rPr/>
      </w:pPr>
      <w:r>
        <w:rPr/>
        <w:t>Richard J. Blum                            Phillip DeZwirek,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17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56" w:name="EX-10.14.txt"/>
      <w:bookmarkStart w:id="57" w:name="ksEX1013"/>
      <w:bookmarkStart w:id="58" w:name="EX-10.14.txt"/>
      <w:bookmarkStart w:id="59" w:name="ksEX1013"/>
      <w:bookmarkEnd w:id="58"/>
      <w:bookmarkEnd w:id="59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EXHIBIT 10.14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CONSULTING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This Consulting Agreement (the "Agreement") is made as of the 1st day</w:t>
      </w:r>
    </w:p>
    <w:p>
      <w:pPr>
        <w:pStyle w:val="PreformattedText"/>
        <w:rPr/>
      </w:pPr>
      <w:r>
        <w:rPr/>
        <w:t>of June, 1999, between CECO Environment Corp. ("CECO"), a New York corporation,</w:t>
      </w:r>
    </w:p>
    <w:p>
      <w:pPr>
        <w:pStyle w:val="PreformattedText"/>
        <w:rPr/>
      </w:pPr>
      <w:r>
        <w:rPr/>
        <w:t>and CECO Filters, Inc. a Delaware corporation.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CECO Filters, Inc. and its subsidiaries (collectively, where</w:t>
      </w:r>
    </w:p>
    <w:p>
      <w:pPr>
        <w:pStyle w:val="PreformattedText"/>
        <w:rPr/>
      </w:pPr>
      <w:r>
        <w:rPr/>
        <w:t>appropriate, "Company") are engaged in the manufacture and sale of industrial</w:t>
      </w:r>
    </w:p>
    <w:p>
      <w:pPr>
        <w:pStyle w:val="PreformattedText"/>
        <w:rPr/>
      </w:pPr>
      <w:r>
        <w:rPr/>
        <w:t>air filters;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CECO wants to provide management and financial consulting</w:t>
      </w:r>
    </w:p>
    <w:p>
      <w:pPr>
        <w:pStyle w:val="PreformattedText"/>
        <w:rPr/>
      </w:pPr>
      <w:r>
        <w:rPr/>
        <w:t>services to the Company that will involve advising the Company on corporate</w:t>
      </w:r>
    </w:p>
    <w:p>
      <w:pPr>
        <w:pStyle w:val="PreformattedText"/>
        <w:rPr/>
      </w:pPr>
      <w:r>
        <w:rPr/>
        <w:t>policies, marketing, strategic and financial planning, and mergers and</w:t>
      </w:r>
    </w:p>
    <w:p>
      <w:pPr>
        <w:pStyle w:val="PreformattedText"/>
        <w:rPr/>
      </w:pPr>
      <w:r>
        <w:rPr/>
        <w:t>acquisitions and related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Company believes that CECO's skills, expertise and</w:t>
      </w:r>
    </w:p>
    <w:p>
      <w:pPr>
        <w:pStyle w:val="PreformattedText"/>
        <w:rPr/>
      </w:pPr>
      <w:r>
        <w:rPr/>
        <w:t>qualifications will be valuable to its business; and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WHEREAS, the Company desires to engage CECO and CECO desires to be</w:t>
      </w:r>
    </w:p>
    <w:p>
      <w:pPr>
        <w:pStyle w:val="PreformattedText"/>
        <w:rPr/>
      </w:pPr>
      <w:r>
        <w:rPr/>
        <w:t>engaged by the Company to provide consulting services to the Company on the</w:t>
      </w:r>
    </w:p>
    <w:p>
      <w:pPr>
        <w:pStyle w:val="PreformattedText"/>
        <w:rPr/>
      </w:pPr>
      <w:r>
        <w:rPr/>
        <w:t>terms and conditions set forth below.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NOW, THEREFORE, in consideration of the foregoing recitals and for</w:t>
      </w:r>
    </w:p>
    <w:p>
      <w:pPr>
        <w:pStyle w:val="PreformattedText"/>
        <w:rPr/>
      </w:pPr>
      <w:r>
        <w:rPr/>
        <w:t>other good and valuable consideration, the receipt, adequacy and sufficiency of</w:t>
      </w:r>
    </w:p>
    <w:p>
      <w:pPr>
        <w:pStyle w:val="PreformattedText"/>
        <w:rPr/>
      </w:pPr>
      <w:r>
        <w:rPr/>
        <w:t>which is hereby acknowledged, the parties hereby agree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1. Engagement. The Company hereby engages CECO to render to it the</w:t>
      </w:r>
    </w:p>
    <w:p>
      <w:pPr>
        <w:pStyle w:val="PreformattedText"/>
        <w:rPr/>
      </w:pPr>
      <w:r>
        <w:rPr/>
        <w:t>consulting services herein described and CECO hereby accepts such engagement.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2. Duties. The Company and CECO agree that CECO shall provide</w:t>
      </w:r>
    </w:p>
    <w:p>
      <w:pPr>
        <w:pStyle w:val="PreformattedText"/>
        <w:rPr/>
      </w:pPr>
      <w:r>
        <w:rPr/>
        <w:t>consulting services regarding the Company's corporate policies, marketing,</w:t>
      </w:r>
    </w:p>
    <w:p>
      <w:pPr>
        <w:pStyle w:val="PreformattedText"/>
        <w:rPr/>
      </w:pPr>
      <w:r>
        <w:rPr/>
        <w:t>strategic and financial planning, including long and short-term goals, mergers</w:t>
      </w:r>
    </w:p>
    <w:p>
      <w:pPr>
        <w:pStyle w:val="PreformattedText"/>
        <w:rPr/>
      </w:pPr>
      <w:r>
        <w:rPr/>
        <w:t>and acquisitions and other business combinations, financing, growth plans and</w:t>
      </w:r>
    </w:p>
    <w:p>
      <w:pPr>
        <w:pStyle w:val="PreformattedText"/>
        <w:rPr/>
      </w:pPr>
      <w:r>
        <w:rPr/>
        <w:t>other related matters.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3. Compensation. As compensation for the consulting services to be</w:t>
      </w:r>
    </w:p>
    <w:p>
      <w:pPr>
        <w:pStyle w:val="PreformattedText"/>
        <w:rPr/>
      </w:pPr>
      <w:r>
        <w:rPr/>
        <w:t>rendered hereunder, the Company shall pay to CECO a consulting fee of $50,000</w:t>
      </w:r>
    </w:p>
    <w:p>
      <w:pPr>
        <w:pStyle w:val="PreformattedText"/>
        <w:rPr/>
      </w:pPr>
      <w:r>
        <w:rPr/>
        <w:t>per month until the termination of this Agreement ("Monthly Fees") payable in</w:t>
      </w:r>
    </w:p>
    <w:p>
      <w:pPr>
        <w:pStyle w:val="PreformattedText"/>
        <w:rPr/>
      </w:pPr>
      <w:r>
        <w:rPr/>
        <w:t>advance on or prior to the first business day of each month at CECO's offices in</w:t>
      </w:r>
    </w:p>
    <w:p>
      <w:pPr>
        <w:pStyle w:val="PreformattedText"/>
        <w:rPr/>
      </w:pPr>
      <w:r>
        <w:rPr/>
        <w:t>Toronto, Ontario or such other address as CECO shall direct.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4. Term. This Agreement shall be terminable upon the occurrence of the</w:t>
      </w:r>
    </w:p>
    <w:p>
      <w:pPr>
        <w:pStyle w:val="PreformattedText"/>
        <w:rPr/>
      </w:pPr>
      <w:r>
        <w:rPr/>
        <w:t>events described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(a) At the option of CECO, upon 10 days notice to the other,</w:t>
      </w:r>
    </w:p>
    <w:p>
      <w:pPr>
        <w:pStyle w:val="PreformattedText"/>
        <w:rPr/>
      </w:pPr>
      <w:r>
        <w:rPr/>
        <w:t xml:space="preserve">         </w:t>
      </w:r>
      <w:r>
        <w:rPr/>
        <w:t>upon the sale of substantially all of the assets of the Company or the</w:t>
      </w:r>
    </w:p>
    <w:p>
      <w:pPr>
        <w:pStyle w:val="PreformattedText"/>
        <w:rPr/>
      </w:pPr>
      <w:r>
        <w:rPr/>
        <w:t xml:space="preserve">         </w:t>
      </w:r>
      <w:r>
        <w:rPr/>
        <w:t>merger of the Company into or with another entity that results in a</w:t>
      </w:r>
    </w:p>
    <w:p>
      <w:pPr>
        <w:pStyle w:val="PreformattedText"/>
        <w:rPr/>
      </w:pPr>
      <w:r>
        <w:rPr/>
        <w:t xml:space="preserve">         </w:t>
      </w:r>
      <w:r>
        <w:rPr/>
        <w:t>change in control of the Company. For purposes of this Section 4(a) a</w:t>
      </w:r>
    </w:p>
    <w:p>
      <w:pPr>
        <w:pStyle w:val="PreformattedText"/>
        <w:rPr/>
      </w:pPr>
      <w:r>
        <w:rPr/>
        <w:t xml:space="preserve">         </w:t>
      </w:r>
      <w:r>
        <w:rPr/>
        <w:t>change in control of the Company shall mean: (i) a change in ownership</w:t>
      </w:r>
    </w:p>
    <w:p>
      <w:pPr>
        <w:pStyle w:val="PreformattedText"/>
        <w:rPr/>
      </w:pPr>
      <w:r>
        <w:rPr/>
        <w:t xml:space="preserve">         </w:t>
      </w:r>
      <w:r>
        <w:rPr/>
        <w:t>of the Company of 50% or more; or (ii) a decrease in CECO's ownership</w:t>
      </w:r>
    </w:p>
    <w:p>
      <w:pPr>
        <w:pStyle w:val="PreformattedText"/>
        <w:rPr/>
      </w:pPr>
      <w:r>
        <w:rPr/>
        <w:t xml:space="preserve">         </w:t>
      </w:r>
      <w:r>
        <w:rPr/>
        <w:t>of the outstanding voting securities of the Company to less than 51%.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(b) At the Company's or CECO's option, respectively, if the</w:t>
      </w:r>
    </w:p>
    <w:p>
      <w:pPr>
        <w:pStyle w:val="PreformattedText"/>
        <w:rPr/>
      </w:pPr>
      <w:r>
        <w:rPr/>
        <w:t xml:space="preserve">         </w:t>
      </w:r>
      <w:r>
        <w:rPr/>
        <w:t>CECO or the Company, respectively, pursuant to or within the meaning of</w:t>
      </w:r>
    </w:p>
    <w:p>
      <w:pPr>
        <w:pStyle w:val="PreformattedText"/>
        <w:rPr/>
      </w:pPr>
      <w:r>
        <w:rPr/>
        <w:t xml:space="preserve">         </w:t>
      </w:r>
      <w:r>
        <w:rPr/>
        <w:t>any Bankruptcy Law: (i) commences a voluntary case; (ii) consents to</w:t>
      </w:r>
    </w:p>
    <w:p>
      <w:pPr>
        <w:pStyle w:val="PreformattedText"/>
        <w:rPr/>
      </w:pPr>
      <w:r>
        <w:rPr/>
        <w:t xml:space="preserve">         </w:t>
      </w:r>
      <w:r>
        <w:rPr/>
        <w:t>the entry of an order for relief against it in an involuntary case;</w:t>
      </w:r>
    </w:p>
    <w:p>
      <w:pPr>
        <w:pStyle w:val="PreformattedText"/>
        <w:rPr/>
      </w:pPr>
      <w:r>
        <w:rPr/>
        <w:t xml:space="preserve">         </w:t>
      </w:r>
      <w:r>
        <w:rPr/>
        <w:t>(iii) consents to the appointment of a Custodian of it or for all or</w:t>
      </w:r>
    </w:p>
    <w:p>
      <w:pPr>
        <w:pStyle w:val="PreformattedText"/>
        <w:rPr/>
      </w:pPr>
      <w:r>
        <w:rPr/>
        <w:t xml:space="preserve">         </w:t>
      </w:r>
      <w:r>
        <w:rPr/>
        <w:t>substantially all of its property; or (iv) makes a general assignment</w:t>
      </w:r>
    </w:p>
    <w:p>
      <w:pPr>
        <w:pStyle w:val="PreformattedText"/>
        <w:rPr/>
      </w:pPr>
      <w:r>
        <w:rPr/>
        <w:t xml:space="preserve">         </w:t>
      </w:r>
      <w:r>
        <w:rPr/>
        <w:t>for the benefit of its creditors;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(c) At the Company's or CECO's option, respectively, if a</w:t>
      </w:r>
    </w:p>
    <w:p>
      <w:pPr>
        <w:pStyle w:val="PreformattedText"/>
        <w:rPr/>
      </w:pPr>
      <w:r>
        <w:rPr/>
        <w:t xml:space="preserve">         </w:t>
      </w:r>
      <w:r>
        <w:rPr/>
        <w:t>court of competent jurisdiction enters an order or decree under any</w:t>
      </w:r>
    </w:p>
    <w:p>
      <w:pPr>
        <w:pStyle w:val="PreformattedText"/>
        <w:rPr/>
      </w:pPr>
      <w:r>
        <w:rPr/>
        <w:t xml:space="preserve">         </w:t>
      </w:r>
      <w:r>
        <w:rPr/>
        <w:t>Bankruptcy Law (defined below) that: (i) is for relief against CECO or</w:t>
      </w:r>
    </w:p>
    <w:p>
      <w:pPr>
        <w:pStyle w:val="PreformattedText"/>
        <w:rPr/>
      </w:pPr>
      <w:r>
        <w:rPr/>
        <w:t xml:space="preserve">         </w:t>
      </w:r>
      <w:r>
        <w:rPr/>
        <w:t>the Company, respectively, in an involuntary case; (ii) appoints a</w:t>
      </w:r>
    </w:p>
    <w:p>
      <w:pPr>
        <w:pStyle w:val="PreformattedText"/>
        <w:rPr/>
      </w:pPr>
      <w:r>
        <w:rPr/>
        <w:t xml:space="preserve">         </w:t>
      </w:r>
      <w:r>
        <w:rPr/>
        <w:t>Custodian (defined below) for all or substantially all of the property</w:t>
      </w:r>
    </w:p>
    <w:p>
      <w:pPr>
        <w:pStyle w:val="PreformattedText"/>
        <w:rPr/>
      </w:pPr>
      <w:r>
        <w:rPr/>
        <w:t xml:space="preserve">         </w:t>
      </w:r>
      <w:r>
        <w:rPr/>
        <w:t>of CECO or the Company, respectively; or (iii) orders the liquidation</w:t>
      </w:r>
    </w:p>
    <w:p>
      <w:pPr>
        <w:pStyle w:val="PreformattedText"/>
        <w:rPr/>
      </w:pPr>
      <w:r>
        <w:rPr/>
        <w:t xml:space="preserve">         </w:t>
      </w:r>
      <w:r>
        <w:rPr/>
        <w:t>of CECO or the Company, and the order or decree remains unstayed and in</w:t>
      </w:r>
    </w:p>
    <w:p>
      <w:pPr>
        <w:pStyle w:val="PreformattedText"/>
        <w:rPr/>
      </w:pPr>
      <w:r>
        <w:rPr/>
        <w:t xml:space="preserve">         </w:t>
      </w:r>
      <w:r>
        <w:rPr/>
        <w:t>effect for 90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this Agreement, the term "Bankruptcy Law" shall mean</w:t>
      </w:r>
    </w:p>
    <w:p>
      <w:pPr>
        <w:pStyle w:val="PreformattedText"/>
        <w:rPr/>
      </w:pPr>
      <w:r>
        <w:rPr/>
        <w:t>Title 11, United States Code, or any similar federal or state law for the relief</w:t>
      </w:r>
    </w:p>
    <w:p>
      <w:pPr>
        <w:pStyle w:val="PreformattedText"/>
        <w:rPr/>
      </w:pPr>
      <w:r>
        <w:rPr/>
        <w:t>of debtors.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For purposes of this Agreement, the term "Custodian" shall mean any</w:t>
      </w:r>
    </w:p>
    <w:p>
      <w:pPr>
        <w:pStyle w:val="PreformattedText"/>
        <w:rPr/>
      </w:pPr>
      <w:r>
        <w:rPr/>
        <w:t>receiver, trustee, assignee, liquidator or similar official under any Bankruptcy</w:t>
      </w:r>
    </w:p>
    <w:p>
      <w:pPr>
        <w:pStyle w:val="PreformattedText"/>
        <w:rPr/>
      </w:pPr>
      <w:r>
        <w:rPr/>
        <w:t>Law.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5. Severance Fee. In the event this Agreement is terminated for any</w:t>
      </w:r>
    </w:p>
    <w:p>
      <w:pPr>
        <w:pStyle w:val="PreformattedText"/>
        <w:rPr/>
      </w:pPr>
      <w:r>
        <w:rPr/>
        <w:t>reason other than the Company's termination of this Agreement for the reasons</w:t>
      </w:r>
    </w:p>
    <w:p>
      <w:pPr>
        <w:pStyle w:val="PreformattedText"/>
        <w:rPr/>
      </w:pPr>
      <w:r>
        <w:rPr/>
        <w:t>set forth in Sections 4(b) or 4(c), the Company shall pay to CECO a severance</w:t>
      </w:r>
    </w:p>
    <w:p>
      <w:pPr>
        <w:pStyle w:val="PreformattedText"/>
        <w:rPr/>
      </w:pPr>
      <w:r>
        <w:rPr/>
        <w:t>fee ("Severance Fee") equal to $600,000. The Severance Fee shall be paid by the</w:t>
      </w:r>
    </w:p>
    <w:p>
      <w:pPr>
        <w:pStyle w:val="PreformattedText"/>
        <w:rPr/>
      </w:pPr>
      <w:r>
        <w:rPr/>
        <w:t>Company to CECO within 30 days of the termination of this Agreement.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6. No Quotas. CECO's consulting arrangement hereunder shall not be</w:t>
      </w:r>
    </w:p>
    <w:p>
      <w:pPr>
        <w:pStyle w:val="PreformattedText"/>
        <w:rPr/>
      </w:pPr>
      <w:r>
        <w:rPr/>
        <w:t>subject to any quotas or other similar type of performance measurement.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7. CECO's Availability. CECO shall not be required to provide services</w:t>
      </w:r>
    </w:p>
    <w:p>
      <w:pPr>
        <w:pStyle w:val="PreformattedText"/>
        <w:rPr/>
      </w:pPr>
      <w:r>
        <w:rPr/>
        <w:t>to the Company for a specified number of hours or at predetermined times, other</w:t>
      </w:r>
    </w:p>
    <w:p>
      <w:pPr>
        <w:pStyle w:val="PreformattedText"/>
        <w:rPr/>
      </w:pPr>
      <w:r>
        <w:rPr/>
        <w:t>than as may be agreed upon between CECO and the Company, from time to time.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8. Expense Reimbursement. CECO shall pay all of the expenses incurred</w:t>
      </w:r>
    </w:p>
    <w:p>
      <w:pPr>
        <w:pStyle w:val="PreformattedText"/>
        <w:rPr/>
      </w:pPr>
      <w:r>
        <w:rPr/>
        <w:t>in connection with the provision of consulting services hereunder, unless</w:t>
      </w:r>
    </w:p>
    <w:p>
      <w:pPr>
        <w:pStyle w:val="PreformattedText"/>
        <w:rPr/>
      </w:pPr>
      <w:r>
        <w:rPr/>
        <w:t>otherwise specifically agreed to by the Company and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9. Independent Contractor Status. Nothing set forth herein shall be</w:t>
      </w:r>
    </w:p>
    <w:p>
      <w:pPr>
        <w:pStyle w:val="PreformattedText"/>
        <w:rPr/>
      </w:pPr>
      <w:r>
        <w:rPr/>
        <w:t>deemed or construed to create a joint venture relationship or a partnership</w:t>
      </w:r>
    </w:p>
    <w:p>
      <w:pPr>
        <w:pStyle w:val="PreformattedText"/>
        <w:rPr/>
      </w:pPr>
      <w:r>
        <w:rPr/>
        <w:t>relationship between CECO and the Company or any officers or directors of CECO,</w:t>
      </w:r>
    </w:p>
    <w:p>
      <w:pPr>
        <w:pStyle w:val="PreformattedText"/>
        <w:rPr/>
      </w:pPr>
      <w:r>
        <w:rPr/>
        <w:t>it being the express intention of the parties hereto that CECO, in performing</w:t>
      </w:r>
    </w:p>
    <w:p>
      <w:pPr>
        <w:pStyle w:val="PreformattedText"/>
        <w:rPr/>
      </w:pPr>
      <w:r>
        <w:rPr/>
        <w:t>services hereunder, is an independent contractor and has no authority to bind</w:t>
      </w:r>
    </w:p>
    <w:p>
      <w:pPr>
        <w:pStyle w:val="PreformattedText"/>
        <w:rPr/>
      </w:pPr>
      <w:r>
        <w:rPr/>
        <w:t>the Company. CECO agrees that neither it nor any of its officers and directors,</w:t>
      </w:r>
    </w:p>
    <w:p>
      <w:pPr>
        <w:pStyle w:val="PreformattedText"/>
        <w:rPr/>
      </w:pPr>
      <w:r>
        <w:rPr/>
        <w:t>acting in their capacity as officers or directors of CECO, will represent or</w:t>
      </w:r>
    </w:p>
    <w:p>
      <w:pPr>
        <w:pStyle w:val="PreformattedText"/>
        <w:rPr/>
      </w:pPr>
      <w:r>
        <w:rPr/>
        <w:t>hold themselves out as joint venturers or partners of the Company, nor represent</w:t>
      </w:r>
    </w:p>
    <w:p>
      <w:pPr>
        <w:pStyle w:val="PreformattedText"/>
        <w:rPr/>
      </w:pPr>
      <w:r>
        <w:rPr/>
        <w:t>that they have any authority to contract for or bind the Company in any manner.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CECO's employees and independent contractors shall at all times remain</w:t>
      </w:r>
    </w:p>
    <w:p>
      <w:pPr>
        <w:pStyle w:val="PreformattedText"/>
        <w:rPr/>
      </w:pPr>
      <w:r>
        <w:rPr/>
        <w:t>employees and independent contractors, respectively, of CECO. CECO shall be</w:t>
      </w:r>
    </w:p>
    <w:p>
      <w:pPr>
        <w:pStyle w:val="PreformattedText"/>
        <w:rPr/>
      </w:pPr>
      <w:r>
        <w:rPr/>
        <w:t>solely responsible for the payment of each of its: (i) employee's benefits and</w:t>
      </w:r>
    </w:p>
    <w:p>
      <w:pPr>
        <w:pStyle w:val="PreformattedText"/>
        <w:rPr/>
      </w:pPr>
      <w:r>
        <w:rPr/>
        <w:t>entire compensation, including employment taxes, worker's compensation and any</w:t>
      </w:r>
    </w:p>
    <w:p>
      <w:pPr>
        <w:pStyle w:val="PreformattedText"/>
        <w:rPr/>
      </w:pPr>
      <w:r>
        <w:rPr/>
        <w:t>similar taxes associated with employment; and (ii) independent contractor's</w:t>
      </w:r>
    </w:p>
    <w:p>
      <w:pPr>
        <w:pStyle w:val="PreformattedText"/>
        <w:rPr/>
      </w:pPr>
      <w:r>
        <w:rPr/>
        <w:t>compensation.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CECO and the Company acknowledge that Phillip DeZwirek ("DeZwirek") the</w:t>
      </w:r>
    </w:p>
    <w:p>
      <w:pPr>
        <w:pStyle w:val="PreformattedText"/>
        <w:rPr/>
      </w:pPr>
      <w:r>
        <w:rPr/>
        <w:t>Chief Executive Officer, Chief Financial Officer, a director and a controlling</w:t>
      </w:r>
    </w:p>
    <w:p>
      <w:pPr>
        <w:pStyle w:val="PreformattedText"/>
        <w:rPr/>
      </w:pPr>
      <w:r>
        <w:rPr/>
        <w:t>shareholder of CECO is an executive officer and a director of the Company and</w:t>
      </w:r>
    </w:p>
    <w:p>
      <w:pPr>
        <w:pStyle w:val="PreformattedText"/>
        <w:rPr/>
      </w:pPr>
      <w:r>
        <w:rPr/>
        <w:t>that this Agreement and the performance by CECO of consulting services hereunder</w:t>
      </w:r>
    </w:p>
    <w:p>
      <w:pPr>
        <w:pStyle w:val="PreformattedText"/>
        <w:rPr/>
      </w:pPr>
      <w:r>
        <w:rPr/>
        <w:t>shall not affect the Company's relationship with DeZwirek or the rights of</w:t>
      </w:r>
    </w:p>
    <w:p>
      <w:pPr>
        <w:pStyle w:val="PreformattedText"/>
        <w:rPr/>
      </w:pPr>
      <w:r>
        <w:rPr/>
        <w:t>DeZwirek to receive compensation for such activities and the ability of DeZwirek</w:t>
      </w:r>
    </w:p>
    <w:p>
      <w:pPr>
        <w:pStyle w:val="PreformattedText"/>
        <w:rPr/>
      </w:pPr>
      <w:r>
        <w:rPr/>
        <w:t>to bind the Company when acting in such capacities.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10. Mutual Representations, Warranties and Covenants. Each party</w:t>
      </w:r>
    </w:p>
    <w:p>
      <w:pPr>
        <w:pStyle w:val="PreformattedText"/>
        <w:rPr/>
      </w:pPr>
      <w:r>
        <w:rPr/>
        <w:t>represents and warrants to the other that it is not a party to any agreement,</w:t>
      </w:r>
    </w:p>
    <w:p>
      <w:pPr>
        <w:pStyle w:val="PreformattedText"/>
        <w:rPr/>
      </w:pPr>
      <w:r>
        <w:rPr/>
        <w:t>contract or understanding which will in any way restrict or prohibit it from</w:t>
      </w:r>
    </w:p>
    <w:p>
      <w:pPr>
        <w:pStyle w:val="PreformattedText"/>
        <w:rPr/>
      </w:pPr>
      <w:r>
        <w:rPr/>
        <w:t>entering into this Agreement and performing its obligations hereunder in</w:t>
      </w:r>
    </w:p>
    <w:p>
      <w:pPr>
        <w:pStyle w:val="PreformattedText"/>
        <w:rPr/>
      </w:pPr>
      <w:r>
        <w:rPr/>
        <w:t>accordance with the terms and conditions of this Agreement. Each party</w:t>
      </w:r>
    </w:p>
    <w:p>
      <w:pPr>
        <w:pStyle w:val="PreformattedText"/>
        <w:rPr/>
      </w:pPr>
      <w:r>
        <w:rPr/>
        <w:t>represents and warrants to the other that it has the requisite corporate</w:t>
      </w:r>
    </w:p>
    <w:p>
      <w:pPr>
        <w:pStyle w:val="PreformattedText"/>
        <w:rPr/>
      </w:pPr>
      <w:r>
        <w:rPr/>
        <w:t>authority and other approvals necessary to enter into this Agreement and that</w:t>
      </w:r>
    </w:p>
    <w:p>
      <w:pPr>
        <w:pStyle w:val="PreformattedText"/>
        <w:rPr/>
      </w:pPr>
      <w:r>
        <w:rPr/>
        <w:t>all approvals required for the execution, delivery and performance of the terms</w:t>
      </w:r>
    </w:p>
    <w:p>
      <w:pPr>
        <w:pStyle w:val="PreformattedText"/>
        <w:rPr/>
      </w:pPr>
      <w:r>
        <w:rPr/>
        <w:t>and conditions of this Agreement have been received. Each party agrees that it</w:t>
      </w:r>
    </w:p>
    <w:p>
      <w:pPr>
        <w:pStyle w:val="PreformattedText"/>
        <w:rPr/>
      </w:pPr>
      <w:r>
        <w:rPr/>
        <w:t>shall comply with all applicable federal and state or other laws, rules and</w:t>
      </w:r>
    </w:p>
    <w:p>
      <w:pPr>
        <w:pStyle w:val="PreformattedText"/>
        <w:rPr/>
      </w:pPr>
      <w:r>
        <w:rPr/>
        <w:t>regulations in the performance of its responsibilities and the exercise of its</w:t>
      </w:r>
    </w:p>
    <w:p>
      <w:pPr>
        <w:pStyle w:val="PreformattedText"/>
        <w:rPr/>
      </w:pPr>
      <w:r>
        <w:rPr/>
        <w:t>rights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11. The Company's Approvals. The Company represents and warrants to</w:t>
      </w:r>
    </w:p>
    <w:p>
      <w:pPr>
        <w:pStyle w:val="PreformattedText"/>
        <w:rPr/>
      </w:pPr>
      <w:r>
        <w:rPr/>
        <w:t>CECO that the consulting arrangement between CECO and the Company and this</w:t>
      </w:r>
    </w:p>
    <w:p>
      <w:pPr>
        <w:pStyle w:val="PreformattedText"/>
        <w:rPr/>
      </w:pPr>
      <w:r>
        <w:rPr/>
        <w:t>Agreement have been approved by a majority of the disinterested members of the</w:t>
      </w:r>
    </w:p>
    <w:p>
      <w:pPr>
        <w:pStyle w:val="PreformattedText"/>
        <w:rPr/>
      </w:pPr>
      <w:r>
        <w:rPr/>
        <w:t>Company's Board of Directors.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12. Other Activities of CECO. CECO and its principals have the right to</w:t>
      </w:r>
    </w:p>
    <w:p>
      <w:pPr>
        <w:pStyle w:val="PreformattedText"/>
        <w:rPr/>
      </w:pPr>
      <w:r>
        <w:rPr/>
        <w:t>engage in such other business activities or businesses as they may choose,</w:t>
      </w:r>
    </w:p>
    <w:p>
      <w:pPr>
        <w:pStyle w:val="PreformattedText"/>
        <w:rPr/>
      </w:pPr>
      <w:r>
        <w:rPr/>
        <w:t>except that during the term of this Agreement CECO may not engage in consulting</w:t>
      </w:r>
    </w:p>
    <w:p>
      <w:pPr>
        <w:pStyle w:val="PreformattedText"/>
        <w:rPr/>
      </w:pPr>
      <w:r>
        <w:rPr/>
        <w:t>relationships with businesses that directly compete with the business activities</w:t>
      </w:r>
    </w:p>
    <w:p>
      <w:pPr>
        <w:pStyle w:val="PreformattedText"/>
        <w:rPr/>
      </w:pPr>
      <w:r>
        <w:rPr/>
        <w:t>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13. Indemnification. Each party shall indemnify and hold the other</w:t>
      </w:r>
    </w:p>
    <w:p>
      <w:pPr>
        <w:pStyle w:val="PreformattedText"/>
        <w:rPr/>
      </w:pPr>
      <w:r>
        <w:rPr/>
        <w:t>(including its officers, directors, employees and agents) harmless from and</w:t>
      </w:r>
    </w:p>
    <w:p>
      <w:pPr>
        <w:pStyle w:val="PreformattedText"/>
        <w:rPr/>
      </w:pPr>
      <w:r>
        <w:rPr/>
        <w:t>against any and all losses, liabilities, damages and expenses (including legal</w:t>
      </w:r>
    </w:p>
    <w:p>
      <w:pPr>
        <w:pStyle w:val="PreformattedText"/>
        <w:rPr/>
      </w:pPr>
      <w:r>
        <w:rPr/>
        <w:t>fees and expenses to be paid as incurred), judgments, fines, settlements and all</w:t>
      </w:r>
    </w:p>
    <w:p>
      <w:pPr>
        <w:pStyle w:val="PreformattedText"/>
        <w:rPr/>
      </w:pPr>
      <w:r>
        <w:rPr/>
        <w:t>other amounts arising out of any and all claims, costs, demands, actions, suits,</w:t>
      </w:r>
    </w:p>
    <w:p>
      <w:pPr>
        <w:pStyle w:val="PreformattedText"/>
        <w:rPr/>
      </w:pPr>
      <w:r>
        <w:rPr/>
        <w:t>or other proceedings (whether civil, criminal, administrative or investigative)</w:t>
      </w:r>
    </w:p>
    <w:p>
      <w:pPr>
        <w:pStyle w:val="PreformattedText"/>
        <w:rPr/>
      </w:pPr>
      <w:r>
        <w:rPr/>
        <w:t>in which the indemnified parties may be involved as parties or threatened to be</w:t>
      </w:r>
    </w:p>
    <w:p>
      <w:pPr>
        <w:pStyle w:val="PreformattedText"/>
        <w:rPr/>
      </w:pPr>
      <w:r>
        <w:rPr/>
        <w:t>involved or otherwise incurred by any of such indemnified parties arising out of</w:t>
      </w:r>
    </w:p>
    <w:p>
      <w:pPr>
        <w:pStyle w:val="PreformattedText"/>
        <w:rPr/>
      </w:pPr>
      <w:r>
        <w:rPr/>
        <w:t>or resulting from the failure by such indemnifying party or any person employed</w:t>
      </w:r>
    </w:p>
    <w:p>
      <w:pPr>
        <w:pStyle w:val="PreformattedText"/>
        <w:rPr/>
      </w:pPr>
      <w:r>
        <w:rPr/>
        <w:t>by such party to comply with the terms of this Agreement, any applicable</w:t>
      </w:r>
    </w:p>
    <w:p>
      <w:pPr>
        <w:pStyle w:val="PreformattedText"/>
        <w:rPr/>
      </w:pPr>
      <w:r>
        <w:rPr/>
        <w:t>federal, state or other law, rule or regulation relating to the provision of</w:t>
      </w:r>
    </w:p>
    <w:p>
      <w:pPr>
        <w:pStyle w:val="PreformattedText"/>
        <w:rPr/>
      </w:pPr>
      <w:r>
        <w:rPr/>
        <w:t>services under this Agreement or any gross negligence or willful misconduct of</w:t>
      </w:r>
    </w:p>
    <w:p>
      <w:pPr>
        <w:pStyle w:val="PreformattedText"/>
        <w:rPr/>
      </w:pPr>
      <w:r>
        <w:rPr/>
        <w:t>such indemnifying party occurring or alleged to have occurred in connection with</w:t>
      </w:r>
    </w:p>
    <w:p>
      <w:pPr>
        <w:pStyle w:val="PreformattedText"/>
        <w:rPr/>
      </w:pPr>
      <w:r>
        <w:rPr/>
        <w:t>or as a result of the performance or failure to perform services under this</w:t>
      </w:r>
    </w:p>
    <w:p>
      <w:pPr>
        <w:pStyle w:val="PreformattedText"/>
        <w:rPr/>
      </w:pPr>
      <w:r>
        <w:rPr/>
        <w:t>Agreement. The provisions of this section shall survive termination of this</w:t>
      </w:r>
    </w:p>
    <w:p>
      <w:pPr>
        <w:pStyle w:val="PreformattedText"/>
        <w:rPr/>
      </w:pPr>
      <w:r>
        <w:rPr/>
        <w:t>Agreement for a period of three years.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Expenses incurred in investigating claims related to and defending a</w:t>
      </w:r>
    </w:p>
    <w:p>
      <w:pPr>
        <w:pStyle w:val="PreformattedText"/>
        <w:rPr/>
      </w:pPr>
      <w:r>
        <w:rPr/>
        <w:t>civil, criminal, administrative or investigative action, suit or other</w:t>
      </w:r>
    </w:p>
    <w:p>
      <w:pPr>
        <w:pStyle w:val="PreformattedText"/>
        <w:rPr/>
      </w:pPr>
      <w:r>
        <w:rPr/>
        <w:t>proceedings shall be paid by the indemnifying parties as incurred by the</w:t>
      </w:r>
    </w:p>
    <w:p>
      <w:pPr>
        <w:pStyle w:val="PreformattedText"/>
        <w:rPr/>
      </w:pPr>
      <w:r>
        <w:rPr/>
        <w:t>indemnified parties if so requested by the indemnified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indemnification provided hereby shall be in addition to any other</w:t>
      </w:r>
    </w:p>
    <w:p>
      <w:pPr>
        <w:pStyle w:val="PreformattedText"/>
        <w:rPr/>
      </w:pPr>
      <w:r>
        <w:rPr/>
        <w:t>rights to which the indemnified parties may be entitled under any agreement, as</w:t>
      </w:r>
    </w:p>
    <w:p>
      <w:pPr>
        <w:pStyle w:val="PreformattedText"/>
        <w:rPr/>
      </w:pPr>
      <w:r>
        <w:rPr/>
        <w:t>a matter of law or otherwise.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If the right to indemnification provided shall to any extent be</w:t>
      </w:r>
    </w:p>
    <w:p>
      <w:pPr>
        <w:pStyle w:val="PreformattedText"/>
        <w:rPr/>
      </w:pPr>
      <w:r>
        <w:rPr/>
        <w:t>invalid, unenforceable or unavailable, a right of contribution shall exist for</w:t>
      </w:r>
    </w:p>
    <w:p>
      <w:pPr>
        <w:pStyle w:val="PreformattedText"/>
        <w:rPr/>
      </w:pPr>
      <w:r>
        <w:rPr/>
        <w:t>the benefit of the indemnified parties, to the extent of 99% of any and all</w:t>
      </w:r>
    </w:p>
    <w:p>
      <w:pPr>
        <w:pStyle w:val="PreformattedText"/>
        <w:rPr/>
      </w:pPr>
      <w:r>
        <w:rPr/>
        <w:t>losses, claims, damages, liabilities and expenses to which the indemnified</w:t>
      </w:r>
    </w:p>
    <w:p>
      <w:pPr>
        <w:pStyle w:val="PreformattedText"/>
        <w:rPr/>
      </w:pPr>
      <w:r>
        <w:rPr/>
        <w:t>parties may become liable, or if such level of contribution is not enforceable</w:t>
      </w:r>
    </w:p>
    <w:p>
      <w:pPr>
        <w:pStyle w:val="PreformattedText"/>
        <w:rPr/>
      </w:pPr>
      <w:r>
        <w:rPr/>
        <w:t>or otherwise invalid, in such amounts as are appropriate to reflect equitable</w:t>
      </w:r>
    </w:p>
    <w:p>
      <w:pPr>
        <w:pStyle w:val="PreformattedText"/>
        <w:rPr/>
      </w:pPr>
      <w:r>
        <w:rPr/>
        <w:t>considerations and the relative faults of each party. Such contribution</w:t>
      </w:r>
    </w:p>
    <w:p>
      <w:pPr>
        <w:pStyle w:val="PreformattedText"/>
        <w:rPr/>
      </w:pPr>
      <w:r>
        <w:rPr/>
        <w:t>provisions shall be in addition to any right to contribution otherwise available</w:t>
      </w:r>
    </w:p>
    <w:p>
      <w:pPr>
        <w:pStyle w:val="PreformattedText"/>
        <w:rPr/>
      </w:pPr>
      <w:r>
        <w:rPr/>
        <w:t>to the indemnified parties.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14. Severability. Each of the terms and provisions of this Agreement is</w:t>
      </w:r>
    </w:p>
    <w:p>
      <w:pPr>
        <w:pStyle w:val="PreformattedText"/>
        <w:rPr/>
      </w:pPr>
      <w:r>
        <w:rPr/>
        <w:t>and is to be deemed severable in whole or in part and, if any term or provision</w:t>
      </w:r>
    </w:p>
    <w:p>
      <w:pPr>
        <w:pStyle w:val="PreformattedText"/>
        <w:rPr/>
      </w:pPr>
      <w:r>
        <w:rPr/>
        <w:t>or the application thereof in any circumstance should be invalid, illegal or</w:t>
      </w:r>
    </w:p>
    <w:p>
      <w:pPr>
        <w:pStyle w:val="PreformattedText"/>
        <w:rPr/>
      </w:pPr>
      <w:r>
        <w:rPr/>
        <w:t>unenforceable, the remaining terms and provisions or the application thereof to</w:t>
      </w:r>
    </w:p>
    <w:p>
      <w:pPr>
        <w:pStyle w:val="PreformattedText"/>
        <w:rPr/>
      </w:pPr>
      <w:r>
        <w:rPr/>
        <w:t>circumstances other than those as to which it is held invalid, illegal or</w:t>
      </w:r>
    </w:p>
    <w:p>
      <w:pPr>
        <w:pStyle w:val="PreformattedText"/>
        <w:rPr/>
      </w:pPr>
      <w:r>
        <w:rPr/>
        <w:t>unenforceable, shall not be affected thereby and shall remain in full force and</w:t>
      </w:r>
    </w:p>
    <w:p>
      <w:pPr>
        <w:pStyle w:val="PreformattedText"/>
        <w:rPr/>
      </w:pPr>
      <w:r>
        <w:rPr/>
        <w:t>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15. No Exclusive Rights. During the term of this Agreement, the Company</w:t>
      </w:r>
    </w:p>
    <w:p>
      <w:pPr>
        <w:pStyle w:val="PreformattedText"/>
        <w:rPr/>
      </w:pPr>
      <w:r>
        <w:rPr/>
        <w:t>shall not grant any rights to any third parties or enter into any exclusive</w:t>
      </w:r>
    </w:p>
    <w:p>
      <w:pPr>
        <w:pStyle w:val="PreformattedText"/>
        <w:rPr/>
      </w:pPr>
      <w:r>
        <w:rPr/>
        <w:t>agreements or arrangements with any third parties that would prevent CECO from</w:t>
      </w:r>
    </w:p>
    <w:p>
      <w:pPr>
        <w:pStyle w:val="PreformattedText"/>
        <w:rPr/>
      </w:pPr>
      <w:r>
        <w:rPr/>
        <w:t>performing services hereunder.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16. Notices. All notices, requests, demands and other communications</w:t>
      </w:r>
    </w:p>
    <w:p>
      <w:pPr>
        <w:pStyle w:val="PreformattedText"/>
        <w:rPr/>
      </w:pPr>
      <w:r>
        <w:rPr/>
        <w:t>hereunder shall be in writing and shall be delivered personally or sent by</w:t>
      </w:r>
    </w:p>
    <w:p>
      <w:pPr>
        <w:pStyle w:val="PreformattedText"/>
        <w:rPr/>
      </w:pPr>
      <w:r>
        <w:rPr/>
        <w:t>registered or certified mail, return receipt requested, to the other parties</w:t>
      </w:r>
    </w:p>
    <w:p>
      <w:pPr>
        <w:pStyle w:val="PreformattedText"/>
        <w:rPr/>
      </w:pPr>
      <w:r>
        <w:rPr/>
        <w:t>hereto at his or its address as set forth on the signature page of this</w:t>
      </w:r>
    </w:p>
    <w:p>
      <w:pPr>
        <w:pStyle w:val="PreformattedText"/>
        <w:rPr/>
      </w:pPr>
      <w:r>
        <w:rPr/>
        <w:t>Agreement and shall be deemed received when delivered, or three days after</w:t>
      </w:r>
    </w:p>
    <w:p>
      <w:pPr>
        <w:pStyle w:val="PreformattedText"/>
        <w:rPr/>
      </w:pPr>
      <w:r>
        <w:rPr/>
        <w:t>mailing, respectively. Any party may change the address to which notices,</w:t>
      </w:r>
    </w:p>
    <w:p>
      <w:pPr>
        <w:pStyle w:val="PreformattedText"/>
        <w:rPr/>
      </w:pPr>
      <w:r>
        <w:rPr/>
        <w:t>requests, demands, and other communications hereunder shall be sent by sending</w:t>
      </w:r>
    </w:p>
    <w:p>
      <w:pPr>
        <w:pStyle w:val="PreformattedText"/>
        <w:rPr/>
      </w:pPr>
      <w:r>
        <w:rPr/>
        <w:t>written notice of such change of address to the other parties in the manner</w:t>
      </w:r>
    </w:p>
    <w:p>
      <w:pPr>
        <w:pStyle w:val="PreformattedText"/>
        <w:rPr/>
      </w:pPr>
      <w:r>
        <w:rPr/>
        <w:t>above provided.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17. No Assignment. Neither CECO nor the Company may assign, transfer,</w:t>
      </w:r>
    </w:p>
    <w:p>
      <w:pPr>
        <w:pStyle w:val="PreformattedText"/>
        <w:rPr/>
      </w:pPr>
      <w:r>
        <w:rPr/>
        <w:t>pledge, encumber, hypothecate or otherwise dispose of its rights or obligations</w:t>
      </w:r>
    </w:p>
    <w:p>
      <w:pPr>
        <w:pStyle w:val="PreformattedText"/>
        <w:rPr/>
      </w:pPr>
      <w:r>
        <w:rPr/>
        <w:t>under this Agreement, and any such attempted delegation, assignment or</w:t>
      </w:r>
    </w:p>
    <w:p>
      <w:pPr>
        <w:pStyle w:val="PreformattedText"/>
        <w:rPr/>
      </w:pPr>
      <w:r>
        <w:rPr/>
        <w:t>disposition by any such party shall be null, void and without effect, unless the</w:t>
      </w:r>
    </w:p>
    <w:p>
      <w:pPr>
        <w:pStyle w:val="PreformattedText"/>
        <w:rPr/>
      </w:pPr>
      <w:r>
        <w:rPr/>
        <w:t>other party consents thereto; except, that CECO may assign or transfer its</w:t>
      </w:r>
    </w:p>
    <w:p>
      <w:pPr>
        <w:pStyle w:val="PreformattedText"/>
        <w:rPr/>
      </w:pPr>
      <w:r>
        <w:rPr/>
        <w:t>rights hereunder to a successor corporation controlled by DeZwirek.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18. Waiver. Waiver by any party hereto of any breach or default by</w:t>
      </w:r>
    </w:p>
    <w:p>
      <w:pPr>
        <w:pStyle w:val="PreformattedText"/>
        <w:rPr/>
      </w:pPr>
      <w:r>
        <w:rPr/>
        <w:t>another party in respect of any of the terms and conditions of this Agreement</w:t>
      </w:r>
    </w:p>
    <w:p>
      <w:pPr>
        <w:pStyle w:val="PreformattedText"/>
        <w:rPr/>
      </w:pPr>
      <w:r>
        <w:rPr/>
        <w:t>shall not operate as a waiver of any other breach or default, whether similar to</w:t>
      </w:r>
    </w:p>
    <w:p>
      <w:pPr>
        <w:pStyle w:val="PreformattedText"/>
        <w:rPr/>
      </w:pPr>
      <w:r>
        <w:rPr/>
        <w:t>or different from the breach or default waived.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19. Entire Agreement; Modification. This writing sets forth the entire</w:t>
      </w:r>
    </w:p>
    <w:p>
      <w:pPr>
        <w:pStyle w:val="PreformattedText"/>
        <w:rPr/>
      </w:pPr>
      <w:r>
        <w:rPr/>
        <w:t>agreement and supersedes all prior agreements among the parties respecting the</w:t>
      </w:r>
    </w:p>
    <w:p>
      <w:pPr>
        <w:pStyle w:val="PreformattedText"/>
        <w:rPr/>
      </w:pPr>
      <w:r>
        <w:rPr/>
        <w:t>subject matter hereof. No modification or amendment of this Agreement or waiver</w:t>
      </w:r>
    </w:p>
    <w:p>
      <w:pPr>
        <w:pStyle w:val="PreformattedText"/>
        <w:rPr/>
      </w:pPr>
      <w:r>
        <w:rPr/>
        <w:t>or cancellation of any provision hereof shall be valid except by a written</w:t>
      </w:r>
    </w:p>
    <w:p>
      <w:pPr>
        <w:pStyle w:val="PreformattedText"/>
        <w:rPr/>
      </w:pPr>
      <w:r>
        <w:rPr/>
        <w:t>document signed by all parties hereto.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20. Governing Law. This Agreement shall be governed by and construed in</w:t>
      </w:r>
    </w:p>
    <w:p>
      <w:pPr>
        <w:pStyle w:val="PreformattedText"/>
        <w:rPr/>
      </w:pPr>
      <w:r>
        <w:rPr/>
        <w:t>accordance with the internal laws of the State of Pennsylvania.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21. Dispute Resolution - Arbitration. All disputes arising out of or in</w:t>
      </w:r>
    </w:p>
    <w:p>
      <w:pPr>
        <w:pStyle w:val="PreformattedText"/>
        <w:rPr/>
      </w:pPr>
      <w:r>
        <w:rPr/>
        <w:t>connection with this Agreement, or for the breach thereof, shall be referred to</w:t>
      </w:r>
    </w:p>
    <w:p>
      <w:pPr>
        <w:pStyle w:val="PreformattedText"/>
        <w:rPr/>
      </w:pPr>
      <w:r>
        <w:rPr/>
        <w:t>and finally settled by arbitration (without being submitted to any court in the</w:t>
      </w:r>
    </w:p>
    <w:p>
      <w:pPr>
        <w:pStyle w:val="PreformattedText"/>
        <w:rPr/>
      </w:pPr>
      <w:r>
        <w:rPr/>
        <w:t>United States or elsewhere). Such arbitration shall take place in Philadelphia,</w:t>
      </w:r>
    </w:p>
    <w:p>
      <w:pPr>
        <w:pStyle w:val="PreformattedText"/>
        <w:rPr/>
      </w:pPr>
      <w:r>
        <w:rPr/>
        <w:t>Pennsylvania, U.S.A. in accordance with the Commercial Rules of Procedure of the</w:t>
      </w:r>
    </w:p>
    <w:p>
      <w:pPr>
        <w:pStyle w:val="PreformattedText"/>
        <w:rPr/>
      </w:pPr>
      <w:r>
        <w:rPr/>
        <w:t>American Arbitration Association ("AAA") by three arbitrators approved by the</w:t>
      </w:r>
    </w:p>
    <w:p>
      <w:pPr>
        <w:pStyle w:val="PreformattedText"/>
        <w:rPr/>
      </w:pPr>
      <w:r>
        <w:rPr/>
        <w:t>AAA, and shall be limited in duration to two days. The award rendered shall be</w:t>
      </w:r>
    </w:p>
    <w:p>
      <w:pPr>
        <w:pStyle w:val="PreformattedText"/>
        <w:rPr/>
      </w:pPr>
      <w:r>
        <w:rPr/>
        <w:t>final and binding upon both parties hereto, and judgment upon the award rendered</w:t>
      </w:r>
    </w:p>
    <w:p>
      <w:pPr>
        <w:pStyle w:val="PreformattedText"/>
        <w:rPr/>
      </w:pPr>
      <w:r>
        <w:rPr/>
        <w:t>may be entered in any court of competent jurisdiction.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IN WITNESS WHEREOF, the parties hereto have executed this Agreement as</w:t>
      </w:r>
    </w:p>
    <w:p>
      <w:pPr>
        <w:pStyle w:val="PreformattedText"/>
        <w:rPr/>
      </w:pPr>
      <w:r>
        <w:rPr/>
        <w:t>of the date first written above.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By: /s/           Phillip DeZwirek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Title:            President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Address:          505 University Avenue, Suite 1400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Toronto, Ontario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Canada  M5G 1X3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By: /s/           Phillip DeZwirek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-----------------------------------------------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Title:            Assistant Secretary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--------------------------------------------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Address:         1027-29 Conshohocken Road</w:t>
      </w:r>
    </w:p>
    <w:p>
      <w:pPr>
        <w:pStyle w:val="PreformattedText"/>
        <w:rPr/>
      </w:pPr>
      <w:r>
        <w:rPr/>
        <w:t xml:space="preserve">                                             </w:t>
      </w:r>
      <w:r>
        <w:rPr/>
        <w:t>Conshohocken, PA 19428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 </w:t>
      </w:r>
      <w:r>
        <w:rPr/>
        <w:t>5</w:t>
      </w:r>
      <w:r>
        <w:br w:type="page"/>
      </w:r>
    </w:p>
    <w:p>
      <w:pPr>
        <w:pStyle w:val="PreformattedText"/>
        <w:rPr/>
      </w:pPr>
      <w:r>
        <w:rPr/>
      </w:r>
      <w:bookmarkStart w:id="60" w:name="EX-23.txt"/>
      <w:bookmarkStart w:id="61" w:name="ksEX23"/>
      <w:bookmarkStart w:id="62" w:name="EX-23.txt"/>
      <w:bookmarkStart w:id="63" w:name="ksEX23"/>
      <w:bookmarkEnd w:id="62"/>
      <w:bookmarkEnd w:id="6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23.1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CONSENT OF INDEPENDENT PUBLIC ACCOUNTANTS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As independent public accountants, we hereby consent to the inclusion</w:t>
      </w:r>
    </w:p>
    <w:p>
      <w:pPr>
        <w:pStyle w:val="PreformattedText"/>
        <w:rPr/>
      </w:pPr>
      <w:r>
        <w:rPr/>
        <w:t>in this Report on Form 8-K of our reports dated April 16, 1997 and March 11,</w:t>
      </w:r>
    </w:p>
    <w:p>
      <w:pPr>
        <w:pStyle w:val="PreformattedText"/>
        <w:rPr/>
      </w:pPr>
      <w:r>
        <w:rPr/>
        <w:t>1999 relating to the financial statements of The Kirk &amp; Blum Manufacturing</w:t>
      </w:r>
    </w:p>
    <w:p>
      <w:pPr>
        <w:pStyle w:val="PreformattedText"/>
        <w:rPr/>
      </w:pPr>
      <w:r>
        <w:rPr/>
        <w:t>Company for the years ended December 31, 1996, December 31, 1997 and December</w:t>
      </w:r>
    </w:p>
    <w:p>
      <w:pPr>
        <w:pStyle w:val="PreformattedText"/>
        <w:rPr/>
      </w:pPr>
      <w:r>
        <w:rPr/>
        <w:t>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/s/  Rippe &amp; Kingston Co. PSC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Rippe &amp; Kingston Co. PSC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Cincinnati, Ohio</w:t>
      </w:r>
    </w:p>
    <w:p>
      <w:pPr>
        <w:pStyle w:val="PreformattedText"/>
        <w:rPr/>
      </w:pPr>
      <w:r>
        <w:rPr/>
        <w:t>December  14 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60</Pages>
  <Words>125542</Words>
  <CharactersWithSpaces>896849</CharactersWithSpaces>
  <Paragraphs>12705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