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DEZWIREK JASON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2300 YONGE STREET, SUITE 1710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TORONTO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M4P 1E4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08/15/2017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1,410,616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08/15/2017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1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3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2,734,546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$7.19 to $7.35 per share. The Reporting Person undertakes to provide, upon request by the Commission Staff, the Issuer or a security holder of the Issuer, full information regarding the number of shares sold at each separate price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$7.15 to $7.34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original Form 4 filed on August 16, 2017 is being amended by this Form 4/A to provide the transaction details for the shares purchased by Icarus Investment Corp. No other changes have been made to the original Form 4.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Filer is an officer of Icarus Investment Corp. and disclaims beneficial ownership except to the extent of his pecuniary interest therein.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Paul M. Gohr,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Jason DeZwirek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4658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2020-01-16T04:08:17Z</dcterms:created>
  <dcterms:modified xsi:type="dcterms:W3CDTF">2020-01-16T04:08:17Z</dcterms:modified>
</cp:coreProperties>
</file>